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D4" w:rsidRPr="005A400E" w:rsidRDefault="0068756C" w:rsidP="004D2090">
      <w:pPr>
        <w:pStyle w:val="Legenda"/>
      </w:pPr>
      <w:bookmarkStart w:id="0" w:name="_GoBack"/>
      <w:bookmarkEnd w:id="0"/>
      <w:r w:rsidRPr="005A400E">
        <w:tab/>
      </w:r>
      <w:r w:rsidR="001714A6" w:rsidRPr="005A400E">
        <w:t xml:space="preserve"> </w:t>
      </w:r>
    </w:p>
    <w:p w:rsidR="00227ED4" w:rsidRPr="005A400E" w:rsidRDefault="000A2A7B" w:rsidP="00227ED4">
      <w:pPr>
        <w:tabs>
          <w:tab w:val="left" w:pos="851"/>
        </w:tabs>
        <w:jc w:val="center"/>
        <w:rPr>
          <w:b/>
          <w:bCs/>
          <w:kern w:val="22"/>
          <w:sz w:val="40"/>
          <w:szCs w:val="40"/>
        </w:rPr>
      </w:pPr>
      <w:r w:rsidRPr="005A400E">
        <w:rPr>
          <w:b/>
          <w:bCs/>
          <w:kern w:val="22"/>
          <w:sz w:val="40"/>
          <w:szCs w:val="40"/>
        </w:rPr>
        <w:t>PROGRAM FUNKCJONALNO-</w:t>
      </w:r>
      <w:r w:rsidR="00424B1D" w:rsidRPr="005A400E">
        <w:rPr>
          <w:b/>
          <w:bCs/>
          <w:kern w:val="22"/>
          <w:sz w:val="40"/>
          <w:szCs w:val="40"/>
        </w:rPr>
        <w:t>UŻYTKOWY</w:t>
      </w:r>
    </w:p>
    <w:p w:rsidR="00424B1D" w:rsidRPr="005A400E" w:rsidRDefault="005A35DF" w:rsidP="00424B1D">
      <w:pPr>
        <w:jc w:val="center"/>
        <w:rPr>
          <w:sz w:val="32"/>
          <w:szCs w:val="32"/>
        </w:rPr>
      </w:pPr>
      <w:r w:rsidRPr="005A400E">
        <w:rPr>
          <w:b/>
          <w:bCs/>
          <w:sz w:val="32"/>
          <w:szCs w:val="32"/>
        </w:rPr>
        <w:t>Nazwa zamówienia</w:t>
      </w:r>
    </w:p>
    <w:p w:rsidR="00424B1D" w:rsidRPr="005A400E" w:rsidRDefault="000A2A7B" w:rsidP="0092340C">
      <w:pPr>
        <w:shd w:val="clear" w:color="auto" w:fill="FFFFFF"/>
        <w:spacing w:before="120"/>
        <w:jc w:val="center"/>
        <w:rPr>
          <w:b/>
          <w:bCs/>
          <w:sz w:val="32"/>
          <w:szCs w:val="32"/>
        </w:rPr>
      </w:pPr>
      <w:r w:rsidRPr="005A400E">
        <w:rPr>
          <w:b/>
          <w:bCs/>
          <w:iCs/>
          <w:sz w:val="32"/>
          <w:szCs w:val="32"/>
        </w:rPr>
        <w:t>„Budowa i przebudowa kanalizacji deszczowej i dostosowanie sieci kanalizacji deszczowej do zmian klimatycznych na terenie miasta Bydgoszczy</w:t>
      </w:r>
      <w:r w:rsidR="00E1265D" w:rsidRPr="005A400E">
        <w:rPr>
          <w:b/>
          <w:bCs/>
          <w:iCs/>
          <w:sz w:val="32"/>
          <w:szCs w:val="32"/>
        </w:rPr>
        <w:t>. Budowa i przebudowa.”</w:t>
      </w:r>
      <w:r w:rsidR="00424B1D" w:rsidRPr="005A400E">
        <w:rPr>
          <w:b/>
          <w:bCs/>
          <w:sz w:val="32"/>
          <w:szCs w:val="32"/>
        </w:rPr>
        <w:t xml:space="preserve"> </w:t>
      </w:r>
    </w:p>
    <w:p w:rsidR="00424B1D" w:rsidRPr="005A400E" w:rsidRDefault="00424B1D" w:rsidP="00424B1D">
      <w:pPr>
        <w:rPr>
          <w:sz w:val="22"/>
          <w:szCs w:val="22"/>
        </w:rPr>
      </w:pPr>
      <w:r w:rsidRPr="005A400E">
        <w:rPr>
          <w:sz w:val="22"/>
          <w:szCs w:val="22"/>
        </w:rPr>
        <w:t xml:space="preserve"> </w:t>
      </w:r>
    </w:p>
    <w:p w:rsidR="00424B1D" w:rsidRPr="005A400E" w:rsidRDefault="00424B1D" w:rsidP="00424B1D">
      <w:pPr>
        <w:jc w:val="center"/>
        <w:rPr>
          <w:b/>
          <w:bCs/>
          <w:sz w:val="28"/>
          <w:szCs w:val="28"/>
        </w:rPr>
      </w:pPr>
      <w:r w:rsidRPr="005A400E">
        <w:rPr>
          <w:b/>
          <w:bCs/>
          <w:sz w:val="28"/>
          <w:szCs w:val="28"/>
        </w:rPr>
        <w:t>Adres</w:t>
      </w:r>
      <w:r w:rsidR="000A2A7B" w:rsidRPr="005A400E">
        <w:rPr>
          <w:b/>
          <w:bCs/>
          <w:sz w:val="28"/>
          <w:szCs w:val="28"/>
        </w:rPr>
        <w:t>y</w:t>
      </w:r>
      <w:r w:rsidRPr="005A400E">
        <w:rPr>
          <w:b/>
          <w:bCs/>
          <w:sz w:val="28"/>
          <w:szCs w:val="28"/>
        </w:rPr>
        <w:t xml:space="preserve"> obiekt</w:t>
      </w:r>
      <w:r w:rsidR="000A2A7B" w:rsidRPr="005A400E">
        <w:rPr>
          <w:b/>
          <w:bCs/>
          <w:sz w:val="28"/>
          <w:szCs w:val="28"/>
        </w:rPr>
        <w:t>ów</w:t>
      </w:r>
      <w:r w:rsidRPr="005A400E">
        <w:rPr>
          <w:b/>
          <w:bCs/>
          <w:sz w:val="28"/>
          <w:szCs w:val="28"/>
        </w:rPr>
        <w:t xml:space="preserve"> budowlan</w:t>
      </w:r>
      <w:r w:rsidR="000A2A7B" w:rsidRPr="005A400E">
        <w:rPr>
          <w:b/>
          <w:bCs/>
          <w:sz w:val="28"/>
          <w:szCs w:val="28"/>
        </w:rPr>
        <w:t>ych</w:t>
      </w:r>
      <w:r w:rsidRPr="005A400E">
        <w:rPr>
          <w:b/>
          <w:bCs/>
          <w:sz w:val="28"/>
          <w:szCs w:val="28"/>
        </w:rPr>
        <w:t xml:space="preserve"> </w:t>
      </w:r>
    </w:p>
    <w:p w:rsidR="00AF3266" w:rsidRPr="005A400E" w:rsidRDefault="00AF3266" w:rsidP="00424B1D">
      <w:pPr>
        <w:jc w:val="center"/>
        <w:rPr>
          <w:sz w:val="28"/>
          <w:szCs w:val="28"/>
        </w:rPr>
      </w:pPr>
    </w:p>
    <w:p w:rsidR="00424B1D" w:rsidRPr="005A400E" w:rsidRDefault="00AF3266" w:rsidP="00AF3266">
      <w:pPr>
        <w:jc w:val="both"/>
        <w:rPr>
          <w:sz w:val="22"/>
          <w:szCs w:val="22"/>
        </w:rPr>
      </w:pPr>
      <w:r w:rsidRPr="005A400E">
        <w:rPr>
          <w:sz w:val="22"/>
          <w:szCs w:val="22"/>
        </w:rPr>
        <w:t xml:space="preserve">Dzielnice miasta Bydgoszczy: </w:t>
      </w:r>
      <w:r w:rsidR="003B4747" w:rsidRPr="005A400E">
        <w:rPr>
          <w:sz w:val="22"/>
          <w:szCs w:val="22"/>
        </w:rPr>
        <w:t xml:space="preserve">Fordon, Brdyujście, Bartodzieje, Osiedle Leśne, Bielawy, Skrzetusko, Śródmieście, </w:t>
      </w:r>
      <w:r w:rsidR="00046340" w:rsidRPr="005A400E">
        <w:rPr>
          <w:sz w:val="22"/>
          <w:szCs w:val="22"/>
        </w:rPr>
        <w:t>Star</w:t>
      </w:r>
      <w:r w:rsidR="00E14EA6" w:rsidRPr="005A400E">
        <w:rPr>
          <w:sz w:val="22"/>
          <w:szCs w:val="22"/>
        </w:rPr>
        <w:t>e</w:t>
      </w:r>
      <w:r w:rsidR="00046340" w:rsidRPr="005A400E">
        <w:rPr>
          <w:sz w:val="22"/>
          <w:szCs w:val="22"/>
        </w:rPr>
        <w:t xml:space="preserve"> Miasto</w:t>
      </w:r>
      <w:r w:rsidR="00DC3A44" w:rsidRPr="005A400E">
        <w:rPr>
          <w:sz w:val="22"/>
          <w:szCs w:val="22"/>
        </w:rPr>
        <w:t>,</w:t>
      </w:r>
      <w:r w:rsidR="00046340" w:rsidRPr="005A400E">
        <w:rPr>
          <w:sz w:val="22"/>
          <w:szCs w:val="22"/>
        </w:rPr>
        <w:t xml:space="preserve"> </w:t>
      </w:r>
      <w:r w:rsidR="003B4747" w:rsidRPr="005A400E">
        <w:rPr>
          <w:sz w:val="22"/>
          <w:szCs w:val="22"/>
        </w:rPr>
        <w:t>Bocianowo, Zawisza</w:t>
      </w:r>
      <w:r w:rsidRPr="005A400E">
        <w:rPr>
          <w:sz w:val="22"/>
          <w:szCs w:val="22"/>
        </w:rPr>
        <w:t xml:space="preserve">, </w:t>
      </w:r>
      <w:r w:rsidR="003B4747" w:rsidRPr="005A400E">
        <w:rPr>
          <w:sz w:val="22"/>
          <w:szCs w:val="22"/>
        </w:rPr>
        <w:t xml:space="preserve">Kapuściska, </w:t>
      </w:r>
      <w:r w:rsidR="00DC3A44" w:rsidRPr="005A400E">
        <w:rPr>
          <w:sz w:val="22"/>
          <w:szCs w:val="22"/>
        </w:rPr>
        <w:t xml:space="preserve">Babia Wieś, </w:t>
      </w:r>
      <w:r w:rsidRPr="005A400E">
        <w:rPr>
          <w:sz w:val="22"/>
          <w:szCs w:val="22"/>
        </w:rPr>
        <w:t xml:space="preserve">Szwederowo, </w:t>
      </w:r>
      <w:r w:rsidR="003B4747" w:rsidRPr="005A400E">
        <w:rPr>
          <w:sz w:val="22"/>
          <w:szCs w:val="22"/>
        </w:rPr>
        <w:t>Górzyskowo, Biedaszkowo, Wilczak, Jary, Błonie, Jachcice, Osowa Góra</w:t>
      </w:r>
      <w:r w:rsidR="0020198B" w:rsidRPr="005A400E">
        <w:rPr>
          <w:sz w:val="22"/>
          <w:szCs w:val="22"/>
        </w:rPr>
        <w:t>, Piaski</w:t>
      </w:r>
    </w:p>
    <w:p w:rsidR="00424B1D" w:rsidRPr="005A400E" w:rsidRDefault="00424B1D" w:rsidP="00424B1D">
      <w:pPr>
        <w:jc w:val="both"/>
        <w:rPr>
          <w:sz w:val="22"/>
          <w:szCs w:val="22"/>
        </w:rPr>
      </w:pPr>
    </w:p>
    <w:p w:rsidR="00424B1D" w:rsidRPr="005A400E" w:rsidRDefault="00424B1D" w:rsidP="007663F3">
      <w:pPr>
        <w:jc w:val="center"/>
        <w:rPr>
          <w:sz w:val="28"/>
          <w:szCs w:val="28"/>
        </w:rPr>
      </w:pPr>
      <w:r w:rsidRPr="005A400E">
        <w:rPr>
          <w:b/>
          <w:bCs/>
          <w:sz w:val="28"/>
          <w:szCs w:val="28"/>
        </w:rPr>
        <w:t>Kody CPV</w:t>
      </w:r>
    </w:p>
    <w:p w:rsidR="00424B1D" w:rsidRPr="005A400E" w:rsidRDefault="00C17800" w:rsidP="000A7880">
      <w:pPr>
        <w:ind w:firstLine="284"/>
        <w:rPr>
          <w:sz w:val="22"/>
          <w:szCs w:val="22"/>
        </w:rPr>
      </w:pPr>
      <w:bookmarkStart w:id="1" w:name="_Ref140036234"/>
      <w:r w:rsidRPr="005A400E">
        <w:rPr>
          <w:sz w:val="22"/>
          <w:szCs w:val="22"/>
        </w:rPr>
        <w:t>45232454</w:t>
      </w:r>
      <w:r w:rsidR="000A7880" w:rsidRPr="005A400E">
        <w:rPr>
          <w:sz w:val="22"/>
          <w:szCs w:val="22"/>
        </w:rPr>
        <w:t>-9 –  Roboty budowlane w zakresie zbiorników wód deszczowych</w:t>
      </w:r>
      <w:r w:rsidR="00424B1D" w:rsidRPr="005A400E">
        <w:rPr>
          <w:sz w:val="22"/>
          <w:szCs w:val="22"/>
        </w:rPr>
        <w:t xml:space="preserve"> </w:t>
      </w:r>
      <w:bookmarkEnd w:id="1"/>
    </w:p>
    <w:p w:rsidR="000A7880" w:rsidRPr="005A400E" w:rsidRDefault="000A7880" w:rsidP="000A7880">
      <w:pPr>
        <w:tabs>
          <w:tab w:val="left" w:pos="1280"/>
        </w:tabs>
        <w:ind w:left="284"/>
        <w:rPr>
          <w:kern w:val="22"/>
          <w:sz w:val="22"/>
          <w:szCs w:val="22"/>
        </w:rPr>
      </w:pPr>
      <w:r w:rsidRPr="005A400E">
        <w:rPr>
          <w:kern w:val="22"/>
          <w:sz w:val="22"/>
          <w:szCs w:val="22"/>
        </w:rPr>
        <w:t xml:space="preserve">45232431-2 – Przepompownie wody opadowej </w:t>
      </w:r>
    </w:p>
    <w:p w:rsidR="000A7880" w:rsidRPr="005A400E" w:rsidRDefault="000A7880" w:rsidP="000A7880">
      <w:pPr>
        <w:tabs>
          <w:tab w:val="left" w:pos="1280"/>
        </w:tabs>
        <w:ind w:left="284"/>
        <w:rPr>
          <w:kern w:val="22"/>
          <w:sz w:val="22"/>
          <w:szCs w:val="22"/>
        </w:rPr>
      </w:pPr>
      <w:r w:rsidRPr="005A400E">
        <w:rPr>
          <w:kern w:val="22"/>
          <w:sz w:val="22"/>
          <w:szCs w:val="22"/>
        </w:rPr>
        <w:t>45232424-</w:t>
      </w:r>
      <w:r w:rsidR="00300592" w:rsidRPr="005A400E">
        <w:rPr>
          <w:kern w:val="22"/>
          <w:sz w:val="22"/>
          <w:szCs w:val="22"/>
        </w:rPr>
        <w:t>0</w:t>
      </w:r>
      <w:r w:rsidRPr="005A400E">
        <w:rPr>
          <w:kern w:val="22"/>
          <w:sz w:val="22"/>
          <w:szCs w:val="22"/>
        </w:rPr>
        <w:t xml:space="preserve"> – </w:t>
      </w:r>
      <w:r w:rsidR="00300592" w:rsidRPr="005A400E">
        <w:rPr>
          <w:kern w:val="22"/>
          <w:sz w:val="22"/>
          <w:szCs w:val="22"/>
        </w:rPr>
        <w:t>Roboty budowlane w zakresie wylotów kanałów ściekowych</w:t>
      </w:r>
    </w:p>
    <w:p w:rsidR="000F633F" w:rsidRPr="005A400E" w:rsidRDefault="000F633F" w:rsidP="000F633F">
      <w:pPr>
        <w:ind w:left="284"/>
        <w:rPr>
          <w:sz w:val="22"/>
          <w:szCs w:val="22"/>
        </w:rPr>
      </w:pPr>
      <w:r w:rsidRPr="005A400E">
        <w:rPr>
          <w:sz w:val="22"/>
          <w:szCs w:val="22"/>
        </w:rPr>
        <w:t>45232421-9 – Roboty w zakresie oczyszczalni ścieków</w:t>
      </w:r>
    </w:p>
    <w:p w:rsidR="000F633F" w:rsidRPr="005A400E" w:rsidRDefault="000F633F" w:rsidP="000F633F">
      <w:pPr>
        <w:tabs>
          <w:tab w:val="left" w:pos="720"/>
          <w:tab w:val="left" w:pos="1387"/>
        </w:tabs>
        <w:ind w:left="284"/>
        <w:rPr>
          <w:kern w:val="22"/>
          <w:sz w:val="22"/>
          <w:szCs w:val="22"/>
        </w:rPr>
      </w:pPr>
      <w:r w:rsidRPr="005A400E">
        <w:rPr>
          <w:kern w:val="22"/>
          <w:sz w:val="22"/>
          <w:szCs w:val="22"/>
        </w:rPr>
        <w:t>45232400-6 – Roboty budowlane w zakresie kanałów ściekowych</w:t>
      </w:r>
    </w:p>
    <w:p w:rsidR="00695C00" w:rsidRPr="005A400E" w:rsidRDefault="00695C00" w:rsidP="000F633F">
      <w:pPr>
        <w:tabs>
          <w:tab w:val="left" w:pos="720"/>
          <w:tab w:val="left" w:pos="1387"/>
        </w:tabs>
        <w:ind w:left="284"/>
        <w:rPr>
          <w:kern w:val="22"/>
          <w:sz w:val="22"/>
          <w:szCs w:val="22"/>
        </w:rPr>
      </w:pPr>
      <w:r w:rsidRPr="005A400E">
        <w:rPr>
          <w:kern w:val="22"/>
          <w:sz w:val="22"/>
          <w:szCs w:val="22"/>
        </w:rPr>
        <w:t>45233140-2 – Roboty drogowe</w:t>
      </w:r>
    </w:p>
    <w:p w:rsidR="00EC124A" w:rsidRPr="005A400E" w:rsidRDefault="00EC124A" w:rsidP="000F633F">
      <w:pPr>
        <w:tabs>
          <w:tab w:val="left" w:pos="720"/>
          <w:tab w:val="left" w:pos="1387"/>
        </w:tabs>
        <w:ind w:left="284"/>
        <w:rPr>
          <w:kern w:val="22"/>
          <w:sz w:val="22"/>
          <w:szCs w:val="22"/>
        </w:rPr>
      </w:pPr>
      <w:r w:rsidRPr="005A400E">
        <w:rPr>
          <w:kern w:val="22"/>
          <w:sz w:val="22"/>
          <w:szCs w:val="22"/>
        </w:rPr>
        <w:t>45112710-5 – Roboty w zakresie kształtowania terenów zielonych</w:t>
      </w:r>
    </w:p>
    <w:p w:rsidR="000A7880" w:rsidRPr="005A400E" w:rsidRDefault="000A7880" w:rsidP="000A7880">
      <w:pPr>
        <w:ind w:firstLine="284"/>
        <w:rPr>
          <w:sz w:val="22"/>
          <w:szCs w:val="22"/>
        </w:rPr>
      </w:pPr>
      <w:r w:rsidRPr="005A400E">
        <w:rPr>
          <w:sz w:val="22"/>
          <w:szCs w:val="22"/>
        </w:rPr>
        <w:t xml:space="preserve">71320000-7 – Usługi inżynieryjne w zakresie projektowania </w:t>
      </w:r>
    </w:p>
    <w:p w:rsidR="00754D34" w:rsidRPr="005A400E" w:rsidRDefault="00754D34" w:rsidP="00424B1D">
      <w:pPr>
        <w:pStyle w:val="Default"/>
        <w:rPr>
          <w:color w:val="auto"/>
          <w:sz w:val="22"/>
          <w:szCs w:val="22"/>
        </w:rPr>
      </w:pPr>
    </w:p>
    <w:p w:rsidR="00424B1D" w:rsidRPr="005A400E" w:rsidRDefault="00424B1D" w:rsidP="00424B1D">
      <w:pPr>
        <w:jc w:val="center"/>
        <w:rPr>
          <w:sz w:val="28"/>
          <w:szCs w:val="28"/>
        </w:rPr>
      </w:pPr>
      <w:r w:rsidRPr="005A400E">
        <w:rPr>
          <w:b/>
          <w:bCs/>
          <w:sz w:val="28"/>
          <w:szCs w:val="28"/>
        </w:rPr>
        <w:t xml:space="preserve">Nazwa i adres Zamawiającego </w:t>
      </w:r>
    </w:p>
    <w:p w:rsidR="00424B1D" w:rsidRPr="005A400E" w:rsidRDefault="00424B1D" w:rsidP="00424B1D"/>
    <w:p w:rsidR="00424B1D" w:rsidRPr="005A400E" w:rsidRDefault="00424B1D" w:rsidP="00424B1D">
      <w:pPr>
        <w:jc w:val="center"/>
        <w:rPr>
          <w:sz w:val="22"/>
          <w:szCs w:val="22"/>
        </w:rPr>
      </w:pPr>
      <w:r w:rsidRPr="005A400E">
        <w:rPr>
          <w:sz w:val="22"/>
          <w:szCs w:val="22"/>
        </w:rPr>
        <w:t>Miejskie Wodociągi i Kanalizacja w Bydgoszczy - Sp. z o.o.</w:t>
      </w:r>
    </w:p>
    <w:p w:rsidR="00424B1D" w:rsidRPr="005A400E" w:rsidRDefault="00424B1D" w:rsidP="00424B1D">
      <w:pPr>
        <w:jc w:val="center"/>
        <w:rPr>
          <w:sz w:val="22"/>
          <w:szCs w:val="22"/>
        </w:rPr>
      </w:pPr>
      <w:r w:rsidRPr="005A400E">
        <w:rPr>
          <w:sz w:val="22"/>
          <w:szCs w:val="22"/>
        </w:rPr>
        <w:t>ul. Toruńska 103, 85-817 Bydgoszcz, Polska</w:t>
      </w:r>
    </w:p>
    <w:p w:rsidR="00424B1D" w:rsidRPr="005A400E" w:rsidRDefault="00424B1D" w:rsidP="00424B1D"/>
    <w:p w:rsidR="007663F3" w:rsidRPr="005A400E" w:rsidRDefault="007663F3" w:rsidP="000B4EA7">
      <w:pPr>
        <w:widowControl/>
        <w:autoSpaceDE/>
        <w:autoSpaceDN/>
        <w:adjustRightInd/>
        <w:spacing w:before="120" w:after="60"/>
        <w:jc w:val="center"/>
        <w:outlineLvl w:val="5"/>
        <w:rPr>
          <w:b/>
          <w:sz w:val="22"/>
          <w:szCs w:val="20"/>
        </w:rPr>
      </w:pPr>
      <w:r w:rsidRPr="005A400E">
        <w:rPr>
          <w:b/>
          <w:sz w:val="22"/>
          <w:szCs w:val="20"/>
        </w:rPr>
        <w:t>Imiona i nazwiska osób opracowujących niniejszy</w:t>
      </w:r>
    </w:p>
    <w:p w:rsidR="007663F3" w:rsidRPr="005A400E" w:rsidRDefault="007663F3" w:rsidP="007663F3">
      <w:pPr>
        <w:jc w:val="center"/>
        <w:rPr>
          <w:sz w:val="22"/>
          <w:szCs w:val="22"/>
        </w:rPr>
      </w:pPr>
      <w:r w:rsidRPr="005A400E">
        <w:rPr>
          <w:b/>
          <w:bCs/>
          <w:sz w:val="22"/>
          <w:szCs w:val="22"/>
        </w:rPr>
        <w:t xml:space="preserve">program funkcjonalno-użytkowy </w:t>
      </w:r>
    </w:p>
    <w:p w:rsidR="00A35005" w:rsidRPr="005A400E" w:rsidRDefault="00A35005" w:rsidP="00A35005">
      <w:pPr>
        <w:widowControl/>
        <w:autoSpaceDE/>
        <w:autoSpaceDN/>
        <w:adjustRightInd/>
        <w:ind w:left="3969"/>
        <w:rPr>
          <w:sz w:val="22"/>
          <w:szCs w:val="22"/>
        </w:rPr>
      </w:pPr>
    </w:p>
    <w:p w:rsidR="0051297A" w:rsidRPr="005A400E" w:rsidRDefault="0051297A" w:rsidP="0051297A">
      <w:pPr>
        <w:widowControl/>
        <w:autoSpaceDE/>
        <w:autoSpaceDN/>
        <w:adjustRightInd/>
        <w:ind w:left="3969"/>
        <w:rPr>
          <w:sz w:val="22"/>
          <w:szCs w:val="22"/>
        </w:rPr>
      </w:pPr>
      <w:r w:rsidRPr="005A400E">
        <w:rPr>
          <w:sz w:val="22"/>
          <w:szCs w:val="22"/>
        </w:rPr>
        <w:t>Roman Heyza</w:t>
      </w:r>
    </w:p>
    <w:p w:rsidR="0051297A" w:rsidRPr="005A400E" w:rsidRDefault="0051297A" w:rsidP="0051297A">
      <w:pPr>
        <w:widowControl/>
        <w:autoSpaceDE/>
        <w:autoSpaceDN/>
        <w:adjustRightInd/>
        <w:ind w:left="3969"/>
        <w:rPr>
          <w:sz w:val="22"/>
          <w:szCs w:val="22"/>
        </w:rPr>
      </w:pPr>
      <w:r w:rsidRPr="005A400E">
        <w:rPr>
          <w:sz w:val="22"/>
          <w:szCs w:val="22"/>
        </w:rPr>
        <w:t>Grażyna Mączko</w:t>
      </w:r>
    </w:p>
    <w:p w:rsidR="0051297A" w:rsidRPr="005A400E" w:rsidRDefault="0051297A" w:rsidP="0051297A">
      <w:pPr>
        <w:widowControl/>
        <w:autoSpaceDE/>
        <w:autoSpaceDN/>
        <w:adjustRightInd/>
        <w:ind w:left="3969"/>
        <w:rPr>
          <w:sz w:val="22"/>
          <w:szCs w:val="22"/>
        </w:rPr>
      </w:pPr>
      <w:r w:rsidRPr="005A400E">
        <w:rPr>
          <w:sz w:val="22"/>
          <w:szCs w:val="22"/>
        </w:rPr>
        <w:t>Gabriela Rybarska</w:t>
      </w:r>
    </w:p>
    <w:p w:rsidR="00A35005" w:rsidRPr="005A400E" w:rsidRDefault="00A35005" w:rsidP="00A35005">
      <w:pPr>
        <w:widowControl/>
        <w:autoSpaceDE/>
        <w:autoSpaceDN/>
        <w:adjustRightInd/>
        <w:ind w:left="3969"/>
        <w:rPr>
          <w:sz w:val="22"/>
          <w:szCs w:val="22"/>
        </w:rPr>
      </w:pPr>
      <w:r w:rsidRPr="005A400E">
        <w:rPr>
          <w:sz w:val="22"/>
          <w:szCs w:val="22"/>
        </w:rPr>
        <w:t>Agnieszka Cendrowska-Kociuga</w:t>
      </w:r>
    </w:p>
    <w:p w:rsidR="007663F3" w:rsidRPr="005A400E" w:rsidRDefault="007663F3" w:rsidP="00A35005">
      <w:pPr>
        <w:widowControl/>
        <w:autoSpaceDE/>
        <w:autoSpaceDN/>
        <w:adjustRightInd/>
        <w:ind w:left="3969"/>
        <w:rPr>
          <w:sz w:val="22"/>
          <w:szCs w:val="22"/>
        </w:rPr>
      </w:pPr>
      <w:r w:rsidRPr="005A400E">
        <w:rPr>
          <w:sz w:val="22"/>
          <w:szCs w:val="22"/>
        </w:rPr>
        <w:t>Mariusz Kachelski</w:t>
      </w:r>
    </w:p>
    <w:p w:rsidR="007663F3" w:rsidRPr="005A400E" w:rsidRDefault="007663F3" w:rsidP="007663F3">
      <w:pPr>
        <w:widowControl/>
        <w:autoSpaceDE/>
        <w:autoSpaceDN/>
        <w:adjustRightInd/>
        <w:ind w:left="3969"/>
        <w:rPr>
          <w:sz w:val="22"/>
          <w:szCs w:val="22"/>
        </w:rPr>
      </w:pPr>
      <w:r w:rsidRPr="005A400E">
        <w:rPr>
          <w:sz w:val="22"/>
          <w:szCs w:val="22"/>
        </w:rPr>
        <w:t>Ryszard Morawski</w:t>
      </w:r>
    </w:p>
    <w:p w:rsidR="003A0809" w:rsidRPr="005A400E" w:rsidRDefault="003A0809" w:rsidP="007663F3">
      <w:pPr>
        <w:widowControl/>
        <w:autoSpaceDE/>
        <w:autoSpaceDN/>
        <w:adjustRightInd/>
        <w:ind w:left="3969"/>
        <w:rPr>
          <w:sz w:val="22"/>
          <w:szCs w:val="22"/>
        </w:rPr>
      </w:pPr>
      <w:r w:rsidRPr="005A400E">
        <w:rPr>
          <w:sz w:val="22"/>
          <w:szCs w:val="22"/>
        </w:rPr>
        <w:t>Dawid Stachowiak</w:t>
      </w:r>
      <w:r w:rsidR="0051297A" w:rsidRPr="005A400E">
        <w:rPr>
          <w:sz w:val="22"/>
          <w:szCs w:val="22"/>
        </w:rPr>
        <w:t xml:space="preserve"> </w:t>
      </w:r>
    </w:p>
    <w:p w:rsidR="0051297A" w:rsidRPr="005A400E" w:rsidRDefault="003A0809" w:rsidP="0051297A">
      <w:pPr>
        <w:widowControl/>
        <w:autoSpaceDE/>
        <w:autoSpaceDN/>
        <w:adjustRightInd/>
        <w:ind w:left="3969"/>
        <w:rPr>
          <w:sz w:val="22"/>
          <w:szCs w:val="22"/>
        </w:rPr>
      </w:pPr>
      <w:r w:rsidRPr="005A400E">
        <w:rPr>
          <w:sz w:val="22"/>
          <w:szCs w:val="22"/>
        </w:rPr>
        <w:t>Ewa Staszczyszyn</w:t>
      </w:r>
      <w:r w:rsidR="0051297A" w:rsidRPr="005A400E">
        <w:rPr>
          <w:sz w:val="22"/>
          <w:szCs w:val="22"/>
        </w:rPr>
        <w:t xml:space="preserve"> </w:t>
      </w:r>
    </w:p>
    <w:p w:rsidR="0051297A" w:rsidRPr="005A400E" w:rsidRDefault="0051297A" w:rsidP="0051297A">
      <w:pPr>
        <w:widowControl/>
        <w:autoSpaceDE/>
        <w:autoSpaceDN/>
        <w:adjustRightInd/>
        <w:ind w:left="3969"/>
        <w:rPr>
          <w:sz w:val="22"/>
          <w:szCs w:val="22"/>
        </w:rPr>
      </w:pPr>
      <w:r w:rsidRPr="005A400E">
        <w:rPr>
          <w:sz w:val="22"/>
          <w:szCs w:val="22"/>
        </w:rPr>
        <w:t>Piotr Nalazek</w:t>
      </w:r>
    </w:p>
    <w:p w:rsidR="003A0809" w:rsidRPr="005A400E" w:rsidRDefault="003A0809" w:rsidP="003A0809">
      <w:pPr>
        <w:widowControl/>
        <w:autoSpaceDE/>
        <w:autoSpaceDN/>
        <w:adjustRightInd/>
        <w:ind w:left="3969"/>
        <w:rPr>
          <w:sz w:val="22"/>
          <w:szCs w:val="22"/>
        </w:rPr>
      </w:pPr>
    </w:p>
    <w:p w:rsidR="00424B1D" w:rsidRPr="005A400E" w:rsidRDefault="00424B1D" w:rsidP="00424B1D">
      <w:pPr>
        <w:rPr>
          <w:b/>
          <w:bCs/>
          <w:sz w:val="28"/>
          <w:szCs w:val="28"/>
        </w:rPr>
      </w:pPr>
      <w:r w:rsidRPr="005A400E">
        <w:rPr>
          <w:b/>
          <w:bCs/>
          <w:sz w:val="28"/>
          <w:szCs w:val="28"/>
        </w:rPr>
        <w:t>Spis zawartości programu funkcjonalno-użytkowego</w:t>
      </w:r>
      <w:r w:rsidR="00DE0E6C" w:rsidRPr="005A400E">
        <w:rPr>
          <w:b/>
          <w:bCs/>
          <w:sz w:val="28"/>
          <w:szCs w:val="28"/>
        </w:rPr>
        <w:t>:</w:t>
      </w:r>
    </w:p>
    <w:p w:rsidR="00424B1D" w:rsidRPr="005A400E" w:rsidRDefault="00424B1D" w:rsidP="00D866B7">
      <w:pPr>
        <w:widowControl/>
        <w:numPr>
          <w:ilvl w:val="0"/>
          <w:numId w:val="43"/>
        </w:numPr>
        <w:autoSpaceDE/>
        <w:autoSpaceDN/>
        <w:adjustRightInd/>
        <w:spacing w:before="120"/>
        <w:ind w:left="358" w:hanging="74"/>
        <w:rPr>
          <w:sz w:val="22"/>
          <w:szCs w:val="22"/>
        </w:rPr>
      </w:pPr>
      <w:r w:rsidRPr="005A400E">
        <w:rPr>
          <w:sz w:val="22"/>
          <w:szCs w:val="22"/>
        </w:rPr>
        <w:t>A. Część opisowa</w:t>
      </w:r>
    </w:p>
    <w:p w:rsidR="00424B1D" w:rsidRPr="005A400E" w:rsidRDefault="00D30CB3" w:rsidP="007136E0">
      <w:pPr>
        <w:pStyle w:val="Default"/>
        <w:ind w:left="709"/>
        <w:rPr>
          <w:color w:val="auto"/>
          <w:sz w:val="22"/>
          <w:szCs w:val="22"/>
        </w:rPr>
      </w:pPr>
      <w:r w:rsidRPr="005A400E">
        <w:rPr>
          <w:color w:val="auto"/>
          <w:sz w:val="22"/>
          <w:szCs w:val="22"/>
        </w:rPr>
        <w:t xml:space="preserve">A.1. </w:t>
      </w:r>
      <w:r w:rsidR="00424B1D" w:rsidRPr="005A400E">
        <w:rPr>
          <w:color w:val="auto"/>
          <w:sz w:val="22"/>
          <w:szCs w:val="22"/>
        </w:rPr>
        <w:t>Opis ogólny przedmiotu zamówienia</w:t>
      </w:r>
    </w:p>
    <w:p w:rsidR="00424B1D" w:rsidRPr="005A400E" w:rsidRDefault="00D30CB3" w:rsidP="00FE76D2">
      <w:pPr>
        <w:pStyle w:val="Default"/>
        <w:spacing w:after="120"/>
        <w:ind w:left="709"/>
        <w:rPr>
          <w:color w:val="auto"/>
          <w:sz w:val="22"/>
          <w:szCs w:val="22"/>
        </w:rPr>
      </w:pPr>
      <w:r w:rsidRPr="005A400E">
        <w:rPr>
          <w:color w:val="auto"/>
          <w:sz w:val="22"/>
          <w:szCs w:val="22"/>
        </w:rPr>
        <w:t>A.2.</w:t>
      </w:r>
      <w:r w:rsidR="00424B1D" w:rsidRPr="005A400E">
        <w:rPr>
          <w:color w:val="auto"/>
          <w:sz w:val="22"/>
          <w:szCs w:val="22"/>
        </w:rPr>
        <w:t xml:space="preserve"> Opis wymagań Zamawiającego w stosunku do przedmiotu zamówienia</w:t>
      </w:r>
    </w:p>
    <w:p w:rsidR="00227ED4" w:rsidRPr="005A400E" w:rsidRDefault="00424B1D" w:rsidP="00FE76D2">
      <w:pPr>
        <w:widowControl/>
        <w:autoSpaceDE/>
        <w:autoSpaceDN/>
        <w:adjustRightInd/>
        <w:spacing w:after="120"/>
        <w:ind w:left="284"/>
        <w:rPr>
          <w:sz w:val="22"/>
          <w:szCs w:val="22"/>
        </w:rPr>
      </w:pPr>
      <w:r w:rsidRPr="005A400E">
        <w:rPr>
          <w:sz w:val="22"/>
          <w:szCs w:val="22"/>
        </w:rPr>
        <w:t xml:space="preserve">B. </w:t>
      </w:r>
      <w:r w:rsidR="00754D34" w:rsidRPr="005A400E">
        <w:rPr>
          <w:sz w:val="22"/>
          <w:szCs w:val="22"/>
        </w:rPr>
        <w:t>Część informacyjna</w:t>
      </w:r>
      <w:r w:rsidRPr="005A400E">
        <w:rPr>
          <w:sz w:val="22"/>
          <w:szCs w:val="22"/>
        </w:rPr>
        <w:t xml:space="preserve"> </w:t>
      </w:r>
    </w:p>
    <w:p w:rsidR="005A400E" w:rsidRDefault="00227ED4" w:rsidP="005A400E">
      <w:pPr>
        <w:pStyle w:val="Standardowy3"/>
        <w:spacing w:before="120"/>
        <w:jc w:val="center"/>
        <w:rPr>
          <w:b/>
          <w:smallCaps/>
          <w:sz w:val="22"/>
          <w:szCs w:val="22"/>
        </w:rPr>
      </w:pPr>
      <w:r w:rsidRPr="005A400E">
        <w:rPr>
          <w:b/>
          <w:smallCaps/>
          <w:sz w:val="22"/>
          <w:szCs w:val="22"/>
        </w:rPr>
        <w:br w:type="page"/>
      </w:r>
    </w:p>
    <w:p w:rsidR="00A36614" w:rsidRPr="005A400E" w:rsidRDefault="00A36614" w:rsidP="005A400E">
      <w:pPr>
        <w:pStyle w:val="Standardowy3"/>
        <w:spacing w:before="120"/>
        <w:jc w:val="center"/>
        <w:rPr>
          <w:b/>
          <w:smallCaps/>
          <w:sz w:val="22"/>
          <w:szCs w:val="22"/>
        </w:rPr>
      </w:pPr>
      <w:r w:rsidRPr="005A400E">
        <w:rPr>
          <w:b/>
          <w:smallCaps/>
          <w:sz w:val="22"/>
          <w:szCs w:val="22"/>
        </w:rPr>
        <w:lastRenderedPageBreak/>
        <w:t>SPIS TREŚCI</w:t>
      </w:r>
    </w:p>
    <w:p w:rsidR="00EC0247" w:rsidRPr="005A400E" w:rsidRDefault="00EC0247" w:rsidP="00BC7F9F">
      <w:pPr>
        <w:pStyle w:val="Spistreci2"/>
      </w:pPr>
    </w:p>
    <w:p w:rsidR="00BC7F9F" w:rsidRPr="00D91DF9" w:rsidRDefault="00E15149" w:rsidP="00BC7F9F">
      <w:pPr>
        <w:pStyle w:val="Spistreci2"/>
        <w:rPr>
          <w:rFonts w:eastAsiaTheme="minorEastAsia"/>
        </w:rPr>
      </w:pPr>
      <w:r w:rsidRPr="00D91DF9">
        <w:rPr>
          <w:smallCaps/>
        </w:rPr>
        <w:fldChar w:fldCharType="begin"/>
      </w:r>
      <w:r w:rsidR="00A36614" w:rsidRPr="00D91DF9">
        <w:rPr>
          <w:smallCaps/>
        </w:rPr>
        <w:instrText xml:space="preserve"> TOC \h \z \t "Nagłówek 10;1;Nagłówek 11;2;Nagłówek 12;3" </w:instrText>
      </w:r>
      <w:r w:rsidRPr="00D91DF9">
        <w:rPr>
          <w:smallCaps/>
        </w:rPr>
        <w:fldChar w:fldCharType="separate"/>
      </w:r>
      <w:hyperlink w:anchor="_Toc512842742" w:history="1">
        <w:r w:rsidR="00BC7F9F" w:rsidRPr="00D91DF9">
          <w:rPr>
            <w:rStyle w:val="Hipercze"/>
          </w:rPr>
          <w:t>A. CZĘŚĆ OPISOWA</w:t>
        </w:r>
        <w:r w:rsidR="00BC7F9F" w:rsidRPr="00D91DF9">
          <w:rPr>
            <w:webHidden/>
          </w:rPr>
          <w:tab/>
        </w:r>
        <w:r w:rsidR="00BC7F9F" w:rsidRPr="00D91DF9">
          <w:rPr>
            <w:webHidden/>
          </w:rPr>
          <w:fldChar w:fldCharType="begin"/>
        </w:r>
        <w:r w:rsidR="00BC7F9F" w:rsidRPr="00D91DF9">
          <w:rPr>
            <w:webHidden/>
          </w:rPr>
          <w:instrText xml:space="preserve"> PAGEREF _Toc512842742 \h </w:instrText>
        </w:r>
        <w:r w:rsidR="00BC7F9F" w:rsidRPr="00D91DF9">
          <w:rPr>
            <w:webHidden/>
          </w:rPr>
        </w:r>
        <w:r w:rsidR="00BC7F9F" w:rsidRPr="00D91DF9">
          <w:rPr>
            <w:webHidden/>
          </w:rPr>
          <w:fldChar w:fldCharType="separate"/>
        </w:r>
        <w:r w:rsidR="0056672D">
          <w:rPr>
            <w:webHidden/>
          </w:rPr>
          <w:t>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43" w:history="1">
        <w:r w:rsidR="00BC7F9F" w:rsidRPr="00D91DF9">
          <w:rPr>
            <w:rStyle w:val="Hipercze"/>
          </w:rPr>
          <w:t>A.1. OPIS OGÓLNY PRZEDMIOTU ZAMÓWIENIA</w:t>
        </w:r>
        <w:r w:rsidR="00BC7F9F" w:rsidRPr="00D91DF9">
          <w:rPr>
            <w:webHidden/>
          </w:rPr>
          <w:tab/>
        </w:r>
        <w:r w:rsidR="00BC7F9F" w:rsidRPr="00D91DF9">
          <w:rPr>
            <w:webHidden/>
          </w:rPr>
          <w:fldChar w:fldCharType="begin"/>
        </w:r>
        <w:r w:rsidR="00BC7F9F" w:rsidRPr="00D91DF9">
          <w:rPr>
            <w:webHidden/>
          </w:rPr>
          <w:instrText xml:space="preserve"> PAGEREF _Toc512842743 \h </w:instrText>
        </w:r>
        <w:r w:rsidR="00BC7F9F" w:rsidRPr="00D91DF9">
          <w:rPr>
            <w:webHidden/>
          </w:rPr>
        </w:r>
        <w:r w:rsidR="00BC7F9F" w:rsidRPr="00D91DF9">
          <w:rPr>
            <w:webHidden/>
          </w:rPr>
          <w:fldChar w:fldCharType="separate"/>
        </w:r>
        <w:r w:rsidR="0056672D">
          <w:rPr>
            <w:webHidden/>
          </w:rPr>
          <w:t>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44" w:history="1">
        <w:r w:rsidR="00BC7F9F" w:rsidRPr="00D91DF9">
          <w:rPr>
            <w:rStyle w:val="Hipercze"/>
          </w:rPr>
          <w:t>1.</w:t>
        </w:r>
        <w:r w:rsidR="00BC7F9F" w:rsidRPr="00D91DF9">
          <w:rPr>
            <w:rFonts w:eastAsiaTheme="minorEastAsia"/>
          </w:rPr>
          <w:tab/>
        </w:r>
        <w:r w:rsidR="00BC7F9F" w:rsidRPr="00D91DF9">
          <w:rPr>
            <w:rStyle w:val="Hipercze"/>
          </w:rPr>
          <w:t>INFORMACJE OGÓLNE</w:t>
        </w:r>
        <w:r w:rsidR="00BC7F9F" w:rsidRPr="00D91DF9">
          <w:rPr>
            <w:webHidden/>
          </w:rPr>
          <w:tab/>
        </w:r>
        <w:r w:rsidR="00BC7F9F" w:rsidRPr="00D91DF9">
          <w:rPr>
            <w:webHidden/>
          </w:rPr>
          <w:fldChar w:fldCharType="begin"/>
        </w:r>
        <w:r w:rsidR="00BC7F9F" w:rsidRPr="00D91DF9">
          <w:rPr>
            <w:webHidden/>
          </w:rPr>
          <w:instrText xml:space="preserve"> PAGEREF _Toc512842744 \h </w:instrText>
        </w:r>
        <w:r w:rsidR="00BC7F9F" w:rsidRPr="00D91DF9">
          <w:rPr>
            <w:webHidden/>
          </w:rPr>
        </w:r>
        <w:r w:rsidR="00BC7F9F" w:rsidRPr="00D91DF9">
          <w:rPr>
            <w:webHidden/>
          </w:rPr>
          <w:fldChar w:fldCharType="separate"/>
        </w:r>
        <w:r w:rsidR="0056672D">
          <w:rPr>
            <w:webHidden/>
          </w:rPr>
          <w:t>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45" w:history="1">
        <w:r w:rsidR="00BC7F9F" w:rsidRPr="00D91DF9">
          <w:rPr>
            <w:rStyle w:val="Hipercze"/>
            <w:kern w:val="22"/>
          </w:rPr>
          <w:t>1.1.</w:t>
        </w:r>
        <w:r w:rsidR="00BC7F9F" w:rsidRPr="00D91DF9">
          <w:rPr>
            <w:rFonts w:eastAsiaTheme="minorEastAsia"/>
          </w:rPr>
          <w:tab/>
        </w:r>
        <w:r w:rsidR="00BC7F9F" w:rsidRPr="00D91DF9">
          <w:rPr>
            <w:rStyle w:val="Hipercze"/>
            <w:kern w:val="22"/>
          </w:rPr>
          <w:t>Cel zamówienia</w:t>
        </w:r>
        <w:r w:rsidR="00BC7F9F" w:rsidRPr="00D91DF9">
          <w:rPr>
            <w:webHidden/>
          </w:rPr>
          <w:tab/>
        </w:r>
        <w:r w:rsidR="00BC7F9F" w:rsidRPr="00D91DF9">
          <w:rPr>
            <w:webHidden/>
          </w:rPr>
          <w:fldChar w:fldCharType="begin"/>
        </w:r>
        <w:r w:rsidR="00BC7F9F" w:rsidRPr="00D91DF9">
          <w:rPr>
            <w:webHidden/>
          </w:rPr>
          <w:instrText xml:space="preserve"> PAGEREF _Toc512842745 \h </w:instrText>
        </w:r>
        <w:r w:rsidR="00BC7F9F" w:rsidRPr="00D91DF9">
          <w:rPr>
            <w:webHidden/>
          </w:rPr>
        </w:r>
        <w:r w:rsidR="00BC7F9F" w:rsidRPr="00D91DF9">
          <w:rPr>
            <w:webHidden/>
          </w:rPr>
          <w:fldChar w:fldCharType="separate"/>
        </w:r>
        <w:r w:rsidR="0056672D">
          <w:rPr>
            <w:webHidden/>
          </w:rPr>
          <w:t>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46" w:history="1">
        <w:r w:rsidR="00BC7F9F" w:rsidRPr="00D91DF9">
          <w:rPr>
            <w:rStyle w:val="Hipercze"/>
            <w:kern w:val="22"/>
          </w:rPr>
          <w:t>1.2.</w:t>
        </w:r>
        <w:r w:rsidR="00BC7F9F" w:rsidRPr="00D91DF9">
          <w:rPr>
            <w:rFonts w:eastAsiaTheme="minorEastAsia"/>
          </w:rPr>
          <w:tab/>
        </w:r>
        <w:r w:rsidR="00BC7F9F" w:rsidRPr="00D91DF9">
          <w:rPr>
            <w:rStyle w:val="Hipercze"/>
            <w:kern w:val="22"/>
          </w:rPr>
          <w:t>Zakres Robót</w:t>
        </w:r>
        <w:r w:rsidR="00BC7F9F" w:rsidRPr="00D91DF9">
          <w:rPr>
            <w:webHidden/>
          </w:rPr>
          <w:tab/>
        </w:r>
        <w:r w:rsidR="00BC7F9F" w:rsidRPr="00D91DF9">
          <w:rPr>
            <w:webHidden/>
          </w:rPr>
          <w:fldChar w:fldCharType="begin"/>
        </w:r>
        <w:r w:rsidR="00BC7F9F" w:rsidRPr="00D91DF9">
          <w:rPr>
            <w:webHidden/>
          </w:rPr>
          <w:instrText xml:space="preserve"> PAGEREF _Toc512842746 \h </w:instrText>
        </w:r>
        <w:r w:rsidR="00BC7F9F" w:rsidRPr="00D91DF9">
          <w:rPr>
            <w:webHidden/>
          </w:rPr>
        </w:r>
        <w:r w:rsidR="00BC7F9F" w:rsidRPr="00D91DF9">
          <w:rPr>
            <w:webHidden/>
          </w:rPr>
          <w:fldChar w:fldCharType="separate"/>
        </w:r>
        <w:r w:rsidR="0056672D">
          <w:rPr>
            <w:webHidden/>
          </w:rPr>
          <w:t>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47" w:history="1">
        <w:r w:rsidR="00BC7F9F" w:rsidRPr="00D91DF9">
          <w:rPr>
            <w:rStyle w:val="Hipercze"/>
          </w:rPr>
          <w:t>1.2.1. Część 1 zamówienia</w:t>
        </w:r>
        <w:r w:rsidR="00BC7F9F" w:rsidRPr="00D91DF9">
          <w:rPr>
            <w:webHidden/>
          </w:rPr>
          <w:tab/>
        </w:r>
        <w:r w:rsidR="00BC7F9F" w:rsidRPr="00D91DF9">
          <w:rPr>
            <w:webHidden/>
          </w:rPr>
          <w:fldChar w:fldCharType="begin"/>
        </w:r>
        <w:r w:rsidR="00BC7F9F" w:rsidRPr="00D91DF9">
          <w:rPr>
            <w:webHidden/>
          </w:rPr>
          <w:instrText xml:space="preserve"> PAGEREF _Toc512842747 \h </w:instrText>
        </w:r>
        <w:r w:rsidR="00BC7F9F" w:rsidRPr="00D91DF9">
          <w:rPr>
            <w:webHidden/>
          </w:rPr>
        </w:r>
        <w:r w:rsidR="00BC7F9F" w:rsidRPr="00D91DF9">
          <w:rPr>
            <w:webHidden/>
          </w:rPr>
          <w:fldChar w:fldCharType="separate"/>
        </w:r>
        <w:r w:rsidR="0056672D">
          <w:rPr>
            <w:webHidden/>
          </w:rPr>
          <w:t>10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48" w:history="1">
        <w:r w:rsidR="00BC7F9F" w:rsidRPr="00D91DF9">
          <w:rPr>
            <w:rStyle w:val="Hipercze"/>
          </w:rPr>
          <w:t>1.2.2. Część 2 zamówienia</w:t>
        </w:r>
        <w:r w:rsidR="00BC7F9F" w:rsidRPr="00D91DF9">
          <w:rPr>
            <w:webHidden/>
          </w:rPr>
          <w:tab/>
        </w:r>
        <w:r w:rsidR="00BC7F9F" w:rsidRPr="00D91DF9">
          <w:rPr>
            <w:webHidden/>
          </w:rPr>
          <w:fldChar w:fldCharType="begin"/>
        </w:r>
        <w:r w:rsidR="00BC7F9F" w:rsidRPr="00D91DF9">
          <w:rPr>
            <w:webHidden/>
          </w:rPr>
          <w:instrText xml:space="preserve"> PAGEREF _Toc512842748 \h </w:instrText>
        </w:r>
        <w:r w:rsidR="00BC7F9F" w:rsidRPr="00D91DF9">
          <w:rPr>
            <w:webHidden/>
          </w:rPr>
        </w:r>
        <w:r w:rsidR="00BC7F9F" w:rsidRPr="00D91DF9">
          <w:rPr>
            <w:webHidden/>
          </w:rPr>
          <w:fldChar w:fldCharType="separate"/>
        </w:r>
        <w:r w:rsidR="0056672D">
          <w:rPr>
            <w:webHidden/>
          </w:rPr>
          <w:t>11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49" w:history="1">
        <w:r w:rsidR="00BC7F9F" w:rsidRPr="00D91DF9">
          <w:rPr>
            <w:rStyle w:val="Hipercze"/>
          </w:rPr>
          <w:t>1.2.3. Część 3 zamówienia</w:t>
        </w:r>
        <w:r w:rsidR="00BC7F9F" w:rsidRPr="00D91DF9">
          <w:rPr>
            <w:webHidden/>
          </w:rPr>
          <w:tab/>
        </w:r>
        <w:r w:rsidR="00BC7F9F" w:rsidRPr="00D91DF9">
          <w:rPr>
            <w:webHidden/>
          </w:rPr>
          <w:fldChar w:fldCharType="begin"/>
        </w:r>
        <w:r w:rsidR="00BC7F9F" w:rsidRPr="00D91DF9">
          <w:rPr>
            <w:webHidden/>
          </w:rPr>
          <w:instrText xml:space="preserve"> PAGEREF _Toc512842749 \h </w:instrText>
        </w:r>
        <w:r w:rsidR="00BC7F9F" w:rsidRPr="00D91DF9">
          <w:rPr>
            <w:webHidden/>
          </w:rPr>
        </w:r>
        <w:r w:rsidR="00BC7F9F" w:rsidRPr="00D91DF9">
          <w:rPr>
            <w:webHidden/>
          </w:rPr>
          <w:fldChar w:fldCharType="separate"/>
        </w:r>
        <w:r w:rsidR="0056672D">
          <w:rPr>
            <w:webHidden/>
          </w:rPr>
          <w:t>11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50" w:history="1">
        <w:r w:rsidR="00BC7F9F" w:rsidRPr="00D91DF9">
          <w:rPr>
            <w:rStyle w:val="Hipercze"/>
          </w:rPr>
          <w:t>1.3.</w:t>
        </w:r>
        <w:r w:rsidR="00BC7F9F" w:rsidRPr="00D91DF9">
          <w:rPr>
            <w:rFonts w:eastAsiaTheme="minorEastAsia"/>
          </w:rPr>
          <w:tab/>
        </w:r>
        <w:r w:rsidR="00BC7F9F" w:rsidRPr="00D91DF9">
          <w:rPr>
            <w:rStyle w:val="Hipercze"/>
          </w:rPr>
          <w:t>Określenia podstawowe</w:t>
        </w:r>
        <w:r w:rsidR="00BC7F9F" w:rsidRPr="00D91DF9">
          <w:rPr>
            <w:webHidden/>
          </w:rPr>
          <w:tab/>
        </w:r>
        <w:r w:rsidR="00BC7F9F" w:rsidRPr="00D91DF9">
          <w:rPr>
            <w:webHidden/>
          </w:rPr>
          <w:fldChar w:fldCharType="begin"/>
        </w:r>
        <w:r w:rsidR="00BC7F9F" w:rsidRPr="00D91DF9">
          <w:rPr>
            <w:webHidden/>
          </w:rPr>
          <w:instrText xml:space="preserve"> PAGEREF _Toc512842750 \h </w:instrText>
        </w:r>
        <w:r w:rsidR="00BC7F9F" w:rsidRPr="00D91DF9">
          <w:rPr>
            <w:webHidden/>
          </w:rPr>
        </w:r>
        <w:r w:rsidR="00BC7F9F" w:rsidRPr="00D91DF9">
          <w:rPr>
            <w:webHidden/>
          </w:rPr>
          <w:fldChar w:fldCharType="separate"/>
        </w:r>
        <w:r w:rsidR="0056672D">
          <w:rPr>
            <w:webHidden/>
          </w:rPr>
          <w:t>12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51" w:history="1">
        <w:r w:rsidR="00BC7F9F" w:rsidRPr="00D91DF9">
          <w:rPr>
            <w:rStyle w:val="Hipercze"/>
          </w:rPr>
          <w:t>1.4.</w:t>
        </w:r>
        <w:r w:rsidR="00BC7F9F" w:rsidRPr="00D91DF9">
          <w:rPr>
            <w:rFonts w:eastAsiaTheme="minorEastAsia"/>
          </w:rPr>
          <w:tab/>
        </w:r>
        <w:r w:rsidR="00BC7F9F" w:rsidRPr="00D91DF9">
          <w:rPr>
            <w:rStyle w:val="Hipercze"/>
          </w:rPr>
          <w:t>Ogólne wymagania dotyczące Robót</w:t>
        </w:r>
        <w:r w:rsidR="00BC7F9F" w:rsidRPr="00D91DF9">
          <w:rPr>
            <w:webHidden/>
          </w:rPr>
          <w:tab/>
        </w:r>
        <w:r w:rsidR="00BC7F9F" w:rsidRPr="00D91DF9">
          <w:rPr>
            <w:webHidden/>
          </w:rPr>
          <w:fldChar w:fldCharType="begin"/>
        </w:r>
        <w:r w:rsidR="00BC7F9F" w:rsidRPr="00D91DF9">
          <w:rPr>
            <w:webHidden/>
          </w:rPr>
          <w:instrText xml:space="preserve"> PAGEREF _Toc512842751 \h </w:instrText>
        </w:r>
        <w:r w:rsidR="00BC7F9F" w:rsidRPr="00D91DF9">
          <w:rPr>
            <w:webHidden/>
          </w:rPr>
        </w:r>
        <w:r w:rsidR="00BC7F9F" w:rsidRPr="00D91DF9">
          <w:rPr>
            <w:webHidden/>
          </w:rPr>
          <w:fldChar w:fldCharType="separate"/>
        </w:r>
        <w:r w:rsidR="0056672D">
          <w:rPr>
            <w:webHidden/>
          </w:rPr>
          <w:t>13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52" w:history="1">
        <w:r w:rsidR="00BC7F9F" w:rsidRPr="00D91DF9">
          <w:rPr>
            <w:rStyle w:val="Hipercze"/>
          </w:rPr>
          <w:t>1.4.1. Teren Budowy</w:t>
        </w:r>
        <w:r w:rsidR="00BC7F9F" w:rsidRPr="00D91DF9">
          <w:rPr>
            <w:webHidden/>
          </w:rPr>
          <w:tab/>
        </w:r>
        <w:r w:rsidR="00BC7F9F" w:rsidRPr="00D91DF9">
          <w:rPr>
            <w:webHidden/>
          </w:rPr>
          <w:fldChar w:fldCharType="begin"/>
        </w:r>
        <w:r w:rsidR="00BC7F9F" w:rsidRPr="00D91DF9">
          <w:rPr>
            <w:webHidden/>
          </w:rPr>
          <w:instrText xml:space="preserve"> PAGEREF _Toc512842752 \h </w:instrText>
        </w:r>
        <w:r w:rsidR="00BC7F9F" w:rsidRPr="00D91DF9">
          <w:rPr>
            <w:webHidden/>
          </w:rPr>
        </w:r>
        <w:r w:rsidR="00BC7F9F" w:rsidRPr="00D91DF9">
          <w:rPr>
            <w:webHidden/>
          </w:rPr>
          <w:fldChar w:fldCharType="separate"/>
        </w:r>
        <w:r w:rsidR="0056672D">
          <w:rPr>
            <w:webHidden/>
          </w:rPr>
          <w:t>13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53" w:history="1">
        <w:r w:rsidR="00BC7F9F" w:rsidRPr="00D91DF9">
          <w:rPr>
            <w:rStyle w:val="Hipercze"/>
          </w:rPr>
          <w:t>1.4.2. Program Robót</w:t>
        </w:r>
        <w:r w:rsidR="00BC7F9F" w:rsidRPr="00D91DF9">
          <w:rPr>
            <w:webHidden/>
          </w:rPr>
          <w:tab/>
        </w:r>
        <w:r w:rsidR="00BC7F9F" w:rsidRPr="00D91DF9">
          <w:rPr>
            <w:webHidden/>
          </w:rPr>
          <w:fldChar w:fldCharType="begin"/>
        </w:r>
        <w:r w:rsidR="00BC7F9F" w:rsidRPr="00D91DF9">
          <w:rPr>
            <w:webHidden/>
          </w:rPr>
          <w:instrText xml:space="preserve"> PAGEREF _Toc512842753 \h </w:instrText>
        </w:r>
        <w:r w:rsidR="00BC7F9F" w:rsidRPr="00D91DF9">
          <w:rPr>
            <w:webHidden/>
          </w:rPr>
        </w:r>
        <w:r w:rsidR="00BC7F9F" w:rsidRPr="00D91DF9">
          <w:rPr>
            <w:webHidden/>
          </w:rPr>
          <w:fldChar w:fldCharType="separate"/>
        </w:r>
        <w:r w:rsidR="0056672D">
          <w:rPr>
            <w:webHidden/>
          </w:rPr>
          <w:t>13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54" w:history="1">
        <w:r w:rsidR="00BC7F9F" w:rsidRPr="00D91DF9">
          <w:rPr>
            <w:rStyle w:val="Hipercze"/>
          </w:rPr>
          <w:t>1.4.3. Plan bezpieczeństwa</w:t>
        </w:r>
        <w:r w:rsidR="00BC7F9F" w:rsidRPr="00D91DF9">
          <w:rPr>
            <w:webHidden/>
          </w:rPr>
          <w:tab/>
        </w:r>
        <w:r w:rsidR="00BC7F9F" w:rsidRPr="00D91DF9">
          <w:rPr>
            <w:webHidden/>
          </w:rPr>
          <w:fldChar w:fldCharType="begin"/>
        </w:r>
        <w:r w:rsidR="00BC7F9F" w:rsidRPr="00D91DF9">
          <w:rPr>
            <w:webHidden/>
          </w:rPr>
          <w:instrText xml:space="preserve"> PAGEREF _Toc512842754 \h </w:instrText>
        </w:r>
        <w:r w:rsidR="00BC7F9F" w:rsidRPr="00D91DF9">
          <w:rPr>
            <w:webHidden/>
          </w:rPr>
        </w:r>
        <w:r w:rsidR="00BC7F9F" w:rsidRPr="00D91DF9">
          <w:rPr>
            <w:webHidden/>
          </w:rPr>
          <w:fldChar w:fldCharType="separate"/>
        </w:r>
        <w:r w:rsidR="0056672D">
          <w:rPr>
            <w:webHidden/>
          </w:rPr>
          <w:t>14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55" w:history="1">
        <w:r w:rsidR="00BC7F9F" w:rsidRPr="00D91DF9">
          <w:rPr>
            <w:rStyle w:val="Hipercze"/>
          </w:rPr>
          <w:t>1.4.4. Prace projektowe</w:t>
        </w:r>
        <w:r w:rsidR="00BC7F9F" w:rsidRPr="00D91DF9">
          <w:rPr>
            <w:webHidden/>
          </w:rPr>
          <w:tab/>
        </w:r>
        <w:r w:rsidR="00BC7F9F" w:rsidRPr="00D91DF9">
          <w:rPr>
            <w:webHidden/>
          </w:rPr>
          <w:fldChar w:fldCharType="begin"/>
        </w:r>
        <w:r w:rsidR="00BC7F9F" w:rsidRPr="00D91DF9">
          <w:rPr>
            <w:webHidden/>
          </w:rPr>
          <w:instrText xml:space="preserve"> PAGEREF _Toc512842755 \h </w:instrText>
        </w:r>
        <w:r w:rsidR="00BC7F9F" w:rsidRPr="00D91DF9">
          <w:rPr>
            <w:webHidden/>
          </w:rPr>
        </w:r>
        <w:r w:rsidR="00BC7F9F" w:rsidRPr="00D91DF9">
          <w:rPr>
            <w:webHidden/>
          </w:rPr>
          <w:fldChar w:fldCharType="separate"/>
        </w:r>
        <w:r w:rsidR="0056672D">
          <w:rPr>
            <w:webHidden/>
          </w:rPr>
          <w:t>15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56" w:history="1">
        <w:r w:rsidR="00BC7F9F" w:rsidRPr="00D91DF9">
          <w:rPr>
            <w:rStyle w:val="Hipercze"/>
          </w:rPr>
          <w:t>1.4.4.1 Dokumentacja Zamawiającego i Wykonawcy</w:t>
        </w:r>
        <w:r w:rsidR="00BC7F9F" w:rsidRPr="00D91DF9">
          <w:rPr>
            <w:webHidden/>
          </w:rPr>
          <w:tab/>
        </w:r>
        <w:r w:rsidR="00BC7F9F" w:rsidRPr="00D91DF9">
          <w:rPr>
            <w:webHidden/>
          </w:rPr>
          <w:fldChar w:fldCharType="begin"/>
        </w:r>
        <w:r w:rsidR="00BC7F9F" w:rsidRPr="00D91DF9">
          <w:rPr>
            <w:webHidden/>
          </w:rPr>
          <w:instrText xml:space="preserve"> PAGEREF _Toc512842756 \h </w:instrText>
        </w:r>
        <w:r w:rsidR="00BC7F9F" w:rsidRPr="00D91DF9">
          <w:rPr>
            <w:webHidden/>
          </w:rPr>
        </w:r>
        <w:r w:rsidR="00BC7F9F" w:rsidRPr="00D91DF9">
          <w:rPr>
            <w:webHidden/>
          </w:rPr>
          <w:fldChar w:fldCharType="separate"/>
        </w:r>
        <w:r w:rsidR="0056672D">
          <w:rPr>
            <w:webHidden/>
          </w:rPr>
          <w:t>15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57" w:history="1">
        <w:r w:rsidR="00BC7F9F" w:rsidRPr="00D91DF9">
          <w:rPr>
            <w:rStyle w:val="Hipercze"/>
          </w:rPr>
          <w:t>1.4.4.2 Materiały do projektowania</w:t>
        </w:r>
        <w:r w:rsidR="00BC7F9F" w:rsidRPr="00D91DF9">
          <w:rPr>
            <w:webHidden/>
          </w:rPr>
          <w:tab/>
        </w:r>
        <w:r w:rsidR="00BC7F9F" w:rsidRPr="00D91DF9">
          <w:rPr>
            <w:webHidden/>
          </w:rPr>
          <w:fldChar w:fldCharType="begin"/>
        </w:r>
        <w:r w:rsidR="00BC7F9F" w:rsidRPr="00D91DF9">
          <w:rPr>
            <w:webHidden/>
          </w:rPr>
          <w:instrText xml:space="preserve"> PAGEREF _Toc512842757 \h </w:instrText>
        </w:r>
        <w:r w:rsidR="00BC7F9F" w:rsidRPr="00D91DF9">
          <w:rPr>
            <w:webHidden/>
          </w:rPr>
        </w:r>
        <w:r w:rsidR="00BC7F9F" w:rsidRPr="00D91DF9">
          <w:rPr>
            <w:webHidden/>
          </w:rPr>
          <w:fldChar w:fldCharType="separate"/>
        </w:r>
        <w:r w:rsidR="0056672D">
          <w:rPr>
            <w:webHidden/>
          </w:rPr>
          <w:t>15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58" w:history="1">
        <w:r w:rsidR="00BC7F9F" w:rsidRPr="00D91DF9">
          <w:rPr>
            <w:rStyle w:val="Hipercze"/>
          </w:rPr>
          <w:t>1.4.4.3 Wymagania dotyczące lokalizowania sieci oraz obiektów kanalizacyjnych</w:t>
        </w:r>
        <w:r w:rsidR="00BC7F9F" w:rsidRPr="00D91DF9">
          <w:rPr>
            <w:webHidden/>
          </w:rPr>
          <w:tab/>
        </w:r>
        <w:r w:rsidR="00BC7F9F" w:rsidRPr="00D91DF9">
          <w:rPr>
            <w:webHidden/>
          </w:rPr>
          <w:fldChar w:fldCharType="begin"/>
        </w:r>
        <w:r w:rsidR="00BC7F9F" w:rsidRPr="00D91DF9">
          <w:rPr>
            <w:webHidden/>
          </w:rPr>
          <w:instrText xml:space="preserve"> PAGEREF _Toc512842758 \h </w:instrText>
        </w:r>
        <w:r w:rsidR="00BC7F9F" w:rsidRPr="00D91DF9">
          <w:rPr>
            <w:webHidden/>
          </w:rPr>
        </w:r>
        <w:r w:rsidR="00BC7F9F" w:rsidRPr="00D91DF9">
          <w:rPr>
            <w:webHidden/>
          </w:rPr>
          <w:fldChar w:fldCharType="separate"/>
        </w:r>
        <w:r w:rsidR="0056672D">
          <w:rPr>
            <w:webHidden/>
          </w:rPr>
          <w:t>15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59" w:history="1">
        <w:r w:rsidR="00BC7F9F" w:rsidRPr="00D91DF9">
          <w:rPr>
            <w:rStyle w:val="Hipercze"/>
          </w:rPr>
          <w:t>1.4.4.4 Opracowanie dokumentacji  geotechnicznej</w:t>
        </w:r>
        <w:r w:rsidR="00BC7F9F" w:rsidRPr="00D91DF9">
          <w:rPr>
            <w:webHidden/>
          </w:rPr>
          <w:tab/>
        </w:r>
        <w:r w:rsidR="00BC7F9F" w:rsidRPr="00D91DF9">
          <w:rPr>
            <w:webHidden/>
          </w:rPr>
          <w:fldChar w:fldCharType="begin"/>
        </w:r>
        <w:r w:rsidR="00BC7F9F" w:rsidRPr="00D91DF9">
          <w:rPr>
            <w:webHidden/>
          </w:rPr>
          <w:instrText xml:space="preserve"> PAGEREF _Toc512842759 \h </w:instrText>
        </w:r>
        <w:r w:rsidR="00BC7F9F" w:rsidRPr="00D91DF9">
          <w:rPr>
            <w:webHidden/>
          </w:rPr>
        </w:r>
        <w:r w:rsidR="00BC7F9F" w:rsidRPr="00D91DF9">
          <w:rPr>
            <w:webHidden/>
          </w:rPr>
          <w:fldChar w:fldCharType="separate"/>
        </w:r>
        <w:r w:rsidR="0056672D">
          <w:rPr>
            <w:webHidden/>
          </w:rPr>
          <w:t>15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60" w:history="1">
        <w:r w:rsidR="00BC7F9F" w:rsidRPr="00D91DF9">
          <w:rPr>
            <w:rStyle w:val="Hipercze"/>
          </w:rPr>
          <w:t>1.4.4.5 Projekty budowlane</w:t>
        </w:r>
        <w:r w:rsidR="00BC7F9F" w:rsidRPr="00D91DF9">
          <w:rPr>
            <w:webHidden/>
          </w:rPr>
          <w:tab/>
        </w:r>
        <w:r w:rsidR="00BC7F9F" w:rsidRPr="00D91DF9">
          <w:rPr>
            <w:webHidden/>
          </w:rPr>
          <w:fldChar w:fldCharType="begin"/>
        </w:r>
        <w:r w:rsidR="00BC7F9F" w:rsidRPr="00D91DF9">
          <w:rPr>
            <w:webHidden/>
          </w:rPr>
          <w:instrText xml:space="preserve"> PAGEREF _Toc512842760 \h </w:instrText>
        </w:r>
        <w:r w:rsidR="00BC7F9F" w:rsidRPr="00D91DF9">
          <w:rPr>
            <w:webHidden/>
          </w:rPr>
        </w:r>
        <w:r w:rsidR="00BC7F9F" w:rsidRPr="00D91DF9">
          <w:rPr>
            <w:webHidden/>
          </w:rPr>
          <w:fldChar w:fldCharType="separate"/>
        </w:r>
        <w:r w:rsidR="0056672D">
          <w:rPr>
            <w:webHidden/>
          </w:rPr>
          <w:t>16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61" w:history="1">
        <w:r w:rsidR="00BC7F9F" w:rsidRPr="00D91DF9">
          <w:rPr>
            <w:rStyle w:val="Hipercze"/>
          </w:rPr>
          <w:t>1.4.4.6 Projekty wykonawcze</w:t>
        </w:r>
        <w:r w:rsidR="00BC7F9F" w:rsidRPr="00D91DF9">
          <w:rPr>
            <w:webHidden/>
          </w:rPr>
          <w:tab/>
        </w:r>
        <w:r w:rsidR="00BC7F9F" w:rsidRPr="00D91DF9">
          <w:rPr>
            <w:webHidden/>
          </w:rPr>
          <w:fldChar w:fldCharType="begin"/>
        </w:r>
        <w:r w:rsidR="00BC7F9F" w:rsidRPr="00D91DF9">
          <w:rPr>
            <w:webHidden/>
          </w:rPr>
          <w:instrText xml:space="preserve"> PAGEREF _Toc512842761 \h </w:instrText>
        </w:r>
        <w:r w:rsidR="00BC7F9F" w:rsidRPr="00D91DF9">
          <w:rPr>
            <w:webHidden/>
          </w:rPr>
        </w:r>
        <w:r w:rsidR="00BC7F9F" w:rsidRPr="00D91DF9">
          <w:rPr>
            <w:webHidden/>
          </w:rPr>
          <w:fldChar w:fldCharType="separate"/>
        </w:r>
        <w:r w:rsidR="0056672D">
          <w:rPr>
            <w:webHidden/>
          </w:rPr>
          <w:t>17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62" w:history="1">
        <w:r w:rsidR="00BC7F9F" w:rsidRPr="00D91DF9">
          <w:rPr>
            <w:rStyle w:val="Hipercze"/>
          </w:rPr>
          <w:t>1.4.5. Realizacja Robót</w:t>
        </w:r>
        <w:r w:rsidR="00BC7F9F" w:rsidRPr="00D91DF9">
          <w:rPr>
            <w:webHidden/>
          </w:rPr>
          <w:tab/>
        </w:r>
        <w:r w:rsidR="00BC7F9F" w:rsidRPr="00D91DF9">
          <w:rPr>
            <w:webHidden/>
          </w:rPr>
          <w:fldChar w:fldCharType="begin"/>
        </w:r>
        <w:r w:rsidR="00BC7F9F" w:rsidRPr="00D91DF9">
          <w:rPr>
            <w:webHidden/>
          </w:rPr>
          <w:instrText xml:space="preserve"> PAGEREF _Toc512842762 \h </w:instrText>
        </w:r>
        <w:r w:rsidR="00BC7F9F" w:rsidRPr="00D91DF9">
          <w:rPr>
            <w:webHidden/>
          </w:rPr>
        </w:r>
        <w:r w:rsidR="00BC7F9F" w:rsidRPr="00D91DF9">
          <w:rPr>
            <w:webHidden/>
          </w:rPr>
          <w:fldChar w:fldCharType="separate"/>
        </w:r>
        <w:r w:rsidR="0056672D">
          <w:rPr>
            <w:webHidden/>
          </w:rPr>
          <w:t>18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63" w:history="1">
        <w:r w:rsidR="00BC7F9F" w:rsidRPr="00D91DF9">
          <w:rPr>
            <w:rStyle w:val="Hipercze"/>
          </w:rPr>
          <w:t>1.4.6. Zabezpieczenie Terenu Budowy</w:t>
        </w:r>
        <w:r w:rsidR="00BC7F9F" w:rsidRPr="00D91DF9">
          <w:rPr>
            <w:webHidden/>
          </w:rPr>
          <w:tab/>
        </w:r>
        <w:r w:rsidR="00BC7F9F" w:rsidRPr="00D91DF9">
          <w:rPr>
            <w:webHidden/>
          </w:rPr>
          <w:fldChar w:fldCharType="begin"/>
        </w:r>
        <w:r w:rsidR="00BC7F9F" w:rsidRPr="00D91DF9">
          <w:rPr>
            <w:webHidden/>
          </w:rPr>
          <w:instrText xml:space="preserve"> PAGEREF _Toc512842763 \h </w:instrText>
        </w:r>
        <w:r w:rsidR="00BC7F9F" w:rsidRPr="00D91DF9">
          <w:rPr>
            <w:webHidden/>
          </w:rPr>
        </w:r>
        <w:r w:rsidR="00BC7F9F" w:rsidRPr="00D91DF9">
          <w:rPr>
            <w:webHidden/>
          </w:rPr>
          <w:fldChar w:fldCharType="separate"/>
        </w:r>
        <w:r w:rsidR="0056672D">
          <w:rPr>
            <w:webHidden/>
          </w:rPr>
          <w:t>19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64" w:history="1">
        <w:r w:rsidR="00BC7F9F" w:rsidRPr="00D91DF9">
          <w:rPr>
            <w:rStyle w:val="Hipercze"/>
          </w:rPr>
          <w:t>1.4.7. Ochrona środowiska w czasie trwania Robót</w:t>
        </w:r>
        <w:r w:rsidR="00BC7F9F" w:rsidRPr="00D91DF9">
          <w:rPr>
            <w:webHidden/>
          </w:rPr>
          <w:tab/>
        </w:r>
        <w:r w:rsidR="00BC7F9F" w:rsidRPr="00D91DF9">
          <w:rPr>
            <w:webHidden/>
          </w:rPr>
          <w:fldChar w:fldCharType="begin"/>
        </w:r>
        <w:r w:rsidR="00BC7F9F" w:rsidRPr="00D91DF9">
          <w:rPr>
            <w:webHidden/>
          </w:rPr>
          <w:instrText xml:space="preserve"> PAGEREF _Toc512842764 \h </w:instrText>
        </w:r>
        <w:r w:rsidR="00BC7F9F" w:rsidRPr="00D91DF9">
          <w:rPr>
            <w:webHidden/>
          </w:rPr>
        </w:r>
        <w:r w:rsidR="00BC7F9F" w:rsidRPr="00D91DF9">
          <w:rPr>
            <w:webHidden/>
          </w:rPr>
          <w:fldChar w:fldCharType="separate"/>
        </w:r>
        <w:r w:rsidR="0056672D">
          <w:rPr>
            <w:webHidden/>
          </w:rPr>
          <w:t>20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65" w:history="1">
        <w:r w:rsidR="00BC7F9F" w:rsidRPr="00D91DF9">
          <w:rPr>
            <w:rStyle w:val="Hipercze"/>
          </w:rPr>
          <w:t>1.4.8. Ochrona przeciwpożarowa</w:t>
        </w:r>
        <w:r w:rsidR="00BC7F9F" w:rsidRPr="00D91DF9">
          <w:rPr>
            <w:webHidden/>
          </w:rPr>
          <w:tab/>
        </w:r>
        <w:r w:rsidR="00BC7F9F" w:rsidRPr="00D91DF9">
          <w:rPr>
            <w:webHidden/>
          </w:rPr>
          <w:fldChar w:fldCharType="begin"/>
        </w:r>
        <w:r w:rsidR="00BC7F9F" w:rsidRPr="00D91DF9">
          <w:rPr>
            <w:webHidden/>
          </w:rPr>
          <w:instrText xml:space="preserve"> PAGEREF _Toc512842765 \h </w:instrText>
        </w:r>
        <w:r w:rsidR="00BC7F9F" w:rsidRPr="00D91DF9">
          <w:rPr>
            <w:webHidden/>
          </w:rPr>
        </w:r>
        <w:r w:rsidR="00BC7F9F" w:rsidRPr="00D91DF9">
          <w:rPr>
            <w:webHidden/>
          </w:rPr>
          <w:fldChar w:fldCharType="separate"/>
        </w:r>
        <w:r w:rsidR="0056672D">
          <w:rPr>
            <w:webHidden/>
          </w:rPr>
          <w:t>20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66" w:history="1">
        <w:r w:rsidR="00BC7F9F" w:rsidRPr="00D91DF9">
          <w:rPr>
            <w:rStyle w:val="Hipercze"/>
          </w:rPr>
          <w:t>1.4.9. Materiały szkodliwe dla otoczenia</w:t>
        </w:r>
        <w:r w:rsidR="00BC7F9F" w:rsidRPr="00D91DF9">
          <w:rPr>
            <w:webHidden/>
          </w:rPr>
          <w:tab/>
        </w:r>
        <w:r w:rsidR="00BC7F9F" w:rsidRPr="00D91DF9">
          <w:rPr>
            <w:webHidden/>
          </w:rPr>
          <w:fldChar w:fldCharType="begin"/>
        </w:r>
        <w:r w:rsidR="00BC7F9F" w:rsidRPr="00D91DF9">
          <w:rPr>
            <w:webHidden/>
          </w:rPr>
          <w:instrText xml:space="preserve"> PAGEREF _Toc512842766 \h </w:instrText>
        </w:r>
        <w:r w:rsidR="00BC7F9F" w:rsidRPr="00D91DF9">
          <w:rPr>
            <w:webHidden/>
          </w:rPr>
        </w:r>
        <w:r w:rsidR="00BC7F9F" w:rsidRPr="00D91DF9">
          <w:rPr>
            <w:webHidden/>
          </w:rPr>
          <w:fldChar w:fldCharType="separate"/>
        </w:r>
        <w:r w:rsidR="0056672D">
          <w:rPr>
            <w:webHidden/>
          </w:rPr>
          <w:t>21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67" w:history="1">
        <w:r w:rsidR="00BC7F9F" w:rsidRPr="00D91DF9">
          <w:rPr>
            <w:rStyle w:val="Hipercze"/>
          </w:rPr>
          <w:t>1.4.10. Ochrona własności publicznej i prywatnej</w:t>
        </w:r>
        <w:r w:rsidR="00BC7F9F" w:rsidRPr="00D91DF9">
          <w:rPr>
            <w:webHidden/>
          </w:rPr>
          <w:tab/>
        </w:r>
        <w:r w:rsidR="00BC7F9F" w:rsidRPr="00D91DF9">
          <w:rPr>
            <w:webHidden/>
          </w:rPr>
          <w:fldChar w:fldCharType="begin"/>
        </w:r>
        <w:r w:rsidR="00BC7F9F" w:rsidRPr="00D91DF9">
          <w:rPr>
            <w:webHidden/>
          </w:rPr>
          <w:instrText xml:space="preserve"> PAGEREF _Toc512842767 \h </w:instrText>
        </w:r>
        <w:r w:rsidR="00BC7F9F" w:rsidRPr="00D91DF9">
          <w:rPr>
            <w:webHidden/>
          </w:rPr>
        </w:r>
        <w:r w:rsidR="00BC7F9F" w:rsidRPr="00D91DF9">
          <w:rPr>
            <w:webHidden/>
          </w:rPr>
          <w:fldChar w:fldCharType="separate"/>
        </w:r>
        <w:r w:rsidR="0056672D">
          <w:rPr>
            <w:webHidden/>
          </w:rPr>
          <w:t>21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68" w:history="1">
        <w:r w:rsidR="00BC7F9F" w:rsidRPr="00D91DF9">
          <w:rPr>
            <w:rStyle w:val="Hipercze"/>
          </w:rPr>
          <w:t>1.4.11. Wymagania dotyczące ruchu pojazdów</w:t>
        </w:r>
        <w:r w:rsidR="00BC7F9F" w:rsidRPr="00D91DF9">
          <w:rPr>
            <w:webHidden/>
          </w:rPr>
          <w:tab/>
        </w:r>
        <w:r w:rsidR="00BC7F9F" w:rsidRPr="00D91DF9">
          <w:rPr>
            <w:webHidden/>
          </w:rPr>
          <w:fldChar w:fldCharType="begin"/>
        </w:r>
        <w:r w:rsidR="00BC7F9F" w:rsidRPr="00D91DF9">
          <w:rPr>
            <w:webHidden/>
          </w:rPr>
          <w:instrText xml:space="preserve"> PAGEREF _Toc512842768 \h </w:instrText>
        </w:r>
        <w:r w:rsidR="00BC7F9F" w:rsidRPr="00D91DF9">
          <w:rPr>
            <w:webHidden/>
          </w:rPr>
        </w:r>
        <w:r w:rsidR="00BC7F9F" w:rsidRPr="00D91DF9">
          <w:rPr>
            <w:webHidden/>
          </w:rPr>
          <w:fldChar w:fldCharType="separate"/>
        </w:r>
        <w:r w:rsidR="0056672D">
          <w:rPr>
            <w:webHidden/>
          </w:rPr>
          <w:t>22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69" w:history="1">
        <w:r w:rsidR="00BC7F9F" w:rsidRPr="00D91DF9">
          <w:rPr>
            <w:rStyle w:val="Hipercze"/>
          </w:rPr>
          <w:t>1.4.12. Bezpieczeństwo i higiena pracy</w:t>
        </w:r>
        <w:r w:rsidR="00BC7F9F" w:rsidRPr="00D91DF9">
          <w:rPr>
            <w:webHidden/>
          </w:rPr>
          <w:tab/>
        </w:r>
        <w:r w:rsidR="00BC7F9F" w:rsidRPr="00D91DF9">
          <w:rPr>
            <w:webHidden/>
          </w:rPr>
          <w:fldChar w:fldCharType="begin"/>
        </w:r>
        <w:r w:rsidR="00BC7F9F" w:rsidRPr="00D91DF9">
          <w:rPr>
            <w:webHidden/>
          </w:rPr>
          <w:instrText xml:space="preserve"> PAGEREF _Toc512842769 \h </w:instrText>
        </w:r>
        <w:r w:rsidR="00BC7F9F" w:rsidRPr="00D91DF9">
          <w:rPr>
            <w:webHidden/>
          </w:rPr>
        </w:r>
        <w:r w:rsidR="00BC7F9F" w:rsidRPr="00D91DF9">
          <w:rPr>
            <w:webHidden/>
          </w:rPr>
          <w:fldChar w:fldCharType="separate"/>
        </w:r>
        <w:r w:rsidR="0056672D">
          <w:rPr>
            <w:webHidden/>
          </w:rPr>
          <w:t>22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70" w:history="1">
        <w:r w:rsidR="00BC7F9F" w:rsidRPr="00D91DF9">
          <w:rPr>
            <w:rStyle w:val="Hipercze"/>
          </w:rPr>
          <w:t>1.4.13. Ochrona Robót</w:t>
        </w:r>
        <w:r w:rsidR="00BC7F9F" w:rsidRPr="00D91DF9">
          <w:rPr>
            <w:webHidden/>
          </w:rPr>
          <w:tab/>
        </w:r>
        <w:r w:rsidR="00BC7F9F" w:rsidRPr="00D91DF9">
          <w:rPr>
            <w:webHidden/>
          </w:rPr>
          <w:fldChar w:fldCharType="begin"/>
        </w:r>
        <w:r w:rsidR="00BC7F9F" w:rsidRPr="00D91DF9">
          <w:rPr>
            <w:webHidden/>
          </w:rPr>
          <w:instrText xml:space="preserve"> PAGEREF _Toc512842770 \h </w:instrText>
        </w:r>
        <w:r w:rsidR="00BC7F9F" w:rsidRPr="00D91DF9">
          <w:rPr>
            <w:webHidden/>
          </w:rPr>
        </w:r>
        <w:r w:rsidR="00BC7F9F" w:rsidRPr="00D91DF9">
          <w:rPr>
            <w:webHidden/>
          </w:rPr>
          <w:fldChar w:fldCharType="separate"/>
        </w:r>
        <w:r w:rsidR="0056672D">
          <w:rPr>
            <w:webHidden/>
          </w:rPr>
          <w:t>22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71" w:history="1">
        <w:r w:rsidR="00BC7F9F" w:rsidRPr="00D91DF9">
          <w:rPr>
            <w:rStyle w:val="Hipercze"/>
          </w:rPr>
          <w:t>1.4.14. Gospodarka odpadami</w:t>
        </w:r>
        <w:r w:rsidR="00BC7F9F" w:rsidRPr="00D91DF9">
          <w:rPr>
            <w:webHidden/>
          </w:rPr>
          <w:tab/>
        </w:r>
        <w:r w:rsidR="00BC7F9F" w:rsidRPr="00D91DF9">
          <w:rPr>
            <w:webHidden/>
          </w:rPr>
          <w:fldChar w:fldCharType="begin"/>
        </w:r>
        <w:r w:rsidR="00BC7F9F" w:rsidRPr="00D91DF9">
          <w:rPr>
            <w:webHidden/>
          </w:rPr>
          <w:instrText xml:space="preserve"> PAGEREF _Toc512842771 \h </w:instrText>
        </w:r>
        <w:r w:rsidR="00BC7F9F" w:rsidRPr="00D91DF9">
          <w:rPr>
            <w:webHidden/>
          </w:rPr>
        </w:r>
        <w:r w:rsidR="00BC7F9F" w:rsidRPr="00D91DF9">
          <w:rPr>
            <w:webHidden/>
          </w:rPr>
          <w:fldChar w:fldCharType="separate"/>
        </w:r>
        <w:r w:rsidR="0056672D">
          <w:rPr>
            <w:webHidden/>
          </w:rPr>
          <w:t>22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72" w:history="1">
        <w:r w:rsidR="00BC7F9F" w:rsidRPr="00D91DF9">
          <w:rPr>
            <w:rStyle w:val="Hipercze"/>
          </w:rPr>
          <w:t>1.4.15. Stosowanie się do prawa i innych przepisów</w:t>
        </w:r>
        <w:r w:rsidR="00BC7F9F" w:rsidRPr="00D91DF9">
          <w:rPr>
            <w:webHidden/>
          </w:rPr>
          <w:tab/>
        </w:r>
        <w:r w:rsidR="00BC7F9F" w:rsidRPr="00D91DF9">
          <w:rPr>
            <w:webHidden/>
          </w:rPr>
          <w:fldChar w:fldCharType="begin"/>
        </w:r>
        <w:r w:rsidR="00BC7F9F" w:rsidRPr="00D91DF9">
          <w:rPr>
            <w:webHidden/>
          </w:rPr>
          <w:instrText xml:space="preserve"> PAGEREF _Toc512842772 \h </w:instrText>
        </w:r>
        <w:r w:rsidR="00BC7F9F" w:rsidRPr="00D91DF9">
          <w:rPr>
            <w:webHidden/>
          </w:rPr>
        </w:r>
        <w:r w:rsidR="00BC7F9F" w:rsidRPr="00D91DF9">
          <w:rPr>
            <w:webHidden/>
          </w:rPr>
          <w:fldChar w:fldCharType="separate"/>
        </w:r>
        <w:r w:rsidR="0056672D">
          <w:rPr>
            <w:webHidden/>
          </w:rPr>
          <w:t>23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73" w:history="1">
        <w:r w:rsidR="00BC7F9F" w:rsidRPr="00D91DF9">
          <w:rPr>
            <w:rStyle w:val="Hipercze"/>
          </w:rPr>
          <w:t>1.4.16. Wykopaliska</w:t>
        </w:r>
        <w:r w:rsidR="00BC7F9F" w:rsidRPr="00D91DF9">
          <w:rPr>
            <w:webHidden/>
          </w:rPr>
          <w:tab/>
        </w:r>
        <w:r w:rsidR="00BC7F9F" w:rsidRPr="00D91DF9">
          <w:rPr>
            <w:webHidden/>
          </w:rPr>
          <w:fldChar w:fldCharType="begin"/>
        </w:r>
        <w:r w:rsidR="00BC7F9F" w:rsidRPr="00D91DF9">
          <w:rPr>
            <w:webHidden/>
          </w:rPr>
          <w:instrText xml:space="preserve"> PAGEREF _Toc512842773 \h </w:instrText>
        </w:r>
        <w:r w:rsidR="00BC7F9F" w:rsidRPr="00D91DF9">
          <w:rPr>
            <w:webHidden/>
          </w:rPr>
        </w:r>
        <w:r w:rsidR="00BC7F9F" w:rsidRPr="00D91DF9">
          <w:rPr>
            <w:webHidden/>
          </w:rPr>
          <w:fldChar w:fldCharType="separate"/>
        </w:r>
        <w:r w:rsidR="0056672D">
          <w:rPr>
            <w:webHidden/>
          </w:rPr>
          <w:t>23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74" w:history="1">
        <w:r w:rsidR="00BC7F9F" w:rsidRPr="00D91DF9">
          <w:rPr>
            <w:rStyle w:val="Hipercze"/>
          </w:rPr>
          <w:t>1.4.17. Zaplecze Wykonawcy</w:t>
        </w:r>
        <w:r w:rsidR="00BC7F9F" w:rsidRPr="00D91DF9">
          <w:rPr>
            <w:webHidden/>
          </w:rPr>
          <w:tab/>
        </w:r>
        <w:r w:rsidR="00BC7F9F" w:rsidRPr="00D91DF9">
          <w:rPr>
            <w:webHidden/>
          </w:rPr>
          <w:fldChar w:fldCharType="begin"/>
        </w:r>
        <w:r w:rsidR="00BC7F9F" w:rsidRPr="00D91DF9">
          <w:rPr>
            <w:webHidden/>
          </w:rPr>
          <w:instrText xml:space="preserve"> PAGEREF _Toc512842774 \h </w:instrText>
        </w:r>
        <w:r w:rsidR="00BC7F9F" w:rsidRPr="00D91DF9">
          <w:rPr>
            <w:webHidden/>
          </w:rPr>
        </w:r>
        <w:r w:rsidR="00BC7F9F" w:rsidRPr="00D91DF9">
          <w:rPr>
            <w:webHidden/>
          </w:rPr>
          <w:fldChar w:fldCharType="separate"/>
        </w:r>
        <w:r w:rsidR="0056672D">
          <w:rPr>
            <w:webHidden/>
          </w:rPr>
          <w:t>23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75" w:history="1">
        <w:r w:rsidR="00BC7F9F" w:rsidRPr="00D91DF9">
          <w:rPr>
            <w:rStyle w:val="Hipercze"/>
          </w:rPr>
          <w:t>1.5.</w:t>
        </w:r>
        <w:r w:rsidR="00BC7F9F" w:rsidRPr="00D91DF9">
          <w:rPr>
            <w:rFonts w:eastAsiaTheme="minorEastAsia"/>
          </w:rPr>
          <w:tab/>
        </w:r>
        <w:r w:rsidR="00BC7F9F" w:rsidRPr="00D91DF9">
          <w:rPr>
            <w:rStyle w:val="Hipercze"/>
          </w:rPr>
          <w:t>Działania informacyjne i promocyjne</w:t>
        </w:r>
        <w:r w:rsidR="00BC7F9F" w:rsidRPr="00D91DF9">
          <w:rPr>
            <w:webHidden/>
          </w:rPr>
          <w:tab/>
        </w:r>
        <w:r w:rsidR="00BC7F9F" w:rsidRPr="00D91DF9">
          <w:rPr>
            <w:webHidden/>
          </w:rPr>
          <w:fldChar w:fldCharType="begin"/>
        </w:r>
        <w:r w:rsidR="00BC7F9F" w:rsidRPr="00D91DF9">
          <w:rPr>
            <w:webHidden/>
          </w:rPr>
          <w:instrText xml:space="preserve"> PAGEREF _Toc512842775 \h </w:instrText>
        </w:r>
        <w:r w:rsidR="00BC7F9F" w:rsidRPr="00D91DF9">
          <w:rPr>
            <w:webHidden/>
          </w:rPr>
        </w:r>
        <w:r w:rsidR="00BC7F9F" w:rsidRPr="00D91DF9">
          <w:rPr>
            <w:webHidden/>
          </w:rPr>
          <w:fldChar w:fldCharType="separate"/>
        </w:r>
        <w:r w:rsidR="0056672D">
          <w:rPr>
            <w:webHidden/>
          </w:rPr>
          <w:t>24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76" w:history="1">
        <w:r w:rsidR="00BC7F9F" w:rsidRPr="00D91DF9">
          <w:rPr>
            <w:rStyle w:val="Hipercze"/>
          </w:rPr>
          <w:t>2.</w:t>
        </w:r>
        <w:r w:rsidR="00BC7F9F" w:rsidRPr="00D91DF9">
          <w:rPr>
            <w:rFonts w:eastAsiaTheme="minorEastAsia"/>
          </w:rPr>
          <w:tab/>
        </w:r>
        <w:r w:rsidR="00BC7F9F" w:rsidRPr="00D91DF9">
          <w:rPr>
            <w:rStyle w:val="Hipercze"/>
          </w:rPr>
          <w:t>MATERIAŁY I URZĄDZENIA</w:t>
        </w:r>
        <w:r w:rsidR="00BC7F9F" w:rsidRPr="00D91DF9">
          <w:rPr>
            <w:webHidden/>
          </w:rPr>
          <w:tab/>
        </w:r>
        <w:r w:rsidR="00BC7F9F" w:rsidRPr="00D91DF9">
          <w:rPr>
            <w:webHidden/>
          </w:rPr>
          <w:fldChar w:fldCharType="begin"/>
        </w:r>
        <w:r w:rsidR="00BC7F9F" w:rsidRPr="00D91DF9">
          <w:rPr>
            <w:webHidden/>
          </w:rPr>
          <w:instrText xml:space="preserve"> PAGEREF _Toc512842776 \h </w:instrText>
        </w:r>
        <w:r w:rsidR="00BC7F9F" w:rsidRPr="00D91DF9">
          <w:rPr>
            <w:webHidden/>
          </w:rPr>
        </w:r>
        <w:r w:rsidR="00BC7F9F" w:rsidRPr="00D91DF9">
          <w:rPr>
            <w:webHidden/>
          </w:rPr>
          <w:fldChar w:fldCharType="separate"/>
        </w:r>
        <w:r w:rsidR="0056672D">
          <w:rPr>
            <w:webHidden/>
          </w:rPr>
          <w:t>24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77" w:history="1">
        <w:r w:rsidR="00BC7F9F" w:rsidRPr="00D91DF9">
          <w:rPr>
            <w:rStyle w:val="Hipercze"/>
          </w:rPr>
          <w:t>2.1.</w:t>
        </w:r>
        <w:r w:rsidR="00BC7F9F" w:rsidRPr="00D91DF9">
          <w:rPr>
            <w:rFonts w:eastAsiaTheme="minorEastAsia"/>
          </w:rPr>
          <w:tab/>
        </w:r>
        <w:r w:rsidR="00BC7F9F" w:rsidRPr="00D91DF9">
          <w:rPr>
            <w:rStyle w:val="Hipercze"/>
          </w:rPr>
          <w:t>Jakość materiałów</w:t>
        </w:r>
        <w:r w:rsidR="00BC7F9F" w:rsidRPr="00D91DF9">
          <w:rPr>
            <w:webHidden/>
          </w:rPr>
          <w:tab/>
        </w:r>
        <w:r w:rsidR="00BC7F9F" w:rsidRPr="00D91DF9">
          <w:rPr>
            <w:webHidden/>
          </w:rPr>
          <w:fldChar w:fldCharType="begin"/>
        </w:r>
        <w:r w:rsidR="00BC7F9F" w:rsidRPr="00D91DF9">
          <w:rPr>
            <w:webHidden/>
          </w:rPr>
          <w:instrText xml:space="preserve"> PAGEREF _Toc512842777 \h </w:instrText>
        </w:r>
        <w:r w:rsidR="00BC7F9F" w:rsidRPr="00D91DF9">
          <w:rPr>
            <w:webHidden/>
          </w:rPr>
        </w:r>
        <w:r w:rsidR="00BC7F9F" w:rsidRPr="00D91DF9">
          <w:rPr>
            <w:webHidden/>
          </w:rPr>
          <w:fldChar w:fldCharType="separate"/>
        </w:r>
        <w:r w:rsidR="0056672D">
          <w:rPr>
            <w:webHidden/>
          </w:rPr>
          <w:t>24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78" w:history="1">
        <w:r w:rsidR="00BC7F9F" w:rsidRPr="00D91DF9">
          <w:rPr>
            <w:rStyle w:val="Hipercze"/>
          </w:rPr>
          <w:t>2.2.</w:t>
        </w:r>
        <w:r w:rsidR="00BC7F9F" w:rsidRPr="00D91DF9">
          <w:rPr>
            <w:rFonts w:eastAsiaTheme="minorEastAsia"/>
          </w:rPr>
          <w:tab/>
        </w:r>
        <w:r w:rsidR="00BC7F9F" w:rsidRPr="00D91DF9">
          <w:rPr>
            <w:rStyle w:val="Hipercze"/>
          </w:rPr>
          <w:t>Źródła dostaw materiałów i urządzeń</w:t>
        </w:r>
        <w:r w:rsidR="00BC7F9F" w:rsidRPr="00D91DF9">
          <w:rPr>
            <w:webHidden/>
          </w:rPr>
          <w:tab/>
        </w:r>
        <w:r w:rsidR="00BC7F9F" w:rsidRPr="00D91DF9">
          <w:rPr>
            <w:webHidden/>
          </w:rPr>
          <w:fldChar w:fldCharType="begin"/>
        </w:r>
        <w:r w:rsidR="00BC7F9F" w:rsidRPr="00D91DF9">
          <w:rPr>
            <w:webHidden/>
          </w:rPr>
          <w:instrText xml:space="preserve"> PAGEREF _Toc512842778 \h </w:instrText>
        </w:r>
        <w:r w:rsidR="00BC7F9F" w:rsidRPr="00D91DF9">
          <w:rPr>
            <w:webHidden/>
          </w:rPr>
        </w:r>
        <w:r w:rsidR="00BC7F9F" w:rsidRPr="00D91DF9">
          <w:rPr>
            <w:webHidden/>
          </w:rPr>
          <w:fldChar w:fldCharType="separate"/>
        </w:r>
        <w:r w:rsidR="0056672D">
          <w:rPr>
            <w:webHidden/>
          </w:rPr>
          <w:t>25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79" w:history="1">
        <w:r w:rsidR="00BC7F9F" w:rsidRPr="00D91DF9">
          <w:rPr>
            <w:rStyle w:val="Hipercze"/>
          </w:rPr>
          <w:t>2.3.</w:t>
        </w:r>
        <w:r w:rsidR="00BC7F9F" w:rsidRPr="00D91DF9">
          <w:rPr>
            <w:rFonts w:eastAsiaTheme="minorEastAsia"/>
          </w:rPr>
          <w:tab/>
        </w:r>
        <w:r w:rsidR="00BC7F9F" w:rsidRPr="00D91DF9">
          <w:rPr>
            <w:rStyle w:val="Hipercze"/>
          </w:rPr>
          <w:t>Inspekcja wytwórni materiałów i urządzeń</w:t>
        </w:r>
        <w:r w:rsidR="00BC7F9F" w:rsidRPr="00D91DF9">
          <w:rPr>
            <w:webHidden/>
          </w:rPr>
          <w:tab/>
        </w:r>
        <w:r w:rsidR="00BC7F9F" w:rsidRPr="00D91DF9">
          <w:rPr>
            <w:webHidden/>
          </w:rPr>
          <w:fldChar w:fldCharType="begin"/>
        </w:r>
        <w:r w:rsidR="00BC7F9F" w:rsidRPr="00D91DF9">
          <w:rPr>
            <w:webHidden/>
          </w:rPr>
          <w:instrText xml:space="preserve"> PAGEREF _Toc512842779 \h </w:instrText>
        </w:r>
        <w:r w:rsidR="00BC7F9F" w:rsidRPr="00D91DF9">
          <w:rPr>
            <w:webHidden/>
          </w:rPr>
        </w:r>
        <w:r w:rsidR="00BC7F9F" w:rsidRPr="00D91DF9">
          <w:rPr>
            <w:webHidden/>
          </w:rPr>
          <w:fldChar w:fldCharType="separate"/>
        </w:r>
        <w:r w:rsidR="0056672D">
          <w:rPr>
            <w:webHidden/>
          </w:rPr>
          <w:t>25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80" w:history="1">
        <w:r w:rsidR="00BC7F9F" w:rsidRPr="00D91DF9">
          <w:rPr>
            <w:rStyle w:val="Hipercze"/>
          </w:rPr>
          <w:t>2.4.</w:t>
        </w:r>
        <w:r w:rsidR="00BC7F9F" w:rsidRPr="00D91DF9">
          <w:rPr>
            <w:rFonts w:eastAsiaTheme="minorEastAsia"/>
          </w:rPr>
          <w:tab/>
        </w:r>
        <w:r w:rsidR="00BC7F9F" w:rsidRPr="00D91DF9">
          <w:rPr>
            <w:rStyle w:val="Hipercze"/>
          </w:rPr>
          <w:t>Materiały i urządzenia nie odpowiadające wymaganiom Zamawiającego</w:t>
        </w:r>
        <w:r w:rsidR="00BC7F9F" w:rsidRPr="00D91DF9">
          <w:rPr>
            <w:webHidden/>
          </w:rPr>
          <w:tab/>
        </w:r>
        <w:r w:rsidR="00BC7F9F" w:rsidRPr="00D91DF9">
          <w:rPr>
            <w:webHidden/>
          </w:rPr>
          <w:fldChar w:fldCharType="begin"/>
        </w:r>
        <w:r w:rsidR="00BC7F9F" w:rsidRPr="00D91DF9">
          <w:rPr>
            <w:webHidden/>
          </w:rPr>
          <w:instrText xml:space="preserve"> PAGEREF _Toc512842780 \h </w:instrText>
        </w:r>
        <w:r w:rsidR="00BC7F9F" w:rsidRPr="00D91DF9">
          <w:rPr>
            <w:webHidden/>
          </w:rPr>
        </w:r>
        <w:r w:rsidR="00BC7F9F" w:rsidRPr="00D91DF9">
          <w:rPr>
            <w:webHidden/>
          </w:rPr>
          <w:fldChar w:fldCharType="separate"/>
        </w:r>
        <w:r w:rsidR="0056672D">
          <w:rPr>
            <w:webHidden/>
          </w:rPr>
          <w:t>25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81" w:history="1">
        <w:r w:rsidR="00BC7F9F" w:rsidRPr="00D91DF9">
          <w:rPr>
            <w:rStyle w:val="Hipercze"/>
          </w:rPr>
          <w:t>2.5.</w:t>
        </w:r>
        <w:r w:rsidR="00BC7F9F" w:rsidRPr="00D91DF9">
          <w:rPr>
            <w:rFonts w:eastAsiaTheme="minorEastAsia"/>
          </w:rPr>
          <w:tab/>
        </w:r>
        <w:r w:rsidR="00BC7F9F" w:rsidRPr="00D91DF9">
          <w:rPr>
            <w:rStyle w:val="Hipercze"/>
          </w:rPr>
          <w:t>Laboratorium</w:t>
        </w:r>
        <w:r w:rsidR="00BC7F9F" w:rsidRPr="00D91DF9">
          <w:rPr>
            <w:webHidden/>
          </w:rPr>
          <w:tab/>
        </w:r>
        <w:r w:rsidR="00BC7F9F" w:rsidRPr="00D91DF9">
          <w:rPr>
            <w:webHidden/>
          </w:rPr>
          <w:fldChar w:fldCharType="begin"/>
        </w:r>
        <w:r w:rsidR="00BC7F9F" w:rsidRPr="00D91DF9">
          <w:rPr>
            <w:webHidden/>
          </w:rPr>
          <w:instrText xml:space="preserve"> PAGEREF _Toc512842781 \h </w:instrText>
        </w:r>
        <w:r w:rsidR="00BC7F9F" w:rsidRPr="00D91DF9">
          <w:rPr>
            <w:webHidden/>
          </w:rPr>
        </w:r>
        <w:r w:rsidR="00BC7F9F" w:rsidRPr="00D91DF9">
          <w:rPr>
            <w:webHidden/>
          </w:rPr>
          <w:fldChar w:fldCharType="separate"/>
        </w:r>
        <w:r w:rsidR="0056672D">
          <w:rPr>
            <w:webHidden/>
          </w:rPr>
          <w:t>25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82" w:history="1">
        <w:r w:rsidR="00BC7F9F" w:rsidRPr="00D91DF9">
          <w:rPr>
            <w:rStyle w:val="Hipercze"/>
          </w:rPr>
          <w:t>2.6.</w:t>
        </w:r>
        <w:r w:rsidR="00BC7F9F" w:rsidRPr="00D91DF9">
          <w:rPr>
            <w:rFonts w:eastAsiaTheme="minorEastAsia"/>
          </w:rPr>
          <w:tab/>
        </w:r>
        <w:r w:rsidR="00BC7F9F" w:rsidRPr="00D91DF9">
          <w:rPr>
            <w:rStyle w:val="Hipercze"/>
          </w:rPr>
          <w:t>Dostawa i wykorzystanie materiałów</w:t>
        </w:r>
        <w:r w:rsidR="00BC7F9F" w:rsidRPr="00D91DF9">
          <w:rPr>
            <w:webHidden/>
          </w:rPr>
          <w:tab/>
        </w:r>
        <w:r w:rsidR="00BC7F9F" w:rsidRPr="00D91DF9">
          <w:rPr>
            <w:webHidden/>
          </w:rPr>
          <w:fldChar w:fldCharType="begin"/>
        </w:r>
        <w:r w:rsidR="00BC7F9F" w:rsidRPr="00D91DF9">
          <w:rPr>
            <w:webHidden/>
          </w:rPr>
          <w:instrText xml:space="preserve"> PAGEREF _Toc512842782 \h </w:instrText>
        </w:r>
        <w:r w:rsidR="00BC7F9F" w:rsidRPr="00D91DF9">
          <w:rPr>
            <w:webHidden/>
          </w:rPr>
        </w:r>
        <w:r w:rsidR="00BC7F9F" w:rsidRPr="00D91DF9">
          <w:rPr>
            <w:webHidden/>
          </w:rPr>
          <w:fldChar w:fldCharType="separate"/>
        </w:r>
        <w:r w:rsidR="0056672D">
          <w:rPr>
            <w:webHidden/>
          </w:rPr>
          <w:t>25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83" w:history="1">
        <w:r w:rsidR="00BC7F9F" w:rsidRPr="00D91DF9">
          <w:rPr>
            <w:rStyle w:val="Hipercze"/>
          </w:rPr>
          <w:t>2.7.</w:t>
        </w:r>
        <w:r w:rsidR="00BC7F9F" w:rsidRPr="00D91DF9">
          <w:rPr>
            <w:rFonts w:eastAsiaTheme="minorEastAsia"/>
          </w:rPr>
          <w:tab/>
        </w:r>
        <w:r w:rsidR="00BC7F9F" w:rsidRPr="00D91DF9">
          <w:rPr>
            <w:rStyle w:val="Hipercze"/>
          </w:rPr>
          <w:t>Przechowywanie i składowanie materiałów i urządzeń</w:t>
        </w:r>
        <w:r w:rsidR="00BC7F9F" w:rsidRPr="00D91DF9">
          <w:rPr>
            <w:webHidden/>
          </w:rPr>
          <w:tab/>
        </w:r>
        <w:r w:rsidR="00BC7F9F" w:rsidRPr="00D91DF9">
          <w:rPr>
            <w:webHidden/>
          </w:rPr>
          <w:fldChar w:fldCharType="begin"/>
        </w:r>
        <w:r w:rsidR="00BC7F9F" w:rsidRPr="00D91DF9">
          <w:rPr>
            <w:webHidden/>
          </w:rPr>
          <w:instrText xml:space="preserve"> PAGEREF _Toc512842783 \h </w:instrText>
        </w:r>
        <w:r w:rsidR="00BC7F9F" w:rsidRPr="00D91DF9">
          <w:rPr>
            <w:webHidden/>
          </w:rPr>
        </w:r>
        <w:r w:rsidR="00BC7F9F" w:rsidRPr="00D91DF9">
          <w:rPr>
            <w:webHidden/>
          </w:rPr>
          <w:fldChar w:fldCharType="separate"/>
        </w:r>
        <w:r w:rsidR="0056672D">
          <w:rPr>
            <w:webHidden/>
          </w:rPr>
          <w:t>26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84" w:history="1">
        <w:r w:rsidR="00BC7F9F" w:rsidRPr="00D91DF9">
          <w:rPr>
            <w:rStyle w:val="Hipercze"/>
          </w:rPr>
          <w:t>3.</w:t>
        </w:r>
        <w:r w:rsidR="00BC7F9F" w:rsidRPr="00D91DF9">
          <w:rPr>
            <w:rFonts w:eastAsiaTheme="minorEastAsia"/>
          </w:rPr>
          <w:tab/>
        </w:r>
        <w:r w:rsidR="00BC7F9F" w:rsidRPr="00D91DF9">
          <w:rPr>
            <w:rStyle w:val="Hipercze"/>
          </w:rPr>
          <w:t>SPRZĘT</w:t>
        </w:r>
        <w:r w:rsidR="00BC7F9F" w:rsidRPr="00D91DF9">
          <w:rPr>
            <w:webHidden/>
          </w:rPr>
          <w:tab/>
        </w:r>
        <w:r w:rsidR="00BC7F9F" w:rsidRPr="00D91DF9">
          <w:rPr>
            <w:webHidden/>
          </w:rPr>
          <w:fldChar w:fldCharType="begin"/>
        </w:r>
        <w:r w:rsidR="00BC7F9F" w:rsidRPr="00D91DF9">
          <w:rPr>
            <w:webHidden/>
          </w:rPr>
          <w:instrText xml:space="preserve"> PAGEREF _Toc512842784 \h </w:instrText>
        </w:r>
        <w:r w:rsidR="00BC7F9F" w:rsidRPr="00D91DF9">
          <w:rPr>
            <w:webHidden/>
          </w:rPr>
        </w:r>
        <w:r w:rsidR="00BC7F9F" w:rsidRPr="00D91DF9">
          <w:rPr>
            <w:webHidden/>
          </w:rPr>
          <w:fldChar w:fldCharType="separate"/>
        </w:r>
        <w:r w:rsidR="0056672D">
          <w:rPr>
            <w:webHidden/>
          </w:rPr>
          <w:t>26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85" w:history="1">
        <w:r w:rsidR="00BC7F9F" w:rsidRPr="00D91DF9">
          <w:rPr>
            <w:rStyle w:val="Hipercze"/>
          </w:rPr>
          <w:t>4.</w:t>
        </w:r>
        <w:r w:rsidR="00BC7F9F" w:rsidRPr="00D91DF9">
          <w:rPr>
            <w:rFonts w:eastAsiaTheme="minorEastAsia"/>
          </w:rPr>
          <w:tab/>
        </w:r>
        <w:r w:rsidR="00BC7F9F" w:rsidRPr="00D91DF9">
          <w:rPr>
            <w:rStyle w:val="Hipercze"/>
          </w:rPr>
          <w:t>TRANSPORT</w:t>
        </w:r>
        <w:r w:rsidR="00BC7F9F" w:rsidRPr="00D91DF9">
          <w:rPr>
            <w:webHidden/>
          </w:rPr>
          <w:tab/>
        </w:r>
        <w:r w:rsidR="00BC7F9F" w:rsidRPr="00D91DF9">
          <w:rPr>
            <w:webHidden/>
          </w:rPr>
          <w:fldChar w:fldCharType="begin"/>
        </w:r>
        <w:r w:rsidR="00BC7F9F" w:rsidRPr="00D91DF9">
          <w:rPr>
            <w:webHidden/>
          </w:rPr>
          <w:instrText xml:space="preserve"> PAGEREF _Toc512842785 \h </w:instrText>
        </w:r>
        <w:r w:rsidR="00BC7F9F" w:rsidRPr="00D91DF9">
          <w:rPr>
            <w:webHidden/>
          </w:rPr>
        </w:r>
        <w:r w:rsidR="00BC7F9F" w:rsidRPr="00D91DF9">
          <w:rPr>
            <w:webHidden/>
          </w:rPr>
          <w:fldChar w:fldCharType="separate"/>
        </w:r>
        <w:r w:rsidR="0056672D">
          <w:rPr>
            <w:webHidden/>
          </w:rPr>
          <w:t>26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86" w:history="1">
        <w:r w:rsidR="00BC7F9F" w:rsidRPr="00D91DF9">
          <w:rPr>
            <w:rStyle w:val="Hipercze"/>
          </w:rPr>
          <w:t>5.</w:t>
        </w:r>
        <w:r w:rsidR="00BC7F9F" w:rsidRPr="00D91DF9">
          <w:rPr>
            <w:rFonts w:eastAsiaTheme="minorEastAsia"/>
          </w:rPr>
          <w:tab/>
        </w:r>
        <w:r w:rsidR="00BC7F9F" w:rsidRPr="00D91DF9">
          <w:rPr>
            <w:rStyle w:val="Hipercze"/>
          </w:rPr>
          <w:t>WYKONANIE ROBÓT</w:t>
        </w:r>
        <w:r w:rsidR="00BC7F9F" w:rsidRPr="00D91DF9">
          <w:rPr>
            <w:webHidden/>
          </w:rPr>
          <w:tab/>
        </w:r>
        <w:r w:rsidR="00BC7F9F" w:rsidRPr="00D91DF9">
          <w:rPr>
            <w:webHidden/>
          </w:rPr>
          <w:fldChar w:fldCharType="begin"/>
        </w:r>
        <w:r w:rsidR="00BC7F9F" w:rsidRPr="00D91DF9">
          <w:rPr>
            <w:webHidden/>
          </w:rPr>
          <w:instrText xml:space="preserve"> PAGEREF _Toc512842786 \h </w:instrText>
        </w:r>
        <w:r w:rsidR="00BC7F9F" w:rsidRPr="00D91DF9">
          <w:rPr>
            <w:webHidden/>
          </w:rPr>
        </w:r>
        <w:r w:rsidR="00BC7F9F" w:rsidRPr="00D91DF9">
          <w:rPr>
            <w:webHidden/>
          </w:rPr>
          <w:fldChar w:fldCharType="separate"/>
        </w:r>
        <w:r w:rsidR="0056672D">
          <w:rPr>
            <w:webHidden/>
          </w:rPr>
          <w:t>26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87" w:history="1">
        <w:r w:rsidR="00BC7F9F" w:rsidRPr="00D91DF9">
          <w:rPr>
            <w:rStyle w:val="Hipercze"/>
          </w:rPr>
          <w:t>5.1.</w:t>
        </w:r>
        <w:r w:rsidR="00BC7F9F" w:rsidRPr="00D91DF9">
          <w:rPr>
            <w:rFonts w:eastAsiaTheme="minorEastAsia"/>
          </w:rPr>
          <w:tab/>
        </w:r>
        <w:r w:rsidR="00BC7F9F" w:rsidRPr="00D91DF9">
          <w:rPr>
            <w:rStyle w:val="Hipercze"/>
            <w:kern w:val="22"/>
          </w:rPr>
          <w:t>Ogólne zasady wykonywania Robót</w:t>
        </w:r>
        <w:r w:rsidR="00BC7F9F" w:rsidRPr="00D91DF9">
          <w:rPr>
            <w:webHidden/>
          </w:rPr>
          <w:tab/>
        </w:r>
        <w:r w:rsidR="00BC7F9F" w:rsidRPr="00D91DF9">
          <w:rPr>
            <w:webHidden/>
          </w:rPr>
          <w:fldChar w:fldCharType="begin"/>
        </w:r>
        <w:r w:rsidR="00BC7F9F" w:rsidRPr="00D91DF9">
          <w:rPr>
            <w:webHidden/>
          </w:rPr>
          <w:instrText xml:space="preserve"> PAGEREF _Toc512842787 \h </w:instrText>
        </w:r>
        <w:r w:rsidR="00BC7F9F" w:rsidRPr="00D91DF9">
          <w:rPr>
            <w:webHidden/>
          </w:rPr>
        </w:r>
        <w:r w:rsidR="00BC7F9F" w:rsidRPr="00D91DF9">
          <w:rPr>
            <w:webHidden/>
          </w:rPr>
          <w:fldChar w:fldCharType="separate"/>
        </w:r>
        <w:r w:rsidR="0056672D">
          <w:rPr>
            <w:webHidden/>
          </w:rPr>
          <w:t>26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88" w:history="1">
        <w:r w:rsidR="00BC7F9F" w:rsidRPr="00D91DF9">
          <w:rPr>
            <w:rStyle w:val="Hipercze"/>
          </w:rPr>
          <w:t>5.2.</w:t>
        </w:r>
        <w:r w:rsidR="00BC7F9F" w:rsidRPr="00D91DF9">
          <w:rPr>
            <w:rFonts w:eastAsiaTheme="minorEastAsia"/>
          </w:rPr>
          <w:tab/>
        </w:r>
        <w:r w:rsidR="00BC7F9F" w:rsidRPr="00D91DF9">
          <w:rPr>
            <w:rStyle w:val="Hipercze"/>
            <w:kern w:val="22"/>
          </w:rPr>
          <w:t>Kolejność wykonywania Robót</w:t>
        </w:r>
        <w:r w:rsidR="00BC7F9F" w:rsidRPr="00D91DF9">
          <w:rPr>
            <w:webHidden/>
          </w:rPr>
          <w:tab/>
        </w:r>
        <w:r w:rsidR="00BC7F9F" w:rsidRPr="00D91DF9">
          <w:rPr>
            <w:webHidden/>
          </w:rPr>
          <w:fldChar w:fldCharType="begin"/>
        </w:r>
        <w:r w:rsidR="00BC7F9F" w:rsidRPr="00D91DF9">
          <w:rPr>
            <w:webHidden/>
          </w:rPr>
          <w:instrText xml:space="preserve"> PAGEREF _Toc512842788 \h </w:instrText>
        </w:r>
        <w:r w:rsidR="00BC7F9F" w:rsidRPr="00D91DF9">
          <w:rPr>
            <w:webHidden/>
          </w:rPr>
        </w:r>
        <w:r w:rsidR="00BC7F9F" w:rsidRPr="00D91DF9">
          <w:rPr>
            <w:webHidden/>
          </w:rPr>
          <w:fldChar w:fldCharType="separate"/>
        </w:r>
        <w:r w:rsidR="0056672D">
          <w:rPr>
            <w:webHidden/>
          </w:rPr>
          <w:t>27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89" w:history="1">
        <w:r w:rsidR="00BC7F9F" w:rsidRPr="00D91DF9">
          <w:rPr>
            <w:rStyle w:val="Hipercze"/>
          </w:rPr>
          <w:t>6.</w:t>
        </w:r>
        <w:r w:rsidR="00BC7F9F" w:rsidRPr="00D91DF9">
          <w:rPr>
            <w:rFonts w:eastAsiaTheme="minorEastAsia"/>
          </w:rPr>
          <w:tab/>
        </w:r>
        <w:r w:rsidR="00BC7F9F" w:rsidRPr="00D91DF9">
          <w:rPr>
            <w:rStyle w:val="Hipercze"/>
          </w:rPr>
          <w:t>KONTROLA JAKOŚCI ROBÓT</w:t>
        </w:r>
        <w:r w:rsidR="00BC7F9F" w:rsidRPr="00D91DF9">
          <w:rPr>
            <w:webHidden/>
          </w:rPr>
          <w:tab/>
        </w:r>
        <w:r w:rsidR="00BC7F9F" w:rsidRPr="00D91DF9">
          <w:rPr>
            <w:webHidden/>
          </w:rPr>
          <w:fldChar w:fldCharType="begin"/>
        </w:r>
        <w:r w:rsidR="00BC7F9F" w:rsidRPr="00D91DF9">
          <w:rPr>
            <w:webHidden/>
          </w:rPr>
          <w:instrText xml:space="preserve"> PAGEREF _Toc512842789 \h </w:instrText>
        </w:r>
        <w:r w:rsidR="00BC7F9F" w:rsidRPr="00D91DF9">
          <w:rPr>
            <w:webHidden/>
          </w:rPr>
        </w:r>
        <w:r w:rsidR="00BC7F9F" w:rsidRPr="00D91DF9">
          <w:rPr>
            <w:webHidden/>
          </w:rPr>
          <w:fldChar w:fldCharType="separate"/>
        </w:r>
        <w:r w:rsidR="0056672D">
          <w:rPr>
            <w:webHidden/>
          </w:rPr>
          <w:t>28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90" w:history="1">
        <w:r w:rsidR="00BC7F9F" w:rsidRPr="00D91DF9">
          <w:rPr>
            <w:rStyle w:val="Hipercze"/>
          </w:rPr>
          <w:t>6.1.</w:t>
        </w:r>
        <w:r w:rsidR="00BC7F9F" w:rsidRPr="00D91DF9">
          <w:rPr>
            <w:rFonts w:eastAsiaTheme="minorEastAsia"/>
          </w:rPr>
          <w:tab/>
        </w:r>
        <w:r w:rsidR="00BC7F9F" w:rsidRPr="00D91DF9">
          <w:rPr>
            <w:rStyle w:val="Hipercze"/>
            <w:kern w:val="22"/>
          </w:rPr>
          <w:t>Program zapewnienia jakości (PZJ)</w:t>
        </w:r>
        <w:r w:rsidR="00BC7F9F" w:rsidRPr="00D91DF9">
          <w:rPr>
            <w:webHidden/>
          </w:rPr>
          <w:tab/>
        </w:r>
        <w:r w:rsidR="00BC7F9F" w:rsidRPr="00D91DF9">
          <w:rPr>
            <w:webHidden/>
          </w:rPr>
          <w:fldChar w:fldCharType="begin"/>
        </w:r>
        <w:r w:rsidR="00BC7F9F" w:rsidRPr="00D91DF9">
          <w:rPr>
            <w:webHidden/>
          </w:rPr>
          <w:instrText xml:space="preserve"> PAGEREF _Toc512842790 \h </w:instrText>
        </w:r>
        <w:r w:rsidR="00BC7F9F" w:rsidRPr="00D91DF9">
          <w:rPr>
            <w:webHidden/>
          </w:rPr>
        </w:r>
        <w:r w:rsidR="00BC7F9F" w:rsidRPr="00D91DF9">
          <w:rPr>
            <w:webHidden/>
          </w:rPr>
          <w:fldChar w:fldCharType="separate"/>
        </w:r>
        <w:r w:rsidR="0056672D">
          <w:rPr>
            <w:webHidden/>
          </w:rPr>
          <w:t>28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91" w:history="1">
        <w:r w:rsidR="00BC7F9F" w:rsidRPr="00D91DF9">
          <w:rPr>
            <w:rStyle w:val="Hipercze"/>
          </w:rPr>
          <w:t>6.2.</w:t>
        </w:r>
        <w:r w:rsidR="00BC7F9F" w:rsidRPr="00D91DF9">
          <w:rPr>
            <w:rFonts w:eastAsiaTheme="minorEastAsia"/>
          </w:rPr>
          <w:tab/>
        </w:r>
        <w:r w:rsidR="00BC7F9F" w:rsidRPr="00D91DF9">
          <w:rPr>
            <w:rStyle w:val="Hipercze"/>
            <w:kern w:val="22"/>
          </w:rPr>
          <w:t>Zasady kontroli jakości Robót</w:t>
        </w:r>
        <w:r w:rsidR="00BC7F9F" w:rsidRPr="00D91DF9">
          <w:rPr>
            <w:webHidden/>
          </w:rPr>
          <w:tab/>
        </w:r>
        <w:r w:rsidR="00BC7F9F" w:rsidRPr="00D91DF9">
          <w:rPr>
            <w:webHidden/>
          </w:rPr>
          <w:fldChar w:fldCharType="begin"/>
        </w:r>
        <w:r w:rsidR="00BC7F9F" w:rsidRPr="00D91DF9">
          <w:rPr>
            <w:webHidden/>
          </w:rPr>
          <w:instrText xml:space="preserve"> PAGEREF _Toc512842791 \h </w:instrText>
        </w:r>
        <w:r w:rsidR="00BC7F9F" w:rsidRPr="00D91DF9">
          <w:rPr>
            <w:webHidden/>
          </w:rPr>
        </w:r>
        <w:r w:rsidR="00BC7F9F" w:rsidRPr="00D91DF9">
          <w:rPr>
            <w:webHidden/>
          </w:rPr>
          <w:fldChar w:fldCharType="separate"/>
        </w:r>
        <w:r w:rsidR="0056672D">
          <w:rPr>
            <w:webHidden/>
          </w:rPr>
          <w:t>28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92" w:history="1">
        <w:r w:rsidR="00BC7F9F" w:rsidRPr="00D91DF9">
          <w:rPr>
            <w:rStyle w:val="Hipercze"/>
          </w:rPr>
          <w:t>6.3.</w:t>
        </w:r>
        <w:r w:rsidR="00BC7F9F" w:rsidRPr="00D91DF9">
          <w:rPr>
            <w:rFonts w:eastAsiaTheme="minorEastAsia"/>
          </w:rPr>
          <w:tab/>
        </w:r>
        <w:r w:rsidR="00BC7F9F" w:rsidRPr="00D91DF9">
          <w:rPr>
            <w:rStyle w:val="Hipercze"/>
            <w:kern w:val="22"/>
          </w:rPr>
          <w:t>Pobieranie próbek</w:t>
        </w:r>
        <w:r w:rsidR="00BC7F9F" w:rsidRPr="00D91DF9">
          <w:rPr>
            <w:webHidden/>
          </w:rPr>
          <w:tab/>
        </w:r>
        <w:r w:rsidR="00BC7F9F" w:rsidRPr="00D91DF9">
          <w:rPr>
            <w:webHidden/>
          </w:rPr>
          <w:fldChar w:fldCharType="begin"/>
        </w:r>
        <w:r w:rsidR="00BC7F9F" w:rsidRPr="00D91DF9">
          <w:rPr>
            <w:webHidden/>
          </w:rPr>
          <w:instrText xml:space="preserve"> PAGEREF _Toc512842792 \h </w:instrText>
        </w:r>
        <w:r w:rsidR="00BC7F9F" w:rsidRPr="00D91DF9">
          <w:rPr>
            <w:webHidden/>
          </w:rPr>
        </w:r>
        <w:r w:rsidR="00BC7F9F" w:rsidRPr="00D91DF9">
          <w:rPr>
            <w:webHidden/>
          </w:rPr>
          <w:fldChar w:fldCharType="separate"/>
        </w:r>
        <w:r w:rsidR="0056672D">
          <w:rPr>
            <w:webHidden/>
          </w:rPr>
          <w:t>28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93" w:history="1">
        <w:r w:rsidR="00BC7F9F" w:rsidRPr="00D91DF9">
          <w:rPr>
            <w:rStyle w:val="Hipercze"/>
          </w:rPr>
          <w:t>6.4.</w:t>
        </w:r>
        <w:r w:rsidR="00BC7F9F" w:rsidRPr="00D91DF9">
          <w:rPr>
            <w:rFonts w:eastAsiaTheme="minorEastAsia"/>
          </w:rPr>
          <w:tab/>
        </w:r>
        <w:r w:rsidR="00BC7F9F" w:rsidRPr="00D91DF9">
          <w:rPr>
            <w:rStyle w:val="Hipercze"/>
            <w:kern w:val="22"/>
          </w:rPr>
          <w:t>Badania i pomiary</w:t>
        </w:r>
        <w:r w:rsidR="00BC7F9F" w:rsidRPr="00D91DF9">
          <w:rPr>
            <w:webHidden/>
          </w:rPr>
          <w:tab/>
        </w:r>
        <w:r w:rsidR="00BC7F9F" w:rsidRPr="00D91DF9">
          <w:rPr>
            <w:webHidden/>
          </w:rPr>
          <w:fldChar w:fldCharType="begin"/>
        </w:r>
        <w:r w:rsidR="00BC7F9F" w:rsidRPr="00D91DF9">
          <w:rPr>
            <w:webHidden/>
          </w:rPr>
          <w:instrText xml:space="preserve"> PAGEREF _Toc512842793 \h </w:instrText>
        </w:r>
        <w:r w:rsidR="00BC7F9F" w:rsidRPr="00D91DF9">
          <w:rPr>
            <w:webHidden/>
          </w:rPr>
        </w:r>
        <w:r w:rsidR="00BC7F9F" w:rsidRPr="00D91DF9">
          <w:rPr>
            <w:webHidden/>
          </w:rPr>
          <w:fldChar w:fldCharType="separate"/>
        </w:r>
        <w:r w:rsidR="0056672D">
          <w:rPr>
            <w:webHidden/>
          </w:rPr>
          <w:t>29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94" w:history="1">
        <w:r w:rsidR="00BC7F9F" w:rsidRPr="00D91DF9">
          <w:rPr>
            <w:rStyle w:val="Hipercze"/>
          </w:rPr>
          <w:t>6.5.</w:t>
        </w:r>
        <w:r w:rsidR="00BC7F9F" w:rsidRPr="00D91DF9">
          <w:rPr>
            <w:rFonts w:eastAsiaTheme="minorEastAsia"/>
          </w:rPr>
          <w:tab/>
        </w:r>
        <w:r w:rsidR="00BC7F9F" w:rsidRPr="00D91DF9">
          <w:rPr>
            <w:rStyle w:val="Hipercze"/>
            <w:kern w:val="22"/>
          </w:rPr>
          <w:t>Raporty z badań</w:t>
        </w:r>
        <w:r w:rsidR="00BC7F9F" w:rsidRPr="00D91DF9">
          <w:rPr>
            <w:webHidden/>
          </w:rPr>
          <w:tab/>
        </w:r>
        <w:r w:rsidR="00BC7F9F" w:rsidRPr="00D91DF9">
          <w:rPr>
            <w:webHidden/>
          </w:rPr>
          <w:fldChar w:fldCharType="begin"/>
        </w:r>
        <w:r w:rsidR="00BC7F9F" w:rsidRPr="00D91DF9">
          <w:rPr>
            <w:webHidden/>
          </w:rPr>
          <w:instrText xml:space="preserve"> PAGEREF _Toc512842794 \h </w:instrText>
        </w:r>
        <w:r w:rsidR="00BC7F9F" w:rsidRPr="00D91DF9">
          <w:rPr>
            <w:webHidden/>
          </w:rPr>
        </w:r>
        <w:r w:rsidR="00BC7F9F" w:rsidRPr="00D91DF9">
          <w:rPr>
            <w:webHidden/>
          </w:rPr>
          <w:fldChar w:fldCharType="separate"/>
        </w:r>
        <w:r w:rsidR="0056672D">
          <w:rPr>
            <w:webHidden/>
          </w:rPr>
          <w:t>29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95" w:history="1">
        <w:r w:rsidR="00BC7F9F" w:rsidRPr="00D91DF9">
          <w:rPr>
            <w:rStyle w:val="Hipercze"/>
          </w:rPr>
          <w:t>6.6.</w:t>
        </w:r>
        <w:r w:rsidR="00BC7F9F" w:rsidRPr="00D91DF9">
          <w:rPr>
            <w:rFonts w:eastAsiaTheme="minorEastAsia"/>
          </w:rPr>
          <w:tab/>
        </w:r>
        <w:r w:rsidR="00BC7F9F" w:rsidRPr="00D91DF9">
          <w:rPr>
            <w:rStyle w:val="Hipercze"/>
            <w:kern w:val="22"/>
          </w:rPr>
          <w:t>Badania prowadzone przez Inżyniera</w:t>
        </w:r>
        <w:r w:rsidR="00BC7F9F" w:rsidRPr="00D91DF9">
          <w:rPr>
            <w:webHidden/>
          </w:rPr>
          <w:tab/>
        </w:r>
        <w:r w:rsidR="00BC7F9F" w:rsidRPr="00D91DF9">
          <w:rPr>
            <w:webHidden/>
          </w:rPr>
          <w:fldChar w:fldCharType="begin"/>
        </w:r>
        <w:r w:rsidR="00BC7F9F" w:rsidRPr="00D91DF9">
          <w:rPr>
            <w:webHidden/>
          </w:rPr>
          <w:instrText xml:space="preserve"> PAGEREF _Toc512842795 \h </w:instrText>
        </w:r>
        <w:r w:rsidR="00BC7F9F" w:rsidRPr="00D91DF9">
          <w:rPr>
            <w:webHidden/>
          </w:rPr>
        </w:r>
        <w:r w:rsidR="00BC7F9F" w:rsidRPr="00D91DF9">
          <w:rPr>
            <w:webHidden/>
          </w:rPr>
          <w:fldChar w:fldCharType="separate"/>
        </w:r>
        <w:r w:rsidR="0056672D">
          <w:rPr>
            <w:webHidden/>
          </w:rPr>
          <w:t>29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96" w:history="1">
        <w:r w:rsidR="00BC7F9F" w:rsidRPr="00D91DF9">
          <w:rPr>
            <w:rStyle w:val="Hipercze"/>
          </w:rPr>
          <w:t>6.7.</w:t>
        </w:r>
        <w:r w:rsidR="00BC7F9F" w:rsidRPr="00D91DF9">
          <w:rPr>
            <w:rFonts w:eastAsiaTheme="minorEastAsia"/>
          </w:rPr>
          <w:tab/>
        </w:r>
        <w:r w:rsidR="00BC7F9F" w:rsidRPr="00D91DF9">
          <w:rPr>
            <w:rStyle w:val="Hipercze"/>
            <w:kern w:val="22"/>
          </w:rPr>
          <w:t>Certyfikaty i deklaracje</w:t>
        </w:r>
        <w:r w:rsidR="00BC7F9F" w:rsidRPr="00D91DF9">
          <w:rPr>
            <w:webHidden/>
          </w:rPr>
          <w:tab/>
        </w:r>
        <w:r w:rsidR="00BC7F9F" w:rsidRPr="00D91DF9">
          <w:rPr>
            <w:webHidden/>
          </w:rPr>
          <w:fldChar w:fldCharType="begin"/>
        </w:r>
        <w:r w:rsidR="00BC7F9F" w:rsidRPr="00D91DF9">
          <w:rPr>
            <w:webHidden/>
          </w:rPr>
          <w:instrText xml:space="preserve"> PAGEREF _Toc512842796 \h </w:instrText>
        </w:r>
        <w:r w:rsidR="00BC7F9F" w:rsidRPr="00D91DF9">
          <w:rPr>
            <w:webHidden/>
          </w:rPr>
        </w:r>
        <w:r w:rsidR="00BC7F9F" w:rsidRPr="00D91DF9">
          <w:rPr>
            <w:webHidden/>
          </w:rPr>
          <w:fldChar w:fldCharType="separate"/>
        </w:r>
        <w:r w:rsidR="0056672D">
          <w:rPr>
            <w:webHidden/>
          </w:rPr>
          <w:t>29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97" w:history="1">
        <w:r w:rsidR="00BC7F9F" w:rsidRPr="00D91DF9">
          <w:rPr>
            <w:rStyle w:val="Hipercze"/>
          </w:rPr>
          <w:t>6.8.</w:t>
        </w:r>
        <w:r w:rsidR="00BC7F9F" w:rsidRPr="00D91DF9">
          <w:rPr>
            <w:rFonts w:eastAsiaTheme="minorEastAsia"/>
          </w:rPr>
          <w:tab/>
        </w:r>
        <w:r w:rsidR="00BC7F9F" w:rsidRPr="00D91DF9">
          <w:rPr>
            <w:rStyle w:val="Hipercze"/>
            <w:kern w:val="22"/>
          </w:rPr>
          <w:t>Dokumenty budowy</w:t>
        </w:r>
        <w:r w:rsidR="00BC7F9F" w:rsidRPr="00D91DF9">
          <w:rPr>
            <w:webHidden/>
          </w:rPr>
          <w:tab/>
        </w:r>
        <w:r w:rsidR="00BC7F9F" w:rsidRPr="00D91DF9">
          <w:rPr>
            <w:webHidden/>
          </w:rPr>
          <w:fldChar w:fldCharType="begin"/>
        </w:r>
        <w:r w:rsidR="00BC7F9F" w:rsidRPr="00D91DF9">
          <w:rPr>
            <w:webHidden/>
          </w:rPr>
          <w:instrText xml:space="preserve"> PAGEREF _Toc512842797 \h </w:instrText>
        </w:r>
        <w:r w:rsidR="00BC7F9F" w:rsidRPr="00D91DF9">
          <w:rPr>
            <w:webHidden/>
          </w:rPr>
        </w:r>
        <w:r w:rsidR="00BC7F9F" w:rsidRPr="00D91DF9">
          <w:rPr>
            <w:webHidden/>
          </w:rPr>
          <w:fldChar w:fldCharType="separate"/>
        </w:r>
        <w:r w:rsidR="0056672D">
          <w:rPr>
            <w:webHidden/>
          </w:rPr>
          <w:t>29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98" w:history="1">
        <w:r w:rsidR="00BC7F9F" w:rsidRPr="00D91DF9">
          <w:rPr>
            <w:rStyle w:val="Hipercze"/>
          </w:rPr>
          <w:t>7.</w:t>
        </w:r>
        <w:r w:rsidR="00BC7F9F" w:rsidRPr="00D91DF9">
          <w:rPr>
            <w:rFonts w:eastAsiaTheme="minorEastAsia"/>
          </w:rPr>
          <w:tab/>
        </w:r>
        <w:r w:rsidR="00BC7F9F" w:rsidRPr="00D91DF9">
          <w:rPr>
            <w:rStyle w:val="Hipercze"/>
          </w:rPr>
          <w:t>OBMIAR ROBÓT</w:t>
        </w:r>
        <w:r w:rsidR="00BC7F9F" w:rsidRPr="00D91DF9">
          <w:rPr>
            <w:webHidden/>
          </w:rPr>
          <w:tab/>
        </w:r>
        <w:r w:rsidR="00BC7F9F" w:rsidRPr="00D91DF9">
          <w:rPr>
            <w:webHidden/>
          </w:rPr>
          <w:fldChar w:fldCharType="begin"/>
        </w:r>
        <w:r w:rsidR="00BC7F9F" w:rsidRPr="00D91DF9">
          <w:rPr>
            <w:webHidden/>
          </w:rPr>
          <w:instrText xml:space="preserve"> PAGEREF _Toc512842798 \h </w:instrText>
        </w:r>
        <w:r w:rsidR="00BC7F9F" w:rsidRPr="00D91DF9">
          <w:rPr>
            <w:webHidden/>
          </w:rPr>
        </w:r>
        <w:r w:rsidR="00BC7F9F" w:rsidRPr="00D91DF9">
          <w:rPr>
            <w:webHidden/>
          </w:rPr>
          <w:fldChar w:fldCharType="separate"/>
        </w:r>
        <w:r w:rsidR="0056672D">
          <w:rPr>
            <w:webHidden/>
          </w:rPr>
          <w:t>31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799" w:history="1">
        <w:r w:rsidR="00BC7F9F" w:rsidRPr="00D91DF9">
          <w:rPr>
            <w:rStyle w:val="Hipercze"/>
          </w:rPr>
          <w:t>8.</w:t>
        </w:r>
        <w:r w:rsidR="00BC7F9F" w:rsidRPr="00D91DF9">
          <w:rPr>
            <w:rFonts w:eastAsiaTheme="minorEastAsia"/>
          </w:rPr>
          <w:tab/>
        </w:r>
        <w:r w:rsidR="00BC7F9F" w:rsidRPr="00D91DF9">
          <w:rPr>
            <w:rStyle w:val="Hipercze"/>
            <w:kern w:val="22"/>
          </w:rPr>
          <w:t>PRÓBY KOŃCOWE</w:t>
        </w:r>
        <w:r w:rsidR="00BC7F9F" w:rsidRPr="00D91DF9">
          <w:rPr>
            <w:webHidden/>
          </w:rPr>
          <w:tab/>
        </w:r>
        <w:r w:rsidR="00BC7F9F" w:rsidRPr="00D91DF9">
          <w:rPr>
            <w:webHidden/>
          </w:rPr>
          <w:fldChar w:fldCharType="begin"/>
        </w:r>
        <w:r w:rsidR="00BC7F9F" w:rsidRPr="00D91DF9">
          <w:rPr>
            <w:webHidden/>
          </w:rPr>
          <w:instrText xml:space="preserve"> PAGEREF _Toc512842799 \h </w:instrText>
        </w:r>
        <w:r w:rsidR="00BC7F9F" w:rsidRPr="00D91DF9">
          <w:rPr>
            <w:webHidden/>
          </w:rPr>
        </w:r>
        <w:r w:rsidR="00BC7F9F" w:rsidRPr="00D91DF9">
          <w:rPr>
            <w:webHidden/>
          </w:rPr>
          <w:fldChar w:fldCharType="separate"/>
        </w:r>
        <w:r w:rsidR="0056672D">
          <w:rPr>
            <w:webHidden/>
          </w:rPr>
          <w:t>31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00" w:history="1">
        <w:r w:rsidR="00BC7F9F" w:rsidRPr="00D91DF9">
          <w:rPr>
            <w:rStyle w:val="Hipercze"/>
          </w:rPr>
          <w:t>8.1.</w:t>
        </w:r>
        <w:r w:rsidR="00BC7F9F" w:rsidRPr="00D91DF9">
          <w:rPr>
            <w:rFonts w:eastAsiaTheme="minorEastAsia"/>
          </w:rPr>
          <w:tab/>
        </w:r>
        <w:r w:rsidR="00BC7F9F" w:rsidRPr="00D91DF9">
          <w:rPr>
            <w:rStyle w:val="Hipercze"/>
            <w:iCs/>
            <w:kern w:val="22"/>
          </w:rPr>
          <w:t>Wstęp</w:t>
        </w:r>
        <w:r w:rsidR="00BC7F9F" w:rsidRPr="00D91DF9">
          <w:rPr>
            <w:webHidden/>
          </w:rPr>
          <w:tab/>
        </w:r>
        <w:r w:rsidR="00BC7F9F" w:rsidRPr="00D91DF9">
          <w:rPr>
            <w:webHidden/>
          </w:rPr>
          <w:fldChar w:fldCharType="begin"/>
        </w:r>
        <w:r w:rsidR="00BC7F9F" w:rsidRPr="00D91DF9">
          <w:rPr>
            <w:webHidden/>
          </w:rPr>
          <w:instrText xml:space="preserve"> PAGEREF _Toc512842800 \h </w:instrText>
        </w:r>
        <w:r w:rsidR="00BC7F9F" w:rsidRPr="00D91DF9">
          <w:rPr>
            <w:webHidden/>
          </w:rPr>
        </w:r>
        <w:r w:rsidR="00BC7F9F" w:rsidRPr="00D91DF9">
          <w:rPr>
            <w:webHidden/>
          </w:rPr>
          <w:fldChar w:fldCharType="separate"/>
        </w:r>
        <w:r w:rsidR="0056672D">
          <w:rPr>
            <w:webHidden/>
          </w:rPr>
          <w:t>31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01" w:history="1">
        <w:r w:rsidR="00BC7F9F" w:rsidRPr="00D91DF9">
          <w:rPr>
            <w:rStyle w:val="Hipercze"/>
          </w:rPr>
          <w:t>8.2.</w:t>
        </w:r>
        <w:r w:rsidR="00BC7F9F" w:rsidRPr="00D91DF9">
          <w:rPr>
            <w:rFonts w:eastAsiaTheme="minorEastAsia"/>
          </w:rPr>
          <w:tab/>
        </w:r>
        <w:r w:rsidR="00BC7F9F" w:rsidRPr="00D91DF9">
          <w:rPr>
            <w:rStyle w:val="Hipercze"/>
            <w:kern w:val="22"/>
          </w:rPr>
          <w:t>Próby przedodbiorowe</w:t>
        </w:r>
        <w:r w:rsidR="00BC7F9F" w:rsidRPr="00D91DF9">
          <w:rPr>
            <w:webHidden/>
          </w:rPr>
          <w:tab/>
        </w:r>
        <w:r w:rsidR="00BC7F9F" w:rsidRPr="00D91DF9">
          <w:rPr>
            <w:webHidden/>
          </w:rPr>
          <w:fldChar w:fldCharType="begin"/>
        </w:r>
        <w:r w:rsidR="00BC7F9F" w:rsidRPr="00D91DF9">
          <w:rPr>
            <w:webHidden/>
          </w:rPr>
          <w:instrText xml:space="preserve"> PAGEREF _Toc512842801 \h </w:instrText>
        </w:r>
        <w:r w:rsidR="00BC7F9F" w:rsidRPr="00D91DF9">
          <w:rPr>
            <w:webHidden/>
          </w:rPr>
        </w:r>
        <w:r w:rsidR="00BC7F9F" w:rsidRPr="00D91DF9">
          <w:rPr>
            <w:webHidden/>
          </w:rPr>
          <w:fldChar w:fldCharType="separate"/>
        </w:r>
        <w:r w:rsidR="0056672D">
          <w:rPr>
            <w:webHidden/>
          </w:rPr>
          <w:t>32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02" w:history="1">
        <w:r w:rsidR="00BC7F9F" w:rsidRPr="00D91DF9">
          <w:rPr>
            <w:rStyle w:val="Hipercze"/>
          </w:rPr>
          <w:t>8.3.</w:t>
        </w:r>
        <w:r w:rsidR="00BC7F9F" w:rsidRPr="00D91DF9">
          <w:rPr>
            <w:rFonts w:eastAsiaTheme="minorEastAsia"/>
          </w:rPr>
          <w:tab/>
        </w:r>
        <w:r w:rsidR="00BC7F9F" w:rsidRPr="00D91DF9">
          <w:rPr>
            <w:rStyle w:val="Hipercze"/>
            <w:kern w:val="22"/>
          </w:rPr>
          <w:t>Próby odbiorowe</w:t>
        </w:r>
        <w:r w:rsidR="00BC7F9F" w:rsidRPr="00D91DF9">
          <w:rPr>
            <w:webHidden/>
          </w:rPr>
          <w:tab/>
        </w:r>
        <w:r w:rsidR="00BC7F9F" w:rsidRPr="00D91DF9">
          <w:rPr>
            <w:webHidden/>
          </w:rPr>
          <w:fldChar w:fldCharType="begin"/>
        </w:r>
        <w:r w:rsidR="00BC7F9F" w:rsidRPr="00D91DF9">
          <w:rPr>
            <w:webHidden/>
          </w:rPr>
          <w:instrText xml:space="preserve"> PAGEREF _Toc512842802 \h </w:instrText>
        </w:r>
        <w:r w:rsidR="00BC7F9F" w:rsidRPr="00D91DF9">
          <w:rPr>
            <w:webHidden/>
          </w:rPr>
        </w:r>
        <w:r w:rsidR="00BC7F9F" w:rsidRPr="00D91DF9">
          <w:rPr>
            <w:webHidden/>
          </w:rPr>
          <w:fldChar w:fldCharType="separate"/>
        </w:r>
        <w:r w:rsidR="0056672D">
          <w:rPr>
            <w:webHidden/>
          </w:rPr>
          <w:t>32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03" w:history="1">
        <w:r w:rsidR="00BC7F9F" w:rsidRPr="00D91DF9">
          <w:rPr>
            <w:rStyle w:val="Hipercze"/>
          </w:rPr>
          <w:t>8.4.</w:t>
        </w:r>
        <w:r w:rsidR="00BC7F9F" w:rsidRPr="00D91DF9">
          <w:rPr>
            <w:rFonts w:eastAsiaTheme="minorEastAsia"/>
          </w:rPr>
          <w:tab/>
        </w:r>
        <w:r w:rsidR="00BC7F9F" w:rsidRPr="00D91DF9">
          <w:rPr>
            <w:rStyle w:val="Hipercze"/>
            <w:kern w:val="22"/>
          </w:rPr>
          <w:t>Próby eksploatacyjne</w:t>
        </w:r>
        <w:r w:rsidR="00BC7F9F" w:rsidRPr="00D91DF9">
          <w:rPr>
            <w:webHidden/>
          </w:rPr>
          <w:tab/>
        </w:r>
        <w:r w:rsidR="00BC7F9F" w:rsidRPr="00D91DF9">
          <w:rPr>
            <w:webHidden/>
          </w:rPr>
          <w:fldChar w:fldCharType="begin"/>
        </w:r>
        <w:r w:rsidR="00BC7F9F" w:rsidRPr="00D91DF9">
          <w:rPr>
            <w:webHidden/>
          </w:rPr>
          <w:instrText xml:space="preserve"> PAGEREF _Toc512842803 \h </w:instrText>
        </w:r>
        <w:r w:rsidR="00BC7F9F" w:rsidRPr="00D91DF9">
          <w:rPr>
            <w:webHidden/>
          </w:rPr>
        </w:r>
        <w:r w:rsidR="00BC7F9F" w:rsidRPr="00D91DF9">
          <w:rPr>
            <w:webHidden/>
          </w:rPr>
          <w:fldChar w:fldCharType="separate"/>
        </w:r>
        <w:r w:rsidR="0056672D">
          <w:rPr>
            <w:webHidden/>
          </w:rPr>
          <w:t>32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04" w:history="1">
        <w:r w:rsidR="00BC7F9F" w:rsidRPr="00D91DF9">
          <w:rPr>
            <w:rStyle w:val="Hipercze"/>
          </w:rPr>
          <w:t>8.5.</w:t>
        </w:r>
        <w:r w:rsidR="00BC7F9F" w:rsidRPr="00D91DF9">
          <w:rPr>
            <w:rFonts w:eastAsiaTheme="minorEastAsia"/>
          </w:rPr>
          <w:tab/>
        </w:r>
        <w:r w:rsidR="00BC7F9F" w:rsidRPr="00D91DF9">
          <w:rPr>
            <w:rStyle w:val="Hipercze"/>
            <w:kern w:val="22"/>
          </w:rPr>
          <w:t>Wyniki Prób</w:t>
        </w:r>
        <w:r w:rsidR="00BC7F9F" w:rsidRPr="00D91DF9">
          <w:rPr>
            <w:webHidden/>
          </w:rPr>
          <w:tab/>
        </w:r>
        <w:r w:rsidR="00BC7F9F" w:rsidRPr="00D91DF9">
          <w:rPr>
            <w:webHidden/>
          </w:rPr>
          <w:fldChar w:fldCharType="begin"/>
        </w:r>
        <w:r w:rsidR="00BC7F9F" w:rsidRPr="00D91DF9">
          <w:rPr>
            <w:webHidden/>
          </w:rPr>
          <w:instrText xml:space="preserve"> PAGEREF _Toc512842804 \h </w:instrText>
        </w:r>
        <w:r w:rsidR="00BC7F9F" w:rsidRPr="00D91DF9">
          <w:rPr>
            <w:webHidden/>
          </w:rPr>
        </w:r>
        <w:r w:rsidR="00BC7F9F" w:rsidRPr="00D91DF9">
          <w:rPr>
            <w:webHidden/>
          </w:rPr>
          <w:fldChar w:fldCharType="separate"/>
        </w:r>
        <w:r w:rsidR="0056672D">
          <w:rPr>
            <w:webHidden/>
          </w:rPr>
          <w:t>32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05" w:history="1">
        <w:r w:rsidR="00BC7F9F" w:rsidRPr="00D91DF9">
          <w:rPr>
            <w:rStyle w:val="Hipercze"/>
          </w:rPr>
          <w:t>8.6.</w:t>
        </w:r>
        <w:r w:rsidR="00BC7F9F" w:rsidRPr="00D91DF9">
          <w:rPr>
            <w:rFonts w:eastAsiaTheme="minorEastAsia"/>
          </w:rPr>
          <w:tab/>
        </w:r>
        <w:r w:rsidR="00BC7F9F" w:rsidRPr="00D91DF9">
          <w:rPr>
            <w:rStyle w:val="Hipercze"/>
            <w:kern w:val="22"/>
          </w:rPr>
          <w:t>Konsekwencje nie spełnienia wymagań</w:t>
        </w:r>
        <w:r w:rsidR="00BC7F9F" w:rsidRPr="00D91DF9">
          <w:rPr>
            <w:webHidden/>
          </w:rPr>
          <w:tab/>
        </w:r>
        <w:r w:rsidR="00BC7F9F" w:rsidRPr="00D91DF9">
          <w:rPr>
            <w:webHidden/>
          </w:rPr>
          <w:fldChar w:fldCharType="begin"/>
        </w:r>
        <w:r w:rsidR="00BC7F9F" w:rsidRPr="00D91DF9">
          <w:rPr>
            <w:webHidden/>
          </w:rPr>
          <w:instrText xml:space="preserve"> PAGEREF _Toc512842805 \h </w:instrText>
        </w:r>
        <w:r w:rsidR="00BC7F9F" w:rsidRPr="00D91DF9">
          <w:rPr>
            <w:webHidden/>
          </w:rPr>
        </w:r>
        <w:r w:rsidR="00BC7F9F" w:rsidRPr="00D91DF9">
          <w:rPr>
            <w:webHidden/>
          </w:rPr>
          <w:fldChar w:fldCharType="separate"/>
        </w:r>
        <w:r w:rsidR="0056672D">
          <w:rPr>
            <w:webHidden/>
          </w:rPr>
          <w:t>32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06" w:history="1">
        <w:r w:rsidR="00BC7F9F" w:rsidRPr="00D91DF9">
          <w:rPr>
            <w:rStyle w:val="Hipercze"/>
          </w:rPr>
          <w:t>9.</w:t>
        </w:r>
        <w:r w:rsidR="00BC7F9F" w:rsidRPr="00D91DF9">
          <w:rPr>
            <w:rFonts w:eastAsiaTheme="minorEastAsia"/>
          </w:rPr>
          <w:tab/>
        </w:r>
        <w:r w:rsidR="00BC7F9F" w:rsidRPr="00D91DF9">
          <w:rPr>
            <w:rStyle w:val="Hipercze"/>
          </w:rPr>
          <w:t>PRZEJĘCIE ROBÓT</w:t>
        </w:r>
        <w:r w:rsidR="00BC7F9F" w:rsidRPr="00D91DF9">
          <w:rPr>
            <w:webHidden/>
          </w:rPr>
          <w:tab/>
        </w:r>
        <w:r w:rsidR="00BC7F9F" w:rsidRPr="00D91DF9">
          <w:rPr>
            <w:webHidden/>
          </w:rPr>
          <w:fldChar w:fldCharType="begin"/>
        </w:r>
        <w:r w:rsidR="00BC7F9F" w:rsidRPr="00D91DF9">
          <w:rPr>
            <w:webHidden/>
          </w:rPr>
          <w:instrText xml:space="preserve"> PAGEREF _Toc512842806 \h </w:instrText>
        </w:r>
        <w:r w:rsidR="00BC7F9F" w:rsidRPr="00D91DF9">
          <w:rPr>
            <w:webHidden/>
          </w:rPr>
        </w:r>
        <w:r w:rsidR="00BC7F9F" w:rsidRPr="00D91DF9">
          <w:rPr>
            <w:webHidden/>
          </w:rPr>
          <w:fldChar w:fldCharType="separate"/>
        </w:r>
        <w:r w:rsidR="0056672D">
          <w:rPr>
            <w:webHidden/>
          </w:rPr>
          <w:t>32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07" w:history="1">
        <w:r w:rsidR="00BC7F9F" w:rsidRPr="00D91DF9">
          <w:rPr>
            <w:rStyle w:val="Hipercze"/>
          </w:rPr>
          <w:t>9.1.</w:t>
        </w:r>
        <w:r w:rsidR="00BC7F9F" w:rsidRPr="00D91DF9">
          <w:rPr>
            <w:rFonts w:eastAsiaTheme="minorEastAsia"/>
          </w:rPr>
          <w:tab/>
        </w:r>
        <w:r w:rsidR="00BC7F9F" w:rsidRPr="00D91DF9">
          <w:rPr>
            <w:rStyle w:val="Hipercze"/>
            <w:kern w:val="22"/>
          </w:rPr>
          <w:t>Świadectwo Przejęcia</w:t>
        </w:r>
        <w:r w:rsidR="00BC7F9F" w:rsidRPr="00D91DF9">
          <w:rPr>
            <w:webHidden/>
          </w:rPr>
          <w:tab/>
        </w:r>
        <w:r w:rsidR="00BC7F9F" w:rsidRPr="00D91DF9">
          <w:rPr>
            <w:webHidden/>
          </w:rPr>
          <w:fldChar w:fldCharType="begin"/>
        </w:r>
        <w:r w:rsidR="00BC7F9F" w:rsidRPr="00D91DF9">
          <w:rPr>
            <w:webHidden/>
          </w:rPr>
          <w:instrText xml:space="preserve"> PAGEREF _Toc512842807 \h </w:instrText>
        </w:r>
        <w:r w:rsidR="00BC7F9F" w:rsidRPr="00D91DF9">
          <w:rPr>
            <w:webHidden/>
          </w:rPr>
        </w:r>
        <w:r w:rsidR="00BC7F9F" w:rsidRPr="00D91DF9">
          <w:rPr>
            <w:webHidden/>
          </w:rPr>
          <w:fldChar w:fldCharType="separate"/>
        </w:r>
        <w:r w:rsidR="0056672D">
          <w:rPr>
            <w:webHidden/>
          </w:rPr>
          <w:t>32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08" w:history="1">
        <w:r w:rsidR="00BC7F9F" w:rsidRPr="00D91DF9">
          <w:rPr>
            <w:rStyle w:val="Hipercze"/>
          </w:rPr>
          <w:t>9.2.</w:t>
        </w:r>
        <w:r w:rsidR="00BC7F9F" w:rsidRPr="00D91DF9">
          <w:rPr>
            <w:rFonts w:eastAsiaTheme="minorEastAsia"/>
          </w:rPr>
          <w:tab/>
        </w:r>
        <w:r w:rsidR="00BC7F9F" w:rsidRPr="00D91DF9">
          <w:rPr>
            <w:rStyle w:val="Hipercze"/>
            <w:kern w:val="22"/>
          </w:rPr>
          <w:t>Dokumenty do Przejęcia Robót i Odcinków</w:t>
        </w:r>
        <w:r w:rsidR="00BC7F9F" w:rsidRPr="00D91DF9">
          <w:rPr>
            <w:webHidden/>
          </w:rPr>
          <w:tab/>
        </w:r>
        <w:r w:rsidR="00BC7F9F" w:rsidRPr="00D91DF9">
          <w:rPr>
            <w:webHidden/>
          </w:rPr>
          <w:fldChar w:fldCharType="begin"/>
        </w:r>
        <w:r w:rsidR="00BC7F9F" w:rsidRPr="00D91DF9">
          <w:rPr>
            <w:webHidden/>
          </w:rPr>
          <w:instrText xml:space="preserve"> PAGEREF _Toc512842808 \h </w:instrText>
        </w:r>
        <w:r w:rsidR="00BC7F9F" w:rsidRPr="00D91DF9">
          <w:rPr>
            <w:webHidden/>
          </w:rPr>
        </w:r>
        <w:r w:rsidR="00BC7F9F" w:rsidRPr="00D91DF9">
          <w:rPr>
            <w:webHidden/>
          </w:rPr>
          <w:fldChar w:fldCharType="separate"/>
        </w:r>
        <w:r w:rsidR="0056672D">
          <w:rPr>
            <w:webHidden/>
          </w:rPr>
          <w:t>33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09" w:history="1">
        <w:r w:rsidR="00BC7F9F" w:rsidRPr="00D91DF9">
          <w:rPr>
            <w:rStyle w:val="Hipercze"/>
          </w:rPr>
          <w:t>9.3.</w:t>
        </w:r>
        <w:r w:rsidR="00BC7F9F" w:rsidRPr="00D91DF9">
          <w:rPr>
            <w:rFonts w:eastAsiaTheme="minorEastAsia"/>
          </w:rPr>
          <w:tab/>
        </w:r>
        <w:r w:rsidR="00BC7F9F" w:rsidRPr="00D91DF9">
          <w:rPr>
            <w:rStyle w:val="Hipercze"/>
            <w:kern w:val="22"/>
          </w:rPr>
          <w:t>Protokół przejęcia do czasowego użytkowania</w:t>
        </w:r>
        <w:r w:rsidR="00BC7F9F" w:rsidRPr="00D91DF9">
          <w:rPr>
            <w:webHidden/>
          </w:rPr>
          <w:tab/>
        </w:r>
        <w:r w:rsidR="00BC7F9F" w:rsidRPr="00D91DF9">
          <w:rPr>
            <w:webHidden/>
          </w:rPr>
          <w:fldChar w:fldCharType="begin"/>
        </w:r>
        <w:r w:rsidR="00BC7F9F" w:rsidRPr="00D91DF9">
          <w:rPr>
            <w:webHidden/>
          </w:rPr>
          <w:instrText xml:space="preserve"> PAGEREF _Toc512842809 \h </w:instrText>
        </w:r>
        <w:r w:rsidR="00BC7F9F" w:rsidRPr="00D91DF9">
          <w:rPr>
            <w:webHidden/>
          </w:rPr>
        </w:r>
        <w:r w:rsidR="00BC7F9F" w:rsidRPr="00D91DF9">
          <w:rPr>
            <w:webHidden/>
          </w:rPr>
          <w:fldChar w:fldCharType="separate"/>
        </w:r>
        <w:r w:rsidR="0056672D">
          <w:rPr>
            <w:webHidden/>
          </w:rPr>
          <w:t>33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10" w:history="1">
        <w:r w:rsidR="00BC7F9F" w:rsidRPr="00D91DF9">
          <w:rPr>
            <w:rStyle w:val="Hipercze"/>
          </w:rPr>
          <w:t>9.4.</w:t>
        </w:r>
        <w:r w:rsidR="00BC7F9F" w:rsidRPr="00D91DF9">
          <w:rPr>
            <w:rFonts w:eastAsiaTheme="minorEastAsia"/>
          </w:rPr>
          <w:tab/>
        </w:r>
        <w:r w:rsidR="00BC7F9F" w:rsidRPr="00D91DF9">
          <w:rPr>
            <w:rStyle w:val="Hipercze"/>
            <w:kern w:val="22"/>
          </w:rPr>
          <w:t>Zatwierdzenie robót</w:t>
        </w:r>
        <w:r w:rsidR="00BC7F9F" w:rsidRPr="00D91DF9">
          <w:rPr>
            <w:webHidden/>
          </w:rPr>
          <w:tab/>
        </w:r>
        <w:r w:rsidR="00BC7F9F" w:rsidRPr="00D91DF9">
          <w:rPr>
            <w:webHidden/>
          </w:rPr>
          <w:fldChar w:fldCharType="begin"/>
        </w:r>
        <w:r w:rsidR="00BC7F9F" w:rsidRPr="00D91DF9">
          <w:rPr>
            <w:webHidden/>
          </w:rPr>
          <w:instrText xml:space="preserve"> PAGEREF _Toc512842810 \h </w:instrText>
        </w:r>
        <w:r w:rsidR="00BC7F9F" w:rsidRPr="00D91DF9">
          <w:rPr>
            <w:webHidden/>
          </w:rPr>
        </w:r>
        <w:r w:rsidR="00BC7F9F" w:rsidRPr="00D91DF9">
          <w:rPr>
            <w:webHidden/>
          </w:rPr>
          <w:fldChar w:fldCharType="separate"/>
        </w:r>
        <w:r w:rsidR="0056672D">
          <w:rPr>
            <w:webHidden/>
          </w:rPr>
          <w:t>34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11" w:history="1">
        <w:r w:rsidR="00BC7F9F" w:rsidRPr="00D91DF9">
          <w:rPr>
            <w:rStyle w:val="Hipercze"/>
          </w:rPr>
          <w:t>10.</w:t>
        </w:r>
        <w:r w:rsidR="00BC7F9F" w:rsidRPr="00D91DF9">
          <w:rPr>
            <w:rFonts w:eastAsiaTheme="minorEastAsia"/>
          </w:rPr>
          <w:tab/>
        </w:r>
        <w:r w:rsidR="00BC7F9F" w:rsidRPr="00D91DF9">
          <w:rPr>
            <w:rStyle w:val="Hipercze"/>
          </w:rPr>
          <w:t>PODSTAWA PŁATNOŚCI</w:t>
        </w:r>
        <w:r w:rsidR="00BC7F9F" w:rsidRPr="00D91DF9">
          <w:rPr>
            <w:webHidden/>
          </w:rPr>
          <w:tab/>
        </w:r>
        <w:r w:rsidR="00BC7F9F" w:rsidRPr="00D91DF9">
          <w:rPr>
            <w:webHidden/>
          </w:rPr>
          <w:fldChar w:fldCharType="begin"/>
        </w:r>
        <w:r w:rsidR="00BC7F9F" w:rsidRPr="00D91DF9">
          <w:rPr>
            <w:webHidden/>
          </w:rPr>
          <w:instrText xml:space="preserve"> PAGEREF _Toc512842811 \h </w:instrText>
        </w:r>
        <w:r w:rsidR="00BC7F9F" w:rsidRPr="00D91DF9">
          <w:rPr>
            <w:webHidden/>
          </w:rPr>
        </w:r>
        <w:r w:rsidR="00BC7F9F" w:rsidRPr="00D91DF9">
          <w:rPr>
            <w:webHidden/>
          </w:rPr>
          <w:fldChar w:fldCharType="separate"/>
        </w:r>
        <w:r w:rsidR="0056672D">
          <w:rPr>
            <w:webHidden/>
          </w:rPr>
          <w:t>34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12" w:history="1">
        <w:r w:rsidR="00BC7F9F" w:rsidRPr="00D91DF9">
          <w:rPr>
            <w:rStyle w:val="Hipercze"/>
          </w:rPr>
          <w:t>10.1.</w:t>
        </w:r>
        <w:r w:rsidR="00BC7F9F" w:rsidRPr="00D91DF9">
          <w:rPr>
            <w:rStyle w:val="Hipercze"/>
            <w:kern w:val="22"/>
          </w:rPr>
          <w:t>Ustalenia ogólne</w:t>
        </w:r>
        <w:r w:rsidR="00BC7F9F" w:rsidRPr="00D91DF9">
          <w:rPr>
            <w:webHidden/>
          </w:rPr>
          <w:tab/>
        </w:r>
        <w:r w:rsidR="00BC7F9F" w:rsidRPr="00D91DF9">
          <w:rPr>
            <w:webHidden/>
          </w:rPr>
          <w:fldChar w:fldCharType="begin"/>
        </w:r>
        <w:r w:rsidR="00BC7F9F" w:rsidRPr="00D91DF9">
          <w:rPr>
            <w:webHidden/>
          </w:rPr>
          <w:instrText xml:space="preserve"> PAGEREF _Toc512842812 \h </w:instrText>
        </w:r>
        <w:r w:rsidR="00BC7F9F" w:rsidRPr="00D91DF9">
          <w:rPr>
            <w:webHidden/>
          </w:rPr>
        </w:r>
        <w:r w:rsidR="00BC7F9F" w:rsidRPr="00D91DF9">
          <w:rPr>
            <w:webHidden/>
          </w:rPr>
          <w:fldChar w:fldCharType="separate"/>
        </w:r>
        <w:r w:rsidR="0056672D">
          <w:rPr>
            <w:webHidden/>
          </w:rPr>
          <w:t>34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13" w:history="1">
        <w:r w:rsidR="00BC7F9F" w:rsidRPr="00D91DF9">
          <w:rPr>
            <w:rStyle w:val="Hipercze"/>
          </w:rPr>
          <w:t>10.2.</w:t>
        </w:r>
        <w:r w:rsidR="00BC7F9F" w:rsidRPr="00D91DF9">
          <w:rPr>
            <w:rFonts w:eastAsiaTheme="minorEastAsia"/>
          </w:rPr>
          <w:tab/>
        </w:r>
        <w:r w:rsidR="00BC7F9F" w:rsidRPr="00D91DF9">
          <w:rPr>
            <w:rStyle w:val="Hipercze"/>
            <w:kern w:val="22"/>
          </w:rPr>
          <w:t>Cena Robót</w:t>
        </w:r>
        <w:r w:rsidR="00BC7F9F" w:rsidRPr="00D91DF9">
          <w:rPr>
            <w:webHidden/>
          </w:rPr>
          <w:tab/>
        </w:r>
        <w:r w:rsidR="00BC7F9F" w:rsidRPr="00D91DF9">
          <w:rPr>
            <w:webHidden/>
          </w:rPr>
          <w:fldChar w:fldCharType="begin"/>
        </w:r>
        <w:r w:rsidR="00BC7F9F" w:rsidRPr="00D91DF9">
          <w:rPr>
            <w:webHidden/>
          </w:rPr>
          <w:instrText xml:space="preserve"> PAGEREF _Toc512842813 \h </w:instrText>
        </w:r>
        <w:r w:rsidR="00BC7F9F" w:rsidRPr="00D91DF9">
          <w:rPr>
            <w:webHidden/>
          </w:rPr>
        </w:r>
        <w:r w:rsidR="00BC7F9F" w:rsidRPr="00D91DF9">
          <w:rPr>
            <w:webHidden/>
          </w:rPr>
          <w:fldChar w:fldCharType="separate"/>
        </w:r>
        <w:r w:rsidR="0056672D">
          <w:rPr>
            <w:webHidden/>
          </w:rPr>
          <w:t>34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14" w:history="1">
        <w:r w:rsidR="00BC7F9F" w:rsidRPr="00D91DF9">
          <w:rPr>
            <w:rStyle w:val="Hipercze"/>
          </w:rPr>
          <w:t>10.3.</w:t>
        </w:r>
        <w:r w:rsidR="00BC7F9F" w:rsidRPr="00D91DF9">
          <w:rPr>
            <w:rFonts w:eastAsiaTheme="minorEastAsia"/>
          </w:rPr>
          <w:tab/>
        </w:r>
        <w:r w:rsidR="00BC7F9F" w:rsidRPr="00D91DF9">
          <w:rPr>
            <w:rStyle w:val="Hipercze"/>
            <w:kern w:val="22"/>
          </w:rPr>
          <w:t>Koszty zawarcia ubezpieczeń na Roboty Kontraktowe</w:t>
        </w:r>
        <w:r w:rsidR="00BC7F9F" w:rsidRPr="00D91DF9">
          <w:rPr>
            <w:webHidden/>
          </w:rPr>
          <w:tab/>
        </w:r>
        <w:r w:rsidR="00BC7F9F" w:rsidRPr="00D91DF9">
          <w:rPr>
            <w:webHidden/>
          </w:rPr>
          <w:fldChar w:fldCharType="begin"/>
        </w:r>
        <w:r w:rsidR="00BC7F9F" w:rsidRPr="00D91DF9">
          <w:rPr>
            <w:webHidden/>
          </w:rPr>
          <w:instrText xml:space="preserve"> PAGEREF _Toc512842814 \h </w:instrText>
        </w:r>
        <w:r w:rsidR="00BC7F9F" w:rsidRPr="00D91DF9">
          <w:rPr>
            <w:webHidden/>
          </w:rPr>
        </w:r>
        <w:r w:rsidR="00BC7F9F" w:rsidRPr="00D91DF9">
          <w:rPr>
            <w:webHidden/>
          </w:rPr>
          <w:fldChar w:fldCharType="separate"/>
        </w:r>
        <w:r w:rsidR="0056672D">
          <w:rPr>
            <w:webHidden/>
          </w:rPr>
          <w:t>35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15" w:history="1">
        <w:r w:rsidR="00BC7F9F" w:rsidRPr="00D91DF9">
          <w:rPr>
            <w:rStyle w:val="Hipercze"/>
          </w:rPr>
          <w:t>10.4.</w:t>
        </w:r>
        <w:r w:rsidR="00BC7F9F" w:rsidRPr="00D91DF9">
          <w:rPr>
            <w:rFonts w:eastAsiaTheme="minorEastAsia"/>
          </w:rPr>
          <w:tab/>
        </w:r>
        <w:r w:rsidR="00BC7F9F" w:rsidRPr="00D91DF9">
          <w:rPr>
            <w:rStyle w:val="Hipercze"/>
            <w:kern w:val="22"/>
          </w:rPr>
          <w:t>Koszty pozyskania zabezpieczeń i wszystkich wymaganych gwarancji</w:t>
        </w:r>
        <w:r w:rsidR="00BC7F9F" w:rsidRPr="00D91DF9">
          <w:rPr>
            <w:webHidden/>
          </w:rPr>
          <w:tab/>
        </w:r>
        <w:r w:rsidR="00BC7F9F" w:rsidRPr="00D91DF9">
          <w:rPr>
            <w:webHidden/>
          </w:rPr>
          <w:fldChar w:fldCharType="begin"/>
        </w:r>
        <w:r w:rsidR="00BC7F9F" w:rsidRPr="00D91DF9">
          <w:rPr>
            <w:webHidden/>
          </w:rPr>
          <w:instrText xml:space="preserve"> PAGEREF _Toc512842815 \h </w:instrText>
        </w:r>
        <w:r w:rsidR="00BC7F9F" w:rsidRPr="00D91DF9">
          <w:rPr>
            <w:webHidden/>
          </w:rPr>
        </w:r>
        <w:r w:rsidR="00BC7F9F" w:rsidRPr="00D91DF9">
          <w:rPr>
            <w:webHidden/>
          </w:rPr>
          <w:fldChar w:fldCharType="separate"/>
        </w:r>
        <w:r w:rsidR="0056672D">
          <w:rPr>
            <w:webHidden/>
          </w:rPr>
          <w:t>35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16" w:history="1">
        <w:r w:rsidR="00BC7F9F" w:rsidRPr="00D91DF9">
          <w:rPr>
            <w:rStyle w:val="Hipercze"/>
          </w:rPr>
          <w:t>A.2. WYMAGANIA ZAMAWIAJĄCEGO W STOSUNKU DO PRZEDMIOTU ZAMÓWIENIA</w:t>
        </w:r>
        <w:r w:rsidR="00BC7F9F" w:rsidRPr="00D91DF9">
          <w:rPr>
            <w:webHidden/>
          </w:rPr>
          <w:tab/>
        </w:r>
        <w:r w:rsidR="00BC7F9F" w:rsidRPr="00D91DF9">
          <w:rPr>
            <w:webHidden/>
          </w:rPr>
          <w:fldChar w:fldCharType="begin"/>
        </w:r>
        <w:r w:rsidR="00BC7F9F" w:rsidRPr="00D91DF9">
          <w:rPr>
            <w:webHidden/>
          </w:rPr>
          <w:instrText xml:space="preserve"> PAGEREF _Toc512842816 \h </w:instrText>
        </w:r>
        <w:r w:rsidR="00BC7F9F" w:rsidRPr="00D91DF9">
          <w:rPr>
            <w:webHidden/>
          </w:rPr>
        </w:r>
        <w:r w:rsidR="00BC7F9F" w:rsidRPr="00D91DF9">
          <w:rPr>
            <w:webHidden/>
          </w:rPr>
          <w:fldChar w:fldCharType="separate"/>
        </w:r>
        <w:r w:rsidR="0056672D">
          <w:rPr>
            <w:webHidden/>
          </w:rPr>
          <w:t>36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17" w:history="1">
        <w:r w:rsidR="00BC7F9F" w:rsidRPr="00D91DF9">
          <w:rPr>
            <w:rStyle w:val="Hipercze"/>
          </w:rPr>
          <w:t>A.2.1. PRACE PROJEKTOWE</w:t>
        </w:r>
        <w:r w:rsidR="00BC7F9F" w:rsidRPr="00D91DF9">
          <w:rPr>
            <w:webHidden/>
          </w:rPr>
          <w:tab/>
        </w:r>
        <w:r w:rsidR="00BC7F9F" w:rsidRPr="00D91DF9">
          <w:rPr>
            <w:webHidden/>
          </w:rPr>
          <w:fldChar w:fldCharType="begin"/>
        </w:r>
        <w:r w:rsidR="00BC7F9F" w:rsidRPr="00D91DF9">
          <w:rPr>
            <w:webHidden/>
          </w:rPr>
          <w:instrText xml:space="preserve"> PAGEREF _Toc512842817 \h </w:instrText>
        </w:r>
        <w:r w:rsidR="00BC7F9F" w:rsidRPr="00D91DF9">
          <w:rPr>
            <w:webHidden/>
          </w:rPr>
        </w:r>
        <w:r w:rsidR="00BC7F9F" w:rsidRPr="00D91DF9">
          <w:rPr>
            <w:webHidden/>
          </w:rPr>
          <w:fldChar w:fldCharType="separate"/>
        </w:r>
        <w:r w:rsidR="0056672D">
          <w:rPr>
            <w:webHidden/>
          </w:rPr>
          <w:t>36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18" w:history="1">
        <w:r w:rsidR="00BC7F9F" w:rsidRPr="00D91DF9">
          <w:rPr>
            <w:rStyle w:val="Hipercze"/>
          </w:rPr>
          <w:t>1.</w:t>
        </w:r>
        <w:r w:rsidR="00BC7F9F" w:rsidRPr="00D91DF9">
          <w:rPr>
            <w:rFonts w:eastAsiaTheme="minorEastAsia"/>
          </w:rPr>
          <w:tab/>
        </w:r>
        <w:r w:rsidR="00BC7F9F" w:rsidRPr="00D91DF9">
          <w:rPr>
            <w:rStyle w:val="Hipercze"/>
          </w:rPr>
          <w:t>INFORMACJE OGÓLNE</w:t>
        </w:r>
        <w:r w:rsidR="00BC7F9F" w:rsidRPr="00D91DF9">
          <w:rPr>
            <w:webHidden/>
          </w:rPr>
          <w:tab/>
        </w:r>
        <w:r w:rsidR="00BC7F9F" w:rsidRPr="00D91DF9">
          <w:rPr>
            <w:webHidden/>
          </w:rPr>
          <w:fldChar w:fldCharType="begin"/>
        </w:r>
        <w:r w:rsidR="00BC7F9F" w:rsidRPr="00D91DF9">
          <w:rPr>
            <w:webHidden/>
          </w:rPr>
          <w:instrText xml:space="preserve"> PAGEREF _Toc512842818 \h </w:instrText>
        </w:r>
        <w:r w:rsidR="00BC7F9F" w:rsidRPr="00D91DF9">
          <w:rPr>
            <w:webHidden/>
          </w:rPr>
        </w:r>
        <w:r w:rsidR="00BC7F9F" w:rsidRPr="00D91DF9">
          <w:rPr>
            <w:webHidden/>
          </w:rPr>
          <w:fldChar w:fldCharType="separate"/>
        </w:r>
        <w:r w:rsidR="0056672D">
          <w:rPr>
            <w:webHidden/>
          </w:rPr>
          <w:t>36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19" w:history="1">
        <w:r w:rsidR="00BC7F9F" w:rsidRPr="00D91DF9">
          <w:rPr>
            <w:rStyle w:val="Hipercze"/>
          </w:rPr>
          <w:t>1.1.</w:t>
        </w:r>
        <w:r w:rsidR="00BC7F9F" w:rsidRPr="00D91DF9">
          <w:rPr>
            <w:rFonts w:eastAsiaTheme="minorEastAsia"/>
          </w:rPr>
          <w:tab/>
        </w:r>
        <w:r w:rsidR="00BC7F9F" w:rsidRPr="00D91DF9">
          <w:rPr>
            <w:rStyle w:val="Hipercze"/>
          </w:rPr>
          <w:t>Przedmiot zamówienia</w:t>
        </w:r>
        <w:r w:rsidR="00BC7F9F" w:rsidRPr="00D91DF9">
          <w:rPr>
            <w:webHidden/>
          </w:rPr>
          <w:tab/>
        </w:r>
        <w:r w:rsidR="00BC7F9F" w:rsidRPr="00D91DF9">
          <w:rPr>
            <w:webHidden/>
          </w:rPr>
          <w:fldChar w:fldCharType="begin"/>
        </w:r>
        <w:r w:rsidR="00BC7F9F" w:rsidRPr="00D91DF9">
          <w:rPr>
            <w:webHidden/>
          </w:rPr>
          <w:instrText xml:space="preserve"> PAGEREF _Toc512842819 \h </w:instrText>
        </w:r>
        <w:r w:rsidR="00BC7F9F" w:rsidRPr="00D91DF9">
          <w:rPr>
            <w:webHidden/>
          </w:rPr>
        </w:r>
        <w:r w:rsidR="00BC7F9F" w:rsidRPr="00D91DF9">
          <w:rPr>
            <w:webHidden/>
          </w:rPr>
          <w:fldChar w:fldCharType="separate"/>
        </w:r>
        <w:r w:rsidR="0056672D">
          <w:rPr>
            <w:webHidden/>
          </w:rPr>
          <w:t>36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20" w:history="1">
        <w:r w:rsidR="00BC7F9F" w:rsidRPr="00D91DF9">
          <w:rPr>
            <w:rStyle w:val="Hipercze"/>
          </w:rPr>
          <w:t>1.2.</w:t>
        </w:r>
        <w:r w:rsidR="00BC7F9F" w:rsidRPr="00D91DF9">
          <w:rPr>
            <w:rFonts w:eastAsiaTheme="minorEastAsia"/>
          </w:rPr>
          <w:tab/>
        </w:r>
        <w:r w:rsidR="00BC7F9F" w:rsidRPr="00D91DF9">
          <w:rPr>
            <w:rStyle w:val="Hipercze"/>
          </w:rPr>
          <w:t>Określenia podstawowe</w:t>
        </w:r>
        <w:r w:rsidR="00BC7F9F" w:rsidRPr="00D91DF9">
          <w:rPr>
            <w:webHidden/>
          </w:rPr>
          <w:tab/>
        </w:r>
        <w:r w:rsidR="00BC7F9F" w:rsidRPr="00D91DF9">
          <w:rPr>
            <w:webHidden/>
          </w:rPr>
          <w:fldChar w:fldCharType="begin"/>
        </w:r>
        <w:r w:rsidR="00BC7F9F" w:rsidRPr="00D91DF9">
          <w:rPr>
            <w:webHidden/>
          </w:rPr>
          <w:instrText xml:space="preserve"> PAGEREF _Toc512842820 \h </w:instrText>
        </w:r>
        <w:r w:rsidR="00BC7F9F" w:rsidRPr="00D91DF9">
          <w:rPr>
            <w:webHidden/>
          </w:rPr>
        </w:r>
        <w:r w:rsidR="00BC7F9F" w:rsidRPr="00D91DF9">
          <w:rPr>
            <w:webHidden/>
          </w:rPr>
          <w:fldChar w:fldCharType="separate"/>
        </w:r>
        <w:r w:rsidR="0056672D">
          <w:rPr>
            <w:webHidden/>
          </w:rPr>
          <w:t>36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21" w:history="1">
        <w:r w:rsidR="00BC7F9F" w:rsidRPr="00D91DF9">
          <w:rPr>
            <w:rStyle w:val="Hipercze"/>
          </w:rPr>
          <w:t>1.3.</w:t>
        </w:r>
        <w:r w:rsidR="00BC7F9F" w:rsidRPr="00D91DF9">
          <w:rPr>
            <w:rFonts w:eastAsiaTheme="minorEastAsia"/>
          </w:rPr>
          <w:tab/>
        </w:r>
        <w:r w:rsidR="00BC7F9F" w:rsidRPr="00D91DF9">
          <w:rPr>
            <w:rStyle w:val="Hipercze"/>
          </w:rPr>
          <w:t>Ogólne wymagania dotyczące projektowania</w:t>
        </w:r>
        <w:r w:rsidR="00BC7F9F" w:rsidRPr="00D91DF9">
          <w:rPr>
            <w:webHidden/>
          </w:rPr>
          <w:tab/>
        </w:r>
        <w:r w:rsidR="00BC7F9F" w:rsidRPr="00D91DF9">
          <w:rPr>
            <w:webHidden/>
          </w:rPr>
          <w:fldChar w:fldCharType="begin"/>
        </w:r>
        <w:r w:rsidR="00BC7F9F" w:rsidRPr="00D91DF9">
          <w:rPr>
            <w:webHidden/>
          </w:rPr>
          <w:instrText xml:space="preserve"> PAGEREF _Toc512842821 \h </w:instrText>
        </w:r>
        <w:r w:rsidR="00BC7F9F" w:rsidRPr="00D91DF9">
          <w:rPr>
            <w:webHidden/>
          </w:rPr>
        </w:r>
        <w:r w:rsidR="00BC7F9F" w:rsidRPr="00D91DF9">
          <w:rPr>
            <w:webHidden/>
          </w:rPr>
          <w:fldChar w:fldCharType="separate"/>
        </w:r>
        <w:r w:rsidR="0056672D">
          <w:rPr>
            <w:webHidden/>
          </w:rPr>
          <w:t>37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22" w:history="1">
        <w:r w:rsidR="00BC7F9F" w:rsidRPr="00D91DF9">
          <w:rPr>
            <w:rStyle w:val="Hipercze"/>
          </w:rPr>
          <w:t>1.3.1.</w:t>
        </w:r>
        <w:r w:rsidR="00BC7F9F" w:rsidRPr="00D91DF9">
          <w:rPr>
            <w:rFonts w:eastAsiaTheme="minorEastAsia"/>
          </w:rPr>
          <w:tab/>
        </w:r>
        <w:r w:rsidR="00BC7F9F" w:rsidRPr="00D91DF9">
          <w:rPr>
            <w:rStyle w:val="Hipercze"/>
          </w:rPr>
          <w:t>Sieci kanalizacyjne</w:t>
        </w:r>
        <w:r w:rsidR="00BC7F9F" w:rsidRPr="00D91DF9">
          <w:rPr>
            <w:webHidden/>
          </w:rPr>
          <w:tab/>
        </w:r>
        <w:r w:rsidR="00BC7F9F" w:rsidRPr="00D91DF9">
          <w:rPr>
            <w:webHidden/>
          </w:rPr>
          <w:fldChar w:fldCharType="begin"/>
        </w:r>
        <w:r w:rsidR="00BC7F9F" w:rsidRPr="00D91DF9">
          <w:rPr>
            <w:webHidden/>
          </w:rPr>
          <w:instrText xml:space="preserve"> PAGEREF _Toc512842822 \h </w:instrText>
        </w:r>
        <w:r w:rsidR="00BC7F9F" w:rsidRPr="00D91DF9">
          <w:rPr>
            <w:webHidden/>
          </w:rPr>
        </w:r>
        <w:r w:rsidR="00BC7F9F" w:rsidRPr="00D91DF9">
          <w:rPr>
            <w:webHidden/>
          </w:rPr>
          <w:fldChar w:fldCharType="separate"/>
        </w:r>
        <w:r w:rsidR="0056672D">
          <w:rPr>
            <w:webHidden/>
          </w:rPr>
          <w:t>37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23" w:history="1">
        <w:r w:rsidR="00BC7F9F" w:rsidRPr="00D91DF9">
          <w:rPr>
            <w:rStyle w:val="Hipercze"/>
          </w:rPr>
          <w:t>1.3.2.</w:t>
        </w:r>
        <w:r w:rsidR="00BC7F9F" w:rsidRPr="00D91DF9">
          <w:rPr>
            <w:rFonts w:eastAsiaTheme="minorEastAsia"/>
          </w:rPr>
          <w:tab/>
        </w:r>
        <w:r w:rsidR="00BC7F9F" w:rsidRPr="00D91DF9">
          <w:rPr>
            <w:rStyle w:val="Hipercze"/>
          </w:rPr>
          <w:t>Studzienki kanalizacyjne oraz komory</w:t>
        </w:r>
        <w:r w:rsidR="00BC7F9F" w:rsidRPr="00D91DF9">
          <w:rPr>
            <w:webHidden/>
          </w:rPr>
          <w:tab/>
        </w:r>
        <w:r w:rsidR="00BC7F9F" w:rsidRPr="00D91DF9">
          <w:rPr>
            <w:webHidden/>
          </w:rPr>
          <w:fldChar w:fldCharType="begin"/>
        </w:r>
        <w:r w:rsidR="00BC7F9F" w:rsidRPr="00D91DF9">
          <w:rPr>
            <w:webHidden/>
          </w:rPr>
          <w:instrText xml:space="preserve"> PAGEREF _Toc512842823 \h </w:instrText>
        </w:r>
        <w:r w:rsidR="00BC7F9F" w:rsidRPr="00D91DF9">
          <w:rPr>
            <w:webHidden/>
          </w:rPr>
        </w:r>
        <w:r w:rsidR="00BC7F9F" w:rsidRPr="00D91DF9">
          <w:rPr>
            <w:webHidden/>
          </w:rPr>
          <w:fldChar w:fldCharType="separate"/>
        </w:r>
        <w:r w:rsidR="0056672D">
          <w:rPr>
            <w:webHidden/>
          </w:rPr>
          <w:t>38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24" w:history="1">
        <w:r w:rsidR="00BC7F9F" w:rsidRPr="00D91DF9">
          <w:rPr>
            <w:rStyle w:val="Hipercze"/>
          </w:rPr>
          <w:t>1.3.3.</w:t>
        </w:r>
        <w:r w:rsidR="00BC7F9F" w:rsidRPr="00D91DF9">
          <w:rPr>
            <w:rFonts w:eastAsiaTheme="minorEastAsia"/>
          </w:rPr>
          <w:tab/>
        </w:r>
        <w:r w:rsidR="00BC7F9F" w:rsidRPr="00D91DF9">
          <w:rPr>
            <w:rStyle w:val="Hipercze"/>
          </w:rPr>
          <w:t>Urządzenia do regulacji przepływu</w:t>
        </w:r>
        <w:r w:rsidR="00BC7F9F" w:rsidRPr="00D91DF9">
          <w:rPr>
            <w:webHidden/>
          </w:rPr>
          <w:tab/>
        </w:r>
        <w:r w:rsidR="00BC7F9F" w:rsidRPr="00D91DF9">
          <w:rPr>
            <w:webHidden/>
          </w:rPr>
          <w:fldChar w:fldCharType="begin"/>
        </w:r>
        <w:r w:rsidR="00BC7F9F" w:rsidRPr="00D91DF9">
          <w:rPr>
            <w:webHidden/>
          </w:rPr>
          <w:instrText xml:space="preserve"> PAGEREF _Toc512842824 \h </w:instrText>
        </w:r>
        <w:r w:rsidR="00BC7F9F" w:rsidRPr="00D91DF9">
          <w:rPr>
            <w:webHidden/>
          </w:rPr>
        </w:r>
        <w:r w:rsidR="00BC7F9F" w:rsidRPr="00D91DF9">
          <w:rPr>
            <w:webHidden/>
          </w:rPr>
          <w:fldChar w:fldCharType="separate"/>
        </w:r>
        <w:r w:rsidR="0056672D">
          <w:rPr>
            <w:webHidden/>
          </w:rPr>
          <w:t>38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25" w:history="1">
        <w:r w:rsidR="00BC7F9F" w:rsidRPr="00D91DF9">
          <w:rPr>
            <w:rStyle w:val="Hipercze"/>
          </w:rPr>
          <w:t>1.3.4.</w:t>
        </w:r>
        <w:r w:rsidR="00BC7F9F" w:rsidRPr="00D91DF9">
          <w:rPr>
            <w:rFonts w:eastAsiaTheme="minorEastAsia"/>
          </w:rPr>
          <w:tab/>
        </w:r>
        <w:r w:rsidR="00BC7F9F" w:rsidRPr="00D91DF9">
          <w:rPr>
            <w:rStyle w:val="Hipercze"/>
          </w:rPr>
          <w:t>Zbiorniki retencyjne</w:t>
        </w:r>
        <w:r w:rsidR="00BC7F9F" w:rsidRPr="00D91DF9">
          <w:rPr>
            <w:webHidden/>
          </w:rPr>
          <w:tab/>
        </w:r>
        <w:r w:rsidR="00BC7F9F" w:rsidRPr="00D91DF9">
          <w:rPr>
            <w:webHidden/>
          </w:rPr>
          <w:fldChar w:fldCharType="begin"/>
        </w:r>
        <w:r w:rsidR="00BC7F9F" w:rsidRPr="00D91DF9">
          <w:rPr>
            <w:webHidden/>
          </w:rPr>
          <w:instrText xml:space="preserve"> PAGEREF _Toc512842825 \h </w:instrText>
        </w:r>
        <w:r w:rsidR="00BC7F9F" w:rsidRPr="00D91DF9">
          <w:rPr>
            <w:webHidden/>
          </w:rPr>
        </w:r>
        <w:r w:rsidR="00BC7F9F" w:rsidRPr="00D91DF9">
          <w:rPr>
            <w:webHidden/>
          </w:rPr>
          <w:fldChar w:fldCharType="separate"/>
        </w:r>
        <w:r w:rsidR="0056672D">
          <w:rPr>
            <w:webHidden/>
          </w:rPr>
          <w:t>39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26" w:history="1">
        <w:r w:rsidR="00BC7F9F" w:rsidRPr="00D91DF9">
          <w:rPr>
            <w:rStyle w:val="Hipercze"/>
          </w:rPr>
          <w:t>1.3.4.1.</w:t>
        </w:r>
        <w:r w:rsidR="00BC7F9F" w:rsidRPr="00D91DF9">
          <w:rPr>
            <w:rFonts w:eastAsiaTheme="minorEastAsia"/>
          </w:rPr>
          <w:tab/>
        </w:r>
        <w:r w:rsidR="00BC7F9F" w:rsidRPr="00D91DF9">
          <w:rPr>
            <w:rStyle w:val="Hipercze"/>
          </w:rPr>
          <w:t>Zbiorniki terenowe</w:t>
        </w:r>
        <w:r w:rsidR="00BC7F9F" w:rsidRPr="00D91DF9">
          <w:rPr>
            <w:webHidden/>
          </w:rPr>
          <w:tab/>
        </w:r>
        <w:r w:rsidR="00BC7F9F" w:rsidRPr="00D91DF9">
          <w:rPr>
            <w:webHidden/>
          </w:rPr>
          <w:fldChar w:fldCharType="begin"/>
        </w:r>
        <w:r w:rsidR="00BC7F9F" w:rsidRPr="00D91DF9">
          <w:rPr>
            <w:webHidden/>
          </w:rPr>
          <w:instrText xml:space="preserve"> PAGEREF _Toc512842826 \h </w:instrText>
        </w:r>
        <w:r w:rsidR="00BC7F9F" w:rsidRPr="00D91DF9">
          <w:rPr>
            <w:webHidden/>
          </w:rPr>
        </w:r>
        <w:r w:rsidR="00BC7F9F" w:rsidRPr="00D91DF9">
          <w:rPr>
            <w:webHidden/>
          </w:rPr>
          <w:fldChar w:fldCharType="separate"/>
        </w:r>
        <w:r w:rsidR="0056672D">
          <w:rPr>
            <w:webHidden/>
          </w:rPr>
          <w:t>39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27" w:history="1">
        <w:r w:rsidR="00BC7F9F" w:rsidRPr="00D91DF9">
          <w:rPr>
            <w:rStyle w:val="Hipercze"/>
          </w:rPr>
          <w:t>1.3.4.2.</w:t>
        </w:r>
        <w:r w:rsidR="00BC7F9F" w:rsidRPr="00D91DF9">
          <w:rPr>
            <w:rFonts w:eastAsiaTheme="minorEastAsia"/>
          </w:rPr>
          <w:tab/>
        </w:r>
        <w:r w:rsidR="00BC7F9F" w:rsidRPr="00D91DF9">
          <w:rPr>
            <w:rStyle w:val="Hipercze"/>
          </w:rPr>
          <w:t>Podziemne zbiorniki retencyjne</w:t>
        </w:r>
        <w:r w:rsidR="00BC7F9F" w:rsidRPr="00D91DF9">
          <w:rPr>
            <w:webHidden/>
          </w:rPr>
          <w:tab/>
        </w:r>
        <w:r w:rsidR="00BC7F9F" w:rsidRPr="00D91DF9">
          <w:rPr>
            <w:webHidden/>
          </w:rPr>
          <w:fldChar w:fldCharType="begin"/>
        </w:r>
        <w:r w:rsidR="00BC7F9F" w:rsidRPr="00D91DF9">
          <w:rPr>
            <w:webHidden/>
          </w:rPr>
          <w:instrText xml:space="preserve"> PAGEREF _Toc512842827 \h </w:instrText>
        </w:r>
        <w:r w:rsidR="00BC7F9F" w:rsidRPr="00D91DF9">
          <w:rPr>
            <w:webHidden/>
          </w:rPr>
        </w:r>
        <w:r w:rsidR="00BC7F9F" w:rsidRPr="00D91DF9">
          <w:rPr>
            <w:webHidden/>
          </w:rPr>
          <w:fldChar w:fldCharType="separate"/>
        </w:r>
        <w:r w:rsidR="0056672D">
          <w:rPr>
            <w:webHidden/>
          </w:rPr>
          <w:t>39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28" w:history="1">
        <w:r w:rsidR="00BC7F9F" w:rsidRPr="00D91DF9">
          <w:rPr>
            <w:rStyle w:val="Hipercze"/>
          </w:rPr>
          <w:t>1.3.4.3.</w:t>
        </w:r>
        <w:r w:rsidR="00BC7F9F" w:rsidRPr="00D91DF9">
          <w:rPr>
            <w:rFonts w:eastAsiaTheme="minorEastAsia"/>
          </w:rPr>
          <w:tab/>
        </w:r>
        <w:r w:rsidR="00BC7F9F" w:rsidRPr="00D91DF9">
          <w:rPr>
            <w:rStyle w:val="Hipercze"/>
          </w:rPr>
          <w:t>Retencja kanałowa/liniowa</w:t>
        </w:r>
        <w:r w:rsidR="00BC7F9F" w:rsidRPr="00D91DF9">
          <w:rPr>
            <w:webHidden/>
          </w:rPr>
          <w:tab/>
        </w:r>
        <w:r w:rsidR="00BC7F9F" w:rsidRPr="00D91DF9">
          <w:rPr>
            <w:webHidden/>
          </w:rPr>
          <w:fldChar w:fldCharType="begin"/>
        </w:r>
        <w:r w:rsidR="00BC7F9F" w:rsidRPr="00D91DF9">
          <w:rPr>
            <w:webHidden/>
          </w:rPr>
          <w:instrText xml:space="preserve"> PAGEREF _Toc512842828 \h </w:instrText>
        </w:r>
        <w:r w:rsidR="00BC7F9F" w:rsidRPr="00D91DF9">
          <w:rPr>
            <w:webHidden/>
          </w:rPr>
        </w:r>
        <w:r w:rsidR="00BC7F9F" w:rsidRPr="00D91DF9">
          <w:rPr>
            <w:webHidden/>
          </w:rPr>
          <w:fldChar w:fldCharType="separate"/>
        </w:r>
        <w:r w:rsidR="0056672D">
          <w:rPr>
            <w:webHidden/>
          </w:rPr>
          <w:t>41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29" w:history="1">
        <w:r w:rsidR="00BC7F9F" w:rsidRPr="00D91DF9">
          <w:rPr>
            <w:rStyle w:val="Hipercze"/>
          </w:rPr>
          <w:t>1.3.4.4.</w:t>
        </w:r>
        <w:r w:rsidR="00BC7F9F" w:rsidRPr="00D91DF9">
          <w:rPr>
            <w:rFonts w:eastAsiaTheme="minorEastAsia"/>
          </w:rPr>
          <w:tab/>
        </w:r>
        <w:r w:rsidR="00BC7F9F" w:rsidRPr="00D91DF9">
          <w:rPr>
            <w:rStyle w:val="Hipercze"/>
          </w:rPr>
          <w:t>Zbiorniki retencyjno-infiltracyjne</w:t>
        </w:r>
        <w:r w:rsidR="00BC7F9F" w:rsidRPr="00D91DF9">
          <w:rPr>
            <w:webHidden/>
          </w:rPr>
          <w:tab/>
        </w:r>
        <w:r w:rsidR="00BC7F9F" w:rsidRPr="00D91DF9">
          <w:rPr>
            <w:webHidden/>
          </w:rPr>
          <w:fldChar w:fldCharType="begin"/>
        </w:r>
        <w:r w:rsidR="00BC7F9F" w:rsidRPr="00D91DF9">
          <w:rPr>
            <w:webHidden/>
          </w:rPr>
          <w:instrText xml:space="preserve"> PAGEREF _Toc512842829 \h </w:instrText>
        </w:r>
        <w:r w:rsidR="00BC7F9F" w:rsidRPr="00D91DF9">
          <w:rPr>
            <w:webHidden/>
          </w:rPr>
        </w:r>
        <w:r w:rsidR="00BC7F9F" w:rsidRPr="00D91DF9">
          <w:rPr>
            <w:webHidden/>
          </w:rPr>
          <w:fldChar w:fldCharType="separate"/>
        </w:r>
        <w:r w:rsidR="0056672D">
          <w:rPr>
            <w:webHidden/>
          </w:rPr>
          <w:t>41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30" w:history="1">
        <w:r w:rsidR="00BC7F9F" w:rsidRPr="00D91DF9">
          <w:rPr>
            <w:rStyle w:val="Hipercze"/>
          </w:rPr>
          <w:t>1.3.5.</w:t>
        </w:r>
        <w:r w:rsidR="00BC7F9F" w:rsidRPr="00D91DF9">
          <w:rPr>
            <w:rFonts w:eastAsiaTheme="minorEastAsia"/>
          </w:rPr>
          <w:tab/>
        </w:r>
        <w:r w:rsidR="00BC7F9F" w:rsidRPr="00D91DF9">
          <w:rPr>
            <w:rStyle w:val="Hipercze"/>
          </w:rPr>
          <w:t>Przepompownie wód opadowych i roztopowych</w:t>
        </w:r>
        <w:r w:rsidR="00BC7F9F" w:rsidRPr="00D91DF9">
          <w:rPr>
            <w:webHidden/>
          </w:rPr>
          <w:tab/>
        </w:r>
        <w:r w:rsidR="00BC7F9F" w:rsidRPr="00D91DF9">
          <w:rPr>
            <w:webHidden/>
          </w:rPr>
          <w:fldChar w:fldCharType="begin"/>
        </w:r>
        <w:r w:rsidR="00BC7F9F" w:rsidRPr="00D91DF9">
          <w:rPr>
            <w:webHidden/>
          </w:rPr>
          <w:instrText xml:space="preserve"> PAGEREF _Toc512842830 \h </w:instrText>
        </w:r>
        <w:r w:rsidR="00BC7F9F" w:rsidRPr="00D91DF9">
          <w:rPr>
            <w:webHidden/>
          </w:rPr>
        </w:r>
        <w:r w:rsidR="00BC7F9F" w:rsidRPr="00D91DF9">
          <w:rPr>
            <w:webHidden/>
          </w:rPr>
          <w:fldChar w:fldCharType="separate"/>
        </w:r>
        <w:r w:rsidR="0056672D">
          <w:rPr>
            <w:webHidden/>
          </w:rPr>
          <w:t>42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31" w:history="1">
        <w:r w:rsidR="00BC7F9F" w:rsidRPr="00D91DF9">
          <w:rPr>
            <w:rStyle w:val="Hipercze"/>
          </w:rPr>
          <w:t>1.3.5.1.</w:t>
        </w:r>
        <w:r w:rsidR="00BC7F9F" w:rsidRPr="00D91DF9">
          <w:rPr>
            <w:rFonts w:eastAsiaTheme="minorEastAsia"/>
          </w:rPr>
          <w:tab/>
        </w:r>
        <w:r w:rsidR="00BC7F9F" w:rsidRPr="00D91DF9">
          <w:rPr>
            <w:rStyle w:val="Hipercze"/>
          </w:rPr>
          <w:t>Włazy do przepompowni</w:t>
        </w:r>
        <w:r w:rsidR="00BC7F9F" w:rsidRPr="00D91DF9">
          <w:rPr>
            <w:webHidden/>
          </w:rPr>
          <w:tab/>
        </w:r>
        <w:r w:rsidR="00BC7F9F" w:rsidRPr="00D91DF9">
          <w:rPr>
            <w:webHidden/>
          </w:rPr>
          <w:fldChar w:fldCharType="begin"/>
        </w:r>
        <w:r w:rsidR="00BC7F9F" w:rsidRPr="00D91DF9">
          <w:rPr>
            <w:webHidden/>
          </w:rPr>
          <w:instrText xml:space="preserve"> PAGEREF _Toc512842831 \h </w:instrText>
        </w:r>
        <w:r w:rsidR="00BC7F9F" w:rsidRPr="00D91DF9">
          <w:rPr>
            <w:webHidden/>
          </w:rPr>
        </w:r>
        <w:r w:rsidR="00BC7F9F" w:rsidRPr="00D91DF9">
          <w:rPr>
            <w:webHidden/>
          </w:rPr>
          <w:fldChar w:fldCharType="separate"/>
        </w:r>
        <w:r w:rsidR="0056672D">
          <w:rPr>
            <w:webHidden/>
          </w:rPr>
          <w:t>42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32" w:history="1">
        <w:r w:rsidR="00BC7F9F" w:rsidRPr="00D91DF9">
          <w:rPr>
            <w:rStyle w:val="Hipercze"/>
          </w:rPr>
          <w:t>1.3.5.2.</w:t>
        </w:r>
        <w:r w:rsidR="00BC7F9F" w:rsidRPr="00D91DF9">
          <w:rPr>
            <w:rFonts w:eastAsiaTheme="minorEastAsia"/>
          </w:rPr>
          <w:tab/>
        </w:r>
        <w:r w:rsidR="00BC7F9F" w:rsidRPr="00D91DF9">
          <w:rPr>
            <w:rStyle w:val="Hipercze"/>
          </w:rPr>
          <w:t>Pompy do wód opadowych i roztopowych - parametry</w:t>
        </w:r>
        <w:r w:rsidR="00BC7F9F" w:rsidRPr="00D91DF9">
          <w:rPr>
            <w:webHidden/>
          </w:rPr>
          <w:tab/>
        </w:r>
        <w:r w:rsidR="00BC7F9F" w:rsidRPr="00D91DF9">
          <w:rPr>
            <w:webHidden/>
          </w:rPr>
          <w:fldChar w:fldCharType="begin"/>
        </w:r>
        <w:r w:rsidR="00BC7F9F" w:rsidRPr="00D91DF9">
          <w:rPr>
            <w:webHidden/>
          </w:rPr>
          <w:instrText xml:space="preserve"> PAGEREF _Toc512842832 \h </w:instrText>
        </w:r>
        <w:r w:rsidR="00BC7F9F" w:rsidRPr="00D91DF9">
          <w:rPr>
            <w:webHidden/>
          </w:rPr>
        </w:r>
        <w:r w:rsidR="00BC7F9F" w:rsidRPr="00D91DF9">
          <w:rPr>
            <w:webHidden/>
          </w:rPr>
          <w:fldChar w:fldCharType="separate"/>
        </w:r>
        <w:r w:rsidR="0056672D">
          <w:rPr>
            <w:webHidden/>
          </w:rPr>
          <w:t>42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33" w:history="1">
        <w:r w:rsidR="00BC7F9F" w:rsidRPr="00D91DF9">
          <w:rPr>
            <w:rStyle w:val="Hipercze"/>
          </w:rPr>
          <w:t>1.3.6.</w:t>
        </w:r>
        <w:r w:rsidR="00BC7F9F" w:rsidRPr="00D91DF9">
          <w:rPr>
            <w:rFonts w:eastAsiaTheme="minorEastAsia"/>
          </w:rPr>
          <w:tab/>
        </w:r>
        <w:r w:rsidR="00BC7F9F" w:rsidRPr="00D91DF9">
          <w:rPr>
            <w:rStyle w:val="Hipercze"/>
          </w:rPr>
          <w:t>Oczyszczalnia wód opadowych i roztopowych przed odprowadzeniem do wód płynących</w:t>
        </w:r>
        <w:r w:rsidR="00BC7F9F" w:rsidRPr="00D91DF9">
          <w:rPr>
            <w:webHidden/>
          </w:rPr>
          <w:tab/>
        </w:r>
        <w:r w:rsidR="00BC7F9F" w:rsidRPr="00D91DF9">
          <w:rPr>
            <w:webHidden/>
          </w:rPr>
          <w:fldChar w:fldCharType="begin"/>
        </w:r>
        <w:r w:rsidR="00BC7F9F" w:rsidRPr="00D91DF9">
          <w:rPr>
            <w:webHidden/>
          </w:rPr>
          <w:instrText xml:space="preserve"> PAGEREF _Toc512842833 \h </w:instrText>
        </w:r>
        <w:r w:rsidR="00BC7F9F" w:rsidRPr="00D91DF9">
          <w:rPr>
            <w:webHidden/>
          </w:rPr>
        </w:r>
        <w:r w:rsidR="00BC7F9F" w:rsidRPr="00D91DF9">
          <w:rPr>
            <w:webHidden/>
          </w:rPr>
          <w:fldChar w:fldCharType="separate"/>
        </w:r>
        <w:r w:rsidR="0056672D">
          <w:rPr>
            <w:webHidden/>
          </w:rPr>
          <w:t>43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34" w:history="1">
        <w:r w:rsidR="00BC7F9F" w:rsidRPr="00D91DF9">
          <w:rPr>
            <w:rStyle w:val="Hipercze"/>
          </w:rPr>
          <w:t>1.3.7.</w:t>
        </w:r>
        <w:r w:rsidR="00BC7F9F" w:rsidRPr="00D91DF9">
          <w:rPr>
            <w:rFonts w:eastAsiaTheme="minorEastAsia"/>
          </w:rPr>
          <w:tab/>
        </w:r>
        <w:r w:rsidR="00BC7F9F" w:rsidRPr="00D91DF9">
          <w:rPr>
            <w:rStyle w:val="Hipercze"/>
          </w:rPr>
          <w:t>Oczyszczalnia wód opadowych i roztopowych przed odprowadzeniem do zbiorników retencyjno – infiltracyjnych</w:t>
        </w:r>
        <w:r w:rsidR="00BC7F9F" w:rsidRPr="00D91DF9">
          <w:rPr>
            <w:webHidden/>
          </w:rPr>
          <w:tab/>
        </w:r>
        <w:r w:rsidR="00BC7F9F" w:rsidRPr="00D91DF9">
          <w:rPr>
            <w:webHidden/>
          </w:rPr>
          <w:fldChar w:fldCharType="begin"/>
        </w:r>
        <w:r w:rsidR="00BC7F9F" w:rsidRPr="00D91DF9">
          <w:rPr>
            <w:webHidden/>
          </w:rPr>
          <w:instrText xml:space="preserve"> PAGEREF _Toc512842834 \h </w:instrText>
        </w:r>
        <w:r w:rsidR="00BC7F9F" w:rsidRPr="00D91DF9">
          <w:rPr>
            <w:webHidden/>
          </w:rPr>
        </w:r>
        <w:r w:rsidR="00BC7F9F" w:rsidRPr="00D91DF9">
          <w:rPr>
            <w:webHidden/>
          </w:rPr>
          <w:fldChar w:fldCharType="separate"/>
        </w:r>
        <w:r w:rsidR="0056672D">
          <w:rPr>
            <w:webHidden/>
          </w:rPr>
          <w:t>44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35" w:history="1">
        <w:r w:rsidR="00BC7F9F" w:rsidRPr="00D91DF9">
          <w:rPr>
            <w:rStyle w:val="Hipercze"/>
          </w:rPr>
          <w:t>1.3.8.</w:t>
        </w:r>
        <w:r w:rsidR="00BC7F9F" w:rsidRPr="00D91DF9">
          <w:rPr>
            <w:rFonts w:eastAsiaTheme="minorEastAsia"/>
          </w:rPr>
          <w:tab/>
        </w:r>
        <w:r w:rsidR="00BC7F9F" w:rsidRPr="00D91DF9">
          <w:rPr>
            <w:rStyle w:val="Hipercze"/>
          </w:rPr>
          <w:t>Oczyszczalnia wód opadowych i roztopowych przed wykorzystaniem do podlewania miejskich terenów zielonych w układzie ze zbiornikami retencyjnymi</w:t>
        </w:r>
        <w:r w:rsidR="00BC7F9F" w:rsidRPr="00D91DF9">
          <w:rPr>
            <w:webHidden/>
          </w:rPr>
          <w:tab/>
        </w:r>
        <w:r w:rsidR="00BC7F9F" w:rsidRPr="00D91DF9">
          <w:rPr>
            <w:webHidden/>
          </w:rPr>
          <w:fldChar w:fldCharType="begin"/>
        </w:r>
        <w:r w:rsidR="00BC7F9F" w:rsidRPr="00D91DF9">
          <w:rPr>
            <w:webHidden/>
          </w:rPr>
          <w:instrText xml:space="preserve"> PAGEREF _Toc512842835 \h </w:instrText>
        </w:r>
        <w:r w:rsidR="00BC7F9F" w:rsidRPr="00D91DF9">
          <w:rPr>
            <w:webHidden/>
          </w:rPr>
        </w:r>
        <w:r w:rsidR="00BC7F9F" w:rsidRPr="00D91DF9">
          <w:rPr>
            <w:webHidden/>
          </w:rPr>
          <w:fldChar w:fldCharType="separate"/>
        </w:r>
        <w:r w:rsidR="0056672D">
          <w:rPr>
            <w:webHidden/>
          </w:rPr>
          <w:t>44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36" w:history="1">
        <w:r w:rsidR="00BC7F9F" w:rsidRPr="00D91DF9">
          <w:rPr>
            <w:rStyle w:val="Hipercze"/>
          </w:rPr>
          <w:t>1.3.8.1.</w:t>
        </w:r>
        <w:r w:rsidR="00BC7F9F" w:rsidRPr="00D91DF9">
          <w:rPr>
            <w:rFonts w:eastAsiaTheme="minorEastAsia"/>
          </w:rPr>
          <w:tab/>
        </w:r>
        <w:r w:rsidR="00BC7F9F" w:rsidRPr="00D91DF9">
          <w:rPr>
            <w:rStyle w:val="Hipercze"/>
          </w:rPr>
          <w:t>Układ z wykorzystaniem systemu oczyszczania wód opadowych i roztopowych Typu 1.</w:t>
        </w:r>
        <w:r w:rsidR="00BC7F9F" w:rsidRPr="00D91DF9">
          <w:rPr>
            <w:webHidden/>
          </w:rPr>
          <w:tab/>
        </w:r>
        <w:r w:rsidR="00BC7F9F" w:rsidRPr="00D91DF9">
          <w:rPr>
            <w:webHidden/>
          </w:rPr>
          <w:fldChar w:fldCharType="begin"/>
        </w:r>
        <w:r w:rsidR="00BC7F9F" w:rsidRPr="00D91DF9">
          <w:rPr>
            <w:webHidden/>
          </w:rPr>
          <w:instrText xml:space="preserve"> PAGEREF _Toc512842836 \h </w:instrText>
        </w:r>
        <w:r w:rsidR="00BC7F9F" w:rsidRPr="00D91DF9">
          <w:rPr>
            <w:webHidden/>
          </w:rPr>
        </w:r>
        <w:r w:rsidR="00BC7F9F" w:rsidRPr="00D91DF9">
          <w:rPr>
            <w:webHidden/>
          </w:rPr>
          <w:fldChar w:fldCharType="separate"/>
        </w:r>
        <w:r w:rsidR="0056672D">
          <w:rPr>
            <w:webHidden/>
          </w:rPr>
          <w:t>45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37" w:history="1">
        <w:r w:rsidR="00BC7F9F" w:rsidRPr="00D91DF9">
          <w:rPr>
            <w:rStyle w:val="Hipercze"/>
          </w:rPr>
          <w:t>1.3.8.2.</w:t>
        </w:r>
        <w:r w:rsidR="00BC7F9F" w:rsidRPr="00D91DF9">
          <w:rPr>
            <w:rFonts w:eastAsiaTheme="minorEastAsia"/>
          </w:rPr>
          <w:tab/>
        </w:r>
        <w:r w:rsidR="00BC7F9F" w:rsidRPr="00D91DF9">
          <w:rPr>
            <w:rStyle w:val="Hipercze"/>
          </w:rPr>
          <w:t>Układ z wykorzystaniem systemu oczyszczania wód opadowych i roztopowych Typu 2.</w:t>
        </w:r>
        <w:r w:rsidR="00BC7F9F" w:rsidRPr="00D91DF9">
          <w:rPr>
            <w:webHidden/>
          </w:rPr>
          <w:tab/>
        </w:r>
        <w:r w:rsidR="00BC7F9F" w:rsidRPr="00D91DF9">
          <w:rPr>
            <w:webHidden/>
          </w:rPr>
          <w:fldChar w:fldCharType="begin"/>
        </w:r>
        <w:r w:rsidR="00BC7F9F" w:rsidRPr="00D91DF9">
          <w:rPr>
            <w:webHidden/>
          </w:rPr>
          <w:instrText xml:space="preserve"> PAGEREF _Toc512842837 \h </w:instrText>
        </w:r>
        <w:r w:rsidR="00BC7F9F" w:rsidRPr="00D91DF9">
          <w:rPr>
            <w:webHidden/>
          </w:rPr>
        </w:r>
        <w:r w:rsidR="00BC7F9F" w:rsidRPr="00D91DF9">
          <w:rPr>
            <w:webHidden/>
          </w:rPr>
          <w:fldChar w:fldCharType="separate"/>
        </w:r>
        <w:r w:rsidR="0056672D">
          <w:rPr>
            <w:webHidden/>
          </w:rPr>
          <w:t>47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38" w:history="1">
        <w:r w:rsidR="00BC7F9F" w:rsidRPr="00D91DF9">
          <w:rPr>
            <w:rStyle w:val="Hipercze"/>
          </w:rPr>
          <w:t>1.3.8.3.</w:t>
        </w:r>
        <w:r w:rsidR="00BC7F9F" w:rsidRPr="00D91DF9">
          <w:rPr>
            <w:rFonts w:eastAsiaTheme="minorEastAsia"/>
          </w:rPr>
          <w:tab/>
        </w:r>
        <w:r w:rsidR="00BC7F9F" w:rsidRPr="00D91DF9">
          <w:rPr>
            <w:rStyle w:val="Hipercze"/>
          </w:rPr>
          <w:t>Elementy składowe systemu oczyszczania wód opadowych i roztopowych</w:t>
        </w:r>
        <w:r w:rsidR="00BC7F9F" w:rsidRPr="00D91DF9">
          <w:rPr>
            <w:webHidden/>
          </w:rPr>
          <w:tab/>
        </w:r>
        <w:r w:rsidR="00BC7F9F" w:rsidRPr="00D91DF9">
          <w:rPr>
            <w:webHidden/>
          </w:rPr>
          <w:fldChar w:fldCharType="begin"/>
        </w:r>
        <w:r w:rsidR="00BC7F9F" w:rsidRPr="00D91DF9">
          <w:rPr>
            <w:webHidden/>
          </w:rPr>
          <w:instrText xml:space="preserve"> PAGEREF _Toc512842838 \h </w:instrText>
        </w:r>
        <w:r w:rsidR="00BC7F9F" w:rsidRPr="00D91DF9">
          <w:rPr>
            <w:webHidden/>
          </w:rPr>
        </w:r>
        <w:r w:rsidR="00BC7F9F" w:rsidRPr="00D91DF9">
          <w:rPr>
            <w:webHidden/>
          </w:rPr>
          <w:fldChar w:fldCharType="separate"/>
        </w:r>
        <w:r w:rsidR="0056672D">
          <w:rPr>
            <w:webHidden/>
          </w:rPr>
          <w:t>49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39" w:history="1">
        <w:r w:rsidR="00BC7F9F" w:rsidRPr="00D91DF9">
          <w:rPr>
            <w:rStyle w:val="Hipercze"/>
          </w:rPr>
          <w:t>1.3.8.4.</w:t>
        </w:r>
        <w:r w:rsidR="00BC7F9F" w:rsidRPr="00D91DF9">
          <w:rPr>
            <w:rFonts w:eastAsiaTheme="minorEastAsia"/>
          </w:rPr>
          <w:tab/>
        </w:r>
        <w:r w:rsidR="00BC7F9F" w:rsidRPr="00D91DF9">
          <w:rPr>
            <w:rStyle w:val="Hipercze"/>
          </w:rPr>
          <w:t>Pobór wody do podlewania zieleni</w:t>
        </w:r>
        <w:r w:rsidR="00BC7F9F" w:rsidRPr="00D91DF9">
          <w:rPr>
            <w:webHidden/>
          </w:rPr>
          <w:tab/>
        </w:r>
        <w:r w:rsidR="00BC7F9F" w:rsidRPr="00D91DF9">
          <w:rPr>
            <w:webHidden/>
          </w:rPr>
          <w:fldChar w:fldCharType="begin"/>
        </w:r>
        <w:r w:rsidR="00BC7F9F" w:rsidRPr="00D91DF9">
          <w:rPr>
            <w:webHidden/>
          </w:rPr>
          <w:instrText xml:space="preserve"> PAGEREF _Toc512842839 \h </w:instrText>
        </w:r>
        <w:r w:rsidR="00BC7F9F" w:rsidRPr="00D91DF9">
          <w:rPr>
            <w:webHidden/>
          </w:rPr>
        </w:r>
        <w:r w:rsidR="00BC7F9F" w:rsidRPr="00D91DF9">
          <w:rPr>
            <w:webHidden/>
          </w:rPr>
          <w:fldChar w:fldCharType="separate"/>
        </w:r>
        <w:r w:rsidR="0056672D">
          <w:rPr>
            <w:webHidden/>
          </w:rPr>
          <w:t>50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40" w:history="1">
        <w:r w:rsidR="00BC7F9F" w:rsidRPr="00D91DF9">
          <w:rPr>
            <w:rStyle w:val="Hipercze"/>
          </w:rPr>
          <w:t>1.3.9.</w:t>
        </w:r>
        <w:r w:rsidR="00BC7F9F" w:rsidRPr="00D91DF9">
          <w:rPr>
            <w:rFonts w:eastAsiaTheme="minorEastAsia"/>
          </w:rPr>
          <w:tab/>
        </w:r>
        <w:r w:rsidR="00BC7F9F" w:rsidRPr="00D91DF9">
          <w:rPr>
            <w:rStyle w:val="Hipercze"/>
          </w:rPr>
          <w:t>Wyloty wód opadowych i roztopowych</w:t>
        </w:r>
        <w:r w:rsidR="00BC7F9F" w:rsidRPr="00D91DF9">
          <w:rPr>
            <w:webHidden/>
          </w:rPr>
          <w:tab/>
        </w:r>
        <w:r w:rsidR="00BC7F9F" w:rsidRPr="00D91DF9">
          <w:rPr>
            <w:webHidden/>
          </w:rPr>
          <w:fldChar w:fldCharType="begin"/>
        </w:r>
        <w:r w:rsidR="00BC7F9F" w:rsidRPr="00D91DF9">
          <w:rPr>
            <w:webHidden/>
          </w:rPr>
          <w:instrText xml:space="preserve"> PAGEREF _Toc512842840 \h </w:instrText>
        </w:r>
        <w:r w:rsidR="00BC7F9F" w:rsidRPr="00D91DF9">
          <w:rPr>
            <w:webHidden/>
          </w:rPr>
        </w:r>
        <w:r w:rsidR="00BC7F9F" w:rsidRPr="00D91DF9">
          <w:rPr>
            <w:webHidden/>
          </w:rPr>
          <w:fldChar w:fldCharType="separate"/>
        </w:r>
        <w:r w:rsidR="0056672D">
          <w:rPr>
            <w:webHidden/>
          </w:rPr>
          <w:t>51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41" w:history="1">
        <w:r w:rsidR="00BC7F9F" w:rsidRPr="00D91DF9">
          <w:rPr>
            <w:rStyle w:val="Hipercze"/>
          </w:rPr>
          <w:t>1.3.10.</w:t>
        </w:r>
        <w:r w:rsidR="00BC7F9F" w:rsidRPr="00D91DF9">
          <w:rPr>
            <w:rFonts w:eastAsiaTheme="minorEastAsia"/>
          </w:rPr>
          <w:tab/>
        </w:r>
        <w:r w:rsidR="00BC7F9F" w:rsidRPr="00D91DF9">
          <w:rPr>
            <w:rStyle w:val="Hipercze"/>
          </w:rPr>
          <w:t>Upusty w stylu ogrodu japońskiego</w:t>
        </w:r>
        <w:r w:rsidR="00BC7F9F" w:rsidRPr="00D91DF9">
          <w:rPr>
            <w:webHidden/>
          </w:rPr>
          <w:tab/>
        </w:r>
        <w:r w:rsidR="00BC7F9F" w:rsidRPr="00D91DF9">
          <w:rPr>
            <w:webHidden/>
          </w:rPr>
          <w:fldChar w:fldCharType="begin"/>
        </w:r>
        <w:r w:rsidR="00BC7F9F" w:rsidRPr="00D91DF9">
          <w:rPr>
            <w:webHidden/>
          </w:rPr>
          <w:instrText xml:space="preserve"> PAGEREF _Toc512842841 \h </w:instrText>
        </w:r>
        <w:r w:rsidR="00BC7F9F" w:rsidRPr="00D91DF9">
          <w:rPr>
            <w:webHidden/>
          </w:rPr>
        </w:r>
        <w:r w:rsidR="00BC7F9F" w:rsidRPr="00D91DF9">
          <w:rPr>
            <w:webHidden/>
          </w:rPr>
          <w:fldChar w:fldCharType="separate"/>
        </w:r>
        <w:r w:rsidR="0056672D">
          <w:rPr>
            <w:webHidden/>
          </w:rPr>
          <w:t>51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42" w:history="1">
        <w:r w:rsidR="00BC7F9F" w:rsidRPr="00D91DF9">
          <w:rPr>
            <w:rStyle w:val="Hipercze"/>
          </w:rPr>
          <w:t>1.3.11.</w:t>
        </w:r>
        <w:r w:rsidR="00BC7F9F" w:rsidRPr="00D91DF9">
          <w:rPr>
            <w:rFonts w:eastAsiaTheme="minorEastAsia"/>
          </w:rPr>
          <w:tab/>
        </w:r>
        <w:r w:rsidR="00BC7F9F" w:rsidRPr="00D91DF9">
          <w:rPr>
            <w:rStyle w:val="Hipercze"/>
          </w:rPr>
          <w:t>Zasilanie elektryczne, automatyka i sterowanie</w:t>
        </w:r>
        <w:r w:rsidR="00BC7F9F" w:rsidRPr="00D91DF9">
          <w:rPr>
            <w:webHidden/>
          </w:rPr>
          <w:tab/>
        </w:r>
        <w:r w:rsidR="00BC7F9F" w:rsidRPr="00D91DF9">
          <w:rPr>
            <w:webHidden/>
          </w:rPr>
          <w:fldChar w:fldCharType="begin"/>
        </w:r>
        <w:r w:rsidR="00BC7F9F" w:rsidRPr="00D91DF9">
          <w:rPr>
            <w:webHidden/>
          </w:rPr>
          <w:instrText xml:space="preserve"> PAGEREF _Toc512842842 \h </w:instrText>
        </w:r>
        <w:r w:rsidR="00BC7F9F" w:rsidRPr="00D91DF9">
          <w:rPr>
            <w:webHidden/>
          </w:rPr>
        </w:r>
        <w:r w:rsidR="00BC7F9F" w:rsidRPr="00D91DF9">
          <w:rPr>
            <w:webHidden/>
          </w:rPr>
          <w:fldChar w:fldCharType="separate"/>
        </w:r>
        <w:r w:rsidR="0056672D">
          <w:rPr>
            <w:webHidden/>
          </w:rPr>
          <w:t>51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43" w:history="1">
        <w:r w:rsidR="00BC7F9F" w:rsidRPr="00D91DF9">
          <w:rPr>
            <w:rStyle w:val="Hipercze"/>
          </w:rPr>
          <w:t>2.</w:t>
        </w:r>
        <w:r w:rsidR="00BC7F9F" w:rsidRPr="00D91DF9">
          <w:rPr>
            <w:rFonts w:eastAsiaTheme="minorEastAsia"/>
          </w:rPr>
          <w:tab/>
        </w:r>
        <w:r w:rsidR="00BC7F9F" w:rsidRPr="00D91DF9">
          <w:rPr>
            <w:rStyle w:val="Hipercze"/>
          </w:rPr>
          <w:t>MATERIAŁY</w:t>
        </w:r>
        <w:r w:rsidR="00BC7F9F" w:rsidRPr="00D91DF9">
          <w:rPr>
            <w:webHidden/>
          </w:rPr>
          <w:tab/>
        </w:r>
        <w:r w:rsidR="00BC7F9F" w:rsidRPr="00D91DF9">
          <w:rPr>
            <w:webHidden/>
          </w:rPr>
          <w:fldChar w:fldCharType="begin"/>
        </w:r>
        <w:r w:rsidR="00BC7F9F" w:rsidRPr="00D91DF9">
          <w:rPr>
            <w:webHidden/>
          </w:rPr>
          <w:instrText xml:space="preserve"> PAGEREF _Toc512842843 \h </w:instrText>
        </w:r>
        <w:r w:rsidR="00BC7F9F" w:rsidRPr="00D91DF9">
          <w:rPr>
            <w:webHidden/>
          </w:rPr>
        </w:r>
        <w:r w:rsidR="00BC7F9F" w:rsidRPr="00D91DF9">
          <w:rPr>
            <w:webHidden/>
          </w:rPr>
          <w:fldChar w:fldCharType="separate"/>
        </w:r>
        <w:r w:rsidR="0056672D">
          <w:rPr>
            <w:webHidden/>
          </w:rPr>
          <w:t>53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44" w:history="1">
        <w:r w:rsidR="00BC7F9F" w:rsidRPr="00D91DF9">
          <w:rPr>
            <w:rStyle w:val="Hipercze"/>
          </w:rPr>
          <w:t>3.</w:t>
        </w:r>
        <w:r w:rsidR="00BC7F9F" w:rsidRPr="00D91DF9">
          <w:rPr>
            <w:rFonts w:eastAsiaTheme="minorEastAsia"/>
          </w:rPr>
          <w:tab/>
        </w:r>
        <w:r w:rsidR="00BC7F9F" w:rsidRPr="00D91DF9">
          <w:rPr>
            <w:rStyle w:val="Hipercze"/>
          </w:rPr>
          <w:t>SPRZĘT</w:t>
        </w:r>
        <w:r w:rsidR="00BC7F9F" w:rsidRPr="00D91DF9">
          <w:rPr>
            <w:webHidden/>
          </w:rPr>
          <w:tab/>
        </w:r>
        <w:r w:rsidR="00BC7F9F" w:rsidRPr="00D91DF9">
          <w:rPr>
            <w:webHidden/>
          </w:rPr>
          <w:fldChar w:fldCharType="begin"/>
        </w:r>
        <w:r w:rsidR="00BC7F9F" w:rsidRPr="00D91DF9">
          <w:rPr>
            <w:webHidden/>
          </w:rPr>
          <w:instrText xml:space="preserve"> PAGEREF _Toc512842844 \h </w:instrText>
        </w:r>
        <w:r w:rsidR="00BC7F9F" w:rsidRPr="00D91DF9">
          <w:rPr>
            <w:webHidden/>
          </w:rPr>
        </w:r>
        <w:r w:rsidR="00BC7F9F" w:rsidRPr="00D91DF9">
          <w:rPr>
            <w:webHidden/>
          </w:rPr>
          <w:fldChar w:fldCharType="separate"/>
        </w:r>
        <w:r w:rsidR="0056672D">
          <w:rPr>
            <w:webHidden/>
          </w:rPr>
          <w:t>53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45" w:history="1">
        <w:r w:rsidR="00BC7F9F" w:rsidRPr="00D91DF9">
          <w:rPr>
            <w:rStyle w:val="Hipercze"/>
          </w:rPr>
          <w:t>4.</w:t>
        </w:r>
        <w:r w:rsidR="00BC7F9F" w:rsidRPr="00D91DF9">
          <w:rPr>
            <w:rFonts w:eastAsiaTheme="minorEastAsia"/>
          </w:rPr>
          <w:tab/>
        </w:r>
        <w:r w:rsidR="00BC7F9F" w:rsidRPr="00D91DF9">
          <w:rPr>
            <w:rStyle w:val="Hipercze"/>
          </w:rPr>
          <w:t>TRANSPORT</w:t>
        </w:r>
        <w:r w:rsidR="00BC7F9F" w:rsidRPr="00D91DF9">
          <w:rPr>
            <w:webHidden/>
          </w:rPr>
          <w:tab/>
        </w:r>
        <w:r w:rsidR="00BC7F9F" w:rsidRPr="00D91DF9">
          <w:rPr>
            <w:webHidden/>
          </w:rPr>
          <w:fldChar w:fldCharType="begin"/>
        </w:r>
        <w:r w:rsidR="00BC7F9F" w:rsidRPr="00D91DF9">
          <w:rPr>
            <w:webHidden/>
          </w:rPr>
          <w:instrText xml:space="preserve"> PAGEREF _Toc512842845 \h </w:instrText>
        </w:r>
        <w:r w:rsidR="00BC7F9F" w:rsidRPr="00D91DF9">
          <w:rPr>
            <w:webHidden/>
          </w:rPr>
        </w:r>
        <w:r w:rsidR="00BC7F9F" w:rsidRPr="00D91DF9">
          <w:rPr>
            <w:webHidden/>
          </w:rPr>
          <w:fldChar w:fldCharType="separate"/>
        </w:r>
        <w:r w:rsidR="0056672D">
          <w:rPr>
            <w:webHidden/>
          </w:rPr>
          <w:t>53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46" w:history="1">
        <w:r w:rsidR="00BC7F9F" w:rsidRPr="00D91DF9">
          <w:rPr>
            <w:rStyle w:val="Hipercze"/>
          </w:rPr>
          <w:t>5.</w:t>
        </w:r>
        <w:r w:rsidR="00BC7F9F" w:rsidRPr="00D91DF9">
          <w:rPr>
            <w:rFonts w:eastAsiaTheme="minorEastAsia"/>
          </w:rPr>
          <w:tab/>
        </w:r>
        <w:r w:rsidR="00BC7F9F" w:rsidRPr="00D91DF9">
          <w:rPr>
            <w:rStyle w:val="Hipercze"/>
          </w:rPr>
          <w:t>WYKONANIE ROBÓT</w:t>
        </w:r>
        <w:r w:rsidR="00BC7F9F" w:rsidRPr="00D91DF9">
          <w:rPr>
            <w:webHidden/>
          </w:rPr>
          <w:tab/>
        </w:r>
        <w:r w:rsidR="00BC7F9F" w:rsidRPr="00D91DF9">
          <w:rPr>
            <w:webHidden/>
          </w:rPr>
          <w:fldChar w:fldCharType="begin"/>
        </w:r>
        <w:r w:rsidR="00BC7F9F" w:rsidRPr="00D91DF9">
          <w:rPr>
            <w:webHidden/>
          </w:rPr>
          <w:instrText xml:space="preserve"> PAGEREF _Toc512842846 \h </w:instrText>
        </w:r>
        <w:r w:rsidR="00BC7F9F" w:rsidRPr="00D91DF9">
          <w:rPr>
            <w:webHidden/>
          </w:rPr>
        </w:r>
        <w:r w:rsidR="00BC7F9F" w:rsidRPr="00D91DF9">
          <w:rPr>
            <w:webHidden/>
          </w:rPr>
          <w:fldChar w:fldCharType="separate"/>
        </w:r>
        <w:r w:rsidR="0056672D">
          <w:rPr>
            <w:webHidden/>
          </w:rPr>
          <w:t>54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47" w:history="1">
        <w:r w:rsidR="00BC7F9F" w:rsidRPr="00D91DF9">
          <w:rPr>
            <w:rStyle w:val="Hipercze"/>
          </w:rPr>
          <w:t>6.</w:t>
        </w:r>
        <w:r w:rsidR="00BC7F9F" w:rsidRPr="00D91DF9">
          <w:rPr>
            <w:rFonts w:eastAsiaTheme="minorEastAsia"/>
          </w:rPr>
          <w:tab/>
        </w:r>
        <w:r w:rsidR="00BC7F9F" w:rsidRPr="00D91DF9">
          <w:rPr>
            <w:rStyle w:val="Hipercze"/>
          </w:rPr>
          <w:t>KONTROLA JAKOŚCI ROBÓT</w:t>
        </w:r>
        <w:r w:rsidR="00BC7F9F" w:rsidRPr="00D91DF9">
          <w:rPr>
            <w:webHidden/>
          </w:rPr>
          <w:tab/>
        </w:r>
        <w:r w:rsidR="00BC7F9F" w:rsidRPr="00D91DF9">
          <w:rPr>
            <w:webHidden/>
          </w:rPr>
          <w:fldChar w:fldCharType="begin"/>
        </w:r>
        <w:r w:rsidR="00BC7F9F" w:rsidRPr="00D91DF9">
          <w:rPr>
            <w:webHidden/>
          </w:rPr>
          <w:instrText xml:space="preserve"> PAGEREF _Toc512842847 \h </w:instrText>
        </w:r>
        <w:r w:rsidR="00BC7F9F" w:rsidRPr="00D91DF9">
          <w:rPr>
            <w:webHidden/>
          </w:rPr>
        </w:r>
        <w:r w:rsidR="00BC7F9F" w:rsidRPr="00D91DF9">
          <w:rPr>
            <w:webHidden/>
          </w:rPr>
          <w:fldChar w:fldCharType="separate"/>
        </w:r>
        <w:r w:rsidR="0056672D">
          <w:rPr>
            <w:webHidden/>
          </w:rPr>
          <w:t>54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48" w:history="1">
        <w:r w:rsidR="00BC7F9F" w:rsidRPr="00D91DF9">
          <w:rPr>
            <w:rStyle w:val="Hipercze"/>
          </w:rPr>
          <w:t>7.</w:t>
        </w:r>
        <w:r w:rsidR="00BC7F9F" w:rsidRPr="00D91DF9">
          <w:rPr>
            <w:rFonts w:eastAsiaTheme="minorEastAsia"/>
          </w:rPr>
          <w:tab/>
        </w:r>
        <w:r w:rsidR="00BC7F9F" w:rsidRPr="00D91DF9">
          <w:rPr>
            <w:rStyle w:val="Hipercze"/>
          </w:rPr>
          <w:t>OBMIAR ROBÓT</w:t>
        </w:r>
        <w:r w:rsidR="00BC7F9F" w:rsidRPr="00D91DF9">
          <w:rPr>
            <w:webHidden/>
          </w:rPr>
          <w:tab/>
        </w:r>
        <w:r w:rsidR="00BC7F9F" w:rsidRPr="00D91DF9">
          <w:rPr>
            <w:webHidden/>
          </w:rPr>
          <w:fldChar w:fldCharType="begin"/>
        </w:r>
        <w:r w:rsidR="00BC7F9F" w:rsidRPr="00D91DF9">
          <w:rPr>
            <w:webHidden/>
          </w:rPr>
          <w:instrText xml:space="preserve"> PAGEREF _Toc512842848 \h </w:instrText>
        </w:r>
        <w:r w:rsidR="00BC7F9F" w:rsidRPr="00D91DF9">
          <w:rPr>
            <w:webHidden/>
          </w:rPr>
        </w:r>
        <w:r w:rsidR="00BC7F9F" w:rsidRPr="00D91DF9">
          <w:rPr>
            <w:webHidden/>
          </w:rPr>
          <w:fldChar w:fldCharType="separate"/>
        </w:r>
        <w:r w:rsidR="0056672D">
          <w:rPr>
            <w:webHidden/>
          </w:rPr>
          <w:t>54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49" w:history="1">
        <w:r w:rsidR="00BC7F9F" w:rsidRPr="00D91DF9">
          <w:rPr>
            <w:rStyle w:val="Hipercze"/>
          </w:rPr>
          <w:t>8.</w:t>
        </w:r>
        <w:r w:rsidR="00BC7F9F" w:rsidRPr="00D91DF9">
          <w:rPr>
            <w:rFonts w:eastAsiaTheme="minorEastAsia"/>
          </w:rPr>
          <w:tab/>
        </w:r>
        <w:r w:rsidR="00BC7F9F" w:rsidRPr="00D91DF9">
          <w:rPr>
            <w:rStyle w:val="Hipercze"/>
          </w:rPr>
          <w:t>PRZEJĘCIE ROBÓT</w:t>
        </w:r>
        <w:r w:rsidR="00BC7F9F" w:rsidRPr="00D91DF9">
          <w:rPr>
            <w:webHidden/>
          </w:rPr>
          <w:tab/>
        </w:r>
        <w:r w:rsidR="00BC7F9F" w:rsidRPr="00D91DF9">
          <w:rPr>
            <w:webHidden/>
          </w:rPr>
          <w:fldChar w:fldCharType="begin"/>
        </w:r>
        <w:r w:rsidR="00BC7F9F" w:rsidRPr="00D91DF9">
          <w:rPr>
            <w:webHidden/>
          </w:rPr>
          <w:instrText xml:space="preserve"> PAGEREF _Toc512842849 \h </w:instrText>
        </w:r>
        <w:r w:rsidR="00BC7F9F" w:rsidRPr="00D91DF9">
          <w:rPr>
            <w:webHidden/>
          </w:rPr>
        </w:r>
        <w:r w:rsidR="00BC7F9F" w:rsidRPr="00D91DF9">
          <w:rPr>
            <w:webHidden/>
          </w:rPr>
          <w:fldChar w:fldCharType="separate"/>
        </w:r>
        <w:r w:rsidR="0056672D">
          <w:rPr>
            <w:webHidden/>
          </w:rPr>
          <w:t>54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50" w:history="1">
        <w:r w:rsidR="00BC7F9F" w:rsidRPr="00D91DF9">
          <w:rPr>
            <w:rStyle w:val="Hipercze"/>
          </w:rPr>
          <w:t>9.</w:t>
        </w:r>
        <w:r w:rsidR="00BC7F9F" w:rsidRPr="00D91DF9">
          <w:rPr>
            <w:rFonts w:eastAsiaTheme="minorEastAsia"/>
          </w:rPr>
          <w:tab/>
        </w:r>
        <w:r w:rsidR="00BC7F9F" w:rsidRPr="00D91DF9">
          <w:rPr>
            <w:rStyle w:val="Hipercze"/>
          </w:rPr>
          <w:t>PODSTAWA PŁATNOŚCI</w:t>
        </w:r>
        <w:r w:rsidR="00BC7F9F" w:rsidRPr="00D91DF9">
          <w:rPr>
            <w:webHidden/>
          </w:rPr>
          <w:tab/>
        </w:r>
        <w:r w:rsidR="00BC7F9F" w:rsidRPr="00D91DF9">
          <w:rPr>
            <w:webHidden/>
          </w:rPr>
          <w:fldChar w:fldCharType="begin"/>
        </w:r>
        <w:r w:rsidR="00BC7F9F" w:rsidRPr="00D91DF9">
          <w:rPr>
            <w:webHidden/>
          </w:rPr>
          <w:instrText xml:space="preserve"> PAGEREF _Toc512842850 \h </w:instrText>
        </w:r>
        <w:r w:rsidR="00BC7F9F" w:rsidRPr="00D91DF9">
          <w:rPr>
            <w:webHidden/>
          </w:rPr>
        </w:r>
        <w:r w:rsidR="00BC7F9F" w:rsidRPr="00D91DF9">
          <w:rPr>
            <w:webHidden/>
          </w:rPr>
          <w:fldChar w:fldCharType="separate"/>
        </w:r>
        <w:r w:rsidR="0056672D">
          <w:rPr>
            <w:webHidden/>
          </w:rPr>
          <w:t>54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51" w:history="1">
        <w:r w:rsidR="00BC7F9F" w:rsidRPr="00D91DF9">
          <w:rPr>
            <w:rStyle w:val="Hipercze"/>
          </w:rPr>
          <w:t>10.</w:t>
        </w:r>
        <w:r w:rsidR="00BC7F9F" w:rsidRPr="00D91DF9">
          <w:rPr>
            <w:rFonts w:eastAsiaTheme="minorEastAsia"/>
          </w:rPr>
          <w:tab/>
        </w:r>
        <w:r w:rsidR="00BC7F9F" w:rsidRPr="00D91DF9">
          <w:rPr>
            <w:rStyle w:val="Hipercze"/>
          </w:rPr>
          <w:t>PRZEPISY ZWIĄZANE</w:t>
        </w:r>
        <w:r w:rsidR="00BC7F9F" w:rsidRPr="00D91DF9">
          <w:rPr>
            <w:webHidden/>
          </w:rPr>
          <w:tab/>
        </w:r>
        <w:r w:rsidR="00BC7F9F" w:rsidRPr="00D91DF9">
          <w:rPr>
            <w:webHidden/>
          </w:rPr>
          <w:fldChar w:fldCharType="begin"/>
        </w:r>
        <w:r w:rsidR="00BC7F9F" w:rsidRPr="00D91DF9">
          <w:rPr>
            <w:webHidden/>
          </w:rPr>
          <w:instrText xml:space="preserve"> PAGEREF _Toc512842851 \h </w:instrText>
        </w:r>
        <w:r w:rsidR="00BC7F9F" w:rsidRPr="00D91DF9">
          <w:rPr>
            <w:webHidden/>
          </w:rPr>
        </w:r>
        <w:r w:rsidR="00BC7F9F" w:rsidRPr="00D91DF9">
          <w:rPr>
            <w:webHidden/>
          </w:rPr>
          <w:fldChar w:fldCharType="separate"/>
        </w:r>
        <w:r w:rsidR="0056672D">
          <w:rPr>
            <w:webHidden/>
          </w:rPr>
          <w:t>54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52" w:history="1">
        <w:r w:rsidR="00BC7F9F" w:rsidRPr="00D91DF9">
          <w:rPr>
            <w:rStyle w:val="Hipercze"/>
          </w:rPr>
          <w:t>A.2.2. ROBOTY GEODEZYJNE</w:t>
        </w:r>
        <w:r w:rsidR="00BC7F9F" w:rsidRPr="00D91DF9">
          <w:rPr>
            <w:webHidden/>
          </w:rPr>
          <w:tab/>
        </w:r>
        <w:r w:rsidR="00BC7F9F" w:rsidRPr="00D91DF9">
          <w:rPr>
            <w:webHidden/>
          </w:rPr>
          <w:fldChar w:fldCharType="begin"/>
        </w:r>
        <w:r w:rsidR="00BC7F9F" w:rsidRPr="00D91DF9">
          <w:rPr>
            <w:webHidden/>
          </w:rPr>
          <w:instrText xml:space="preserve"> PAGEREF _Toc512842852 \h </w:instrText>
        </w:r>
        <w:r w:rsidR="00BC7F9F" w:rsidRPr="00D91DF9">
          <w:rPr>
            <w:webHidden/>
          </w:rPr>
        </w:r>
        <w:r w:rsidR="00BC7F9F" w:rsidRPr="00D91DF9">
          <w:rPr>
            <w:webHidden/>
          </w:rPr>
          <w:fldChar w:fldCharType="separate"/>
        </w:r>
        <w:r w:rsidR="0056672D">
          <w:rPr>
            <w:webHidden/>
          </w:rPr>
          <w:t>56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53" w:history="1">
        <w:r w:rsidR="00BC7F9F" w:rsidRPr="00D91DF9">
          <w:rPr>
            <w:rStyle w:val="Hipercze"/>
          </w:rPr>
          <w:t>1.</w:t>
        </w:r>
        <w:r w:rsidR="00BC7F9F" w:rsidRPr="00D91DF9">
          <w:rPr>
            <w:rFonts w:eastAsiaTheme="minorEastAsia"/>
          </w:rPr>
          <w:tab/>
        </w:r>
        <w:r w:rsidR="00BC7F9F" w:rsidRPr="00D91DF9">
          <w:rPr>
            <w:rStyle w:val="Hipercze"/>
          </w:rPr>
          <w:t>INFORMACJE OGÓLNE</w:t>
        </w:r>
        <w:r w:rsidR="00BC7F9F" w:rsidRPr="00D91DF9">
          <w:rPr>
            <w:webHidden/>
          </w:rPr>
          <w:tab/>
        </w:r>
        <w:r w:rsidR="00BC7F9F" w:rsidRPr="00D91DF9">
          <w:rPr>
            <w:webHidden/>
          </w:rPr>
          <w:fldChar w:fldCharType="begin"/>
        </w:r>
        <w:r w:rsidR="00BC7F9F" w:rsidRPr="00D91DF9">
          <w:rPr>
            <w:webHidden/>
          </w:rPr>
          <w:instrText xml:space="preserve"> PAGEREF _Toc512842853 \h </w:instrText>
        </w:r>
        <w:r w:rsidR="00BC7F9F" w:rsidRPr="00D91DF9">
          <w:rPr>
            <w:webHidden/>
          </w:rPr>
        </w:r>
        <w:r w:rsidR="00BC7F9F" w:rsidRPr="00D91DF9">
          <w:rPr>
            <w:webHidden/>
          </w:rPr>
          <w:fldChar w:fldCharType="separate"/>
        </w:r>
        <w:r w:rsidR="0056672D">
          <w:rPr>
            <w:webHidden/>
          </w:rPr>
          <w:t>56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54" w:history="1">
        <w:r w:rsidR="00BC7F9F" w:rsidRPr="00D91DF9">
          <w:rPr>
            <w:rStyle w:val="Hipercze"/>
          </w:rPr>
          <w:t>1.1.</w:t>
        </w:r>
        <w:r w:rsidR="00BC7F9F" w:rsidRPr="00D91DF9">
          <w:rPr>
            <w:rFonts w:eastAsiaTheme="minorEastAsia"/>
          </w:rPr>
          <w:tab/>
        </w:r>
        <w:r w:rsidR="00BC7F9F" w:rsidRPr="00D91DF9">
          <w:rPr>
            <w:rStyle w:val="Hipercze"/>
          </w:rPr>
          <w:t>Przedmiot zamówienia</w:t>
        </w:r>
        <w:r w:rsidR="00BC7F9F" w:rsidRPr="00D91DF9">
          <w:rPr>
            <w:webHidden/>
          </w:rPr>
          <w:tab/>
        </w:r>
        <w:r w:rsidR="00BC7F9F" w:rsidRPr="00D91DF9">
          <w:rPr>
            <w:webHidden/>
          </w:rPr>
          <w:fldChar w:fldCharType="begin"/>
        </w:r>
        <w:r w:rsidR="00BC7F9F" w:rsidRPr="00D91DF9">
          <w:rPr>
            <w:webHidden/>
          </w:rPr>
          <w:instrText xml:space="preserve"> PAGEREF _Toc512842854 \h </w:instrText>
        </w:r>
        <w:r w:rsidR="00BC7F9F" w:rsidRPr="00D91DF9">
          <w:rPr>
            <w:webHidden/>
          </w:rPr>
        </w:r>
        <w:r w:rsidR="00BC7F9F" w:rsidRPr="00D91DF9">
          <w:rPr>
            <w:webHidden/>
          </w:rPr>
          <w:fldChar w:fldCharType="separate"/>
        </w:r>
        <w:r w:rsidR="0056672D">
          <w:rPr>
            <w:webHidden/>
          </w:rPr>
          <w:t>56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55" w:history="1">
        <w:r w:rsidR="00BC7F9F" w:rsidRPr="00D91DF9">
          <w:rPr>
            <w:rStyle w:val="Hipercze"/>
          </w:rPr>
          <w:t>1.2.</w:t>
        </w:r>
        <w:r w:rsidR="00BC7F9F" w:rsidRPr="00D91DF9">
          <w:rPr>
            <w:rFonts w:eastAsiaTheme="minorEastAsia"/>
          </w:rPr>
          <w:tab/>
        </w:r>
        <w:r w:rsidR="00BC7F9F" w:rsidRPr="00D91DF9">
          <w:rPr>
            <w:rStyle w:val="Hipercze"/>
          </w:rPr>
          <w:t>Zakres robót</w:t>
        </w:r>
        <w:r w:rsidR="00BC7F9F" w:rsidRPr="00D91DF9">
          <w:rPr>
            <w:webHidden/>
          </w:rPr>
          <w:tab/>
        </w:r>
        <w:r w:rsidR="00BC7F9F" w:rsidRPr="00D91DF9">
          <w:rPr>
            <w:webHidden/>
          </w:rPr>
          <w:fldChar w:fldCharType="begin"/>
        </w:r>
        <w:r w:rsidR="00BC7F9F" w:rsidRPr="00D91DF9">
          <w:rPr>
            <w:webHidden/>
          </w:rPr>
          <w:instrText xml:space="preserve"> PAGEREF _Toc512842855 \h </w:instrText>
        </w:r>
        <w:r w:rsidR="00BC7F9F" w:rsidRPr="00D91DF9">
          <w:rPr>
            <w:webHidden/>
          </w:rPr>
        </w:r>
        <w:r w:rsidR="00BC7F9F" w:rsidRPr="00D91DF9">
          <w:rPr>
            <w:webHidden/>
          </w:rPr>
          <w:fldChar w:fldCharType="separate"/>
        </w:r>
        <w:r w:rsidR="0056672D">
          <w:rPr>
            <w:webHidden/>
          </w:rPr>
          <w:t>56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56" w:history="1">
        <w:r w:rsidR="00BC7F9F" w:rsidRPr="00D91DF9">
          <w:rPr>
            <w:rStyle w:val="Hipercze"/>
          </w:rPr>
          <w:t>1.3.</w:t>
        </w:r>
        <w:r w:rsidR="00BC7F9F" w:rsidRPr="00D91DF9">
          <w:rPr>
            <w:rFonts w:eastAsiaTheme="minorEastAsia"/>
          </w:rPr>
          <w:tab/>
        </w:r>
        <w:r w:rsidR="00BC7F9F" w:rsidRPr="00D91DF9">
          <w:rPr>
            <w:rStyle w:val="Hipercze"/>
          </w:rPr>
          <w:t>Określenia podstawowe</w:t>
        </w:r>
        <w:r w:rsidR="00BC7F9F" w:rsidRPr="00D91DF9">
          <w:rPr>
            <w:webHidden/>
          </w:rPr>
          <w:tab/>
        </w:r>
        <w:r w:rsidR="00BC7F9F" w:rsidRPr="00D91DF9">
          <w:rPr>
            <w:webHidden/>
          </w:rPr>
          <w:fldChar w:fldCharType="begin"/>
        </w:r>
        <w:r w:rsidR="00BC7F9F" w:rsidRPr="00D91DF9">
          <w:rPr>
            <w:webHidden/>
          </w:rPr>
          <w:instrText xml:space="preserve"> PAGEREF _Toc512842856 \h </w:instrText>
        </w:r>
        <w:r w:rsidR="00BC7F9F" w:rsidRPr="00D91DF9">
          <w:rPr>
            <w:webHidden/>
          </w:rPr>
        </w:r>
        <w:r w:rsidR="00BC7F9F" w:rsidRPr="00D91DF9">
          <w:rPr>
            <w:webHidden/>
          </w:rPr>
          <w:fldChar w:fldCharType="separate"/>
        </w:r>
        <w:r w:rsidR="0056672D">
          <w:rPr>
            <w:webHidden/>
          </w:rPr>
          <w:t>56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57" w:history="1">
        <w:r w:rsidR="00BC7F9F" w:rsidRPr="00D91DF9">
          <w:rPr>
            <w:rStyle w:val="Hipercze"/>
          </w:rPr>
          <w:t>1.4.</w:t>
        </w:r>
        <w:r w:rsidR="00BC7F9F" w:rsidRPr="00D91DF9">
          <w:rPr>
            <w:rFonts w:eastAsiaTheme="minorEastAsia"/>
          </w:rPr>
          <w:tab/>
        </w:r>
        <w:r w:rsidR="00BC7F9F" w:rsidRPr="00D91DF9">
          <w:rPr>
            <w:rStyle w:val="Hipercze"/>
          </w:rPr>
          <w:t>Ogólne wymagania dotyczące robót</w:t>
        </w:r>
        <w:r w:rsidR="00BC7F9F" w:rsidRPr="00D91DF9">
          <w:rPr>
            <w:webHidden/>
          </w:rPr>
          <w:tab/>
        </w:r>
        <w:r w:rsidR="00BC7F9F" w:rsidRPr="00D91DF9">
          <w:rPr>
            <w:webHidden/>
          </w:rPr>
          <w:fldChar w:fldCharType="begin"/>
        </w:r>
        <w:r w:rsidR="00BC7F9F" w:rsidRPr="00D91DF9">
          <w:rPr>
            <w:webHidden/>
          </w:rPr>
          <w:instrText xml:space="preserve"> PAGEREF _Toc512842857 \h </w:instrText>
        </w:r>
        <w:r w:rsidR="00BC7F9F" w:rsidRPr="00D91DF9">
          <w:rPr>
            <w:webHidden/>
          </w:rPr>
        </w:r>
        <w:r w:rsidR="00BC7F9F" w:rsidRPr="00D91DF9">
          <w:rPr>
            <w:webHidden/>
          </w:rPr>
          <w:fldChar w:fldCharType="separate"/>
        </w:r>
        <w:r w:rsidR="0056672D">
          <w:rPr>
            <w:webHidden/>
          </w:rPr>
          <w:t>56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58" w:history="1">
        <w:r w:rsidR="00BC7F9F" w:rsidRPr="00D91DF9">
          <w:rPr>
            <w:rStyle w:val="Hipercze"/>
          </w:rPr>
          <w:t>2.</w:t>
        </w:r>
        <w:r w:rsidR="00BC7F9F" w:rsidRPr="00D91DF9">
          <w:rPr>
            <w:rFonts w:eastAsiaTheme="minorEastAsia"/>
          </w:rPr>
          <w:tab/>
        </w:r>
        <w:r w:rsidR="00BC7F9F" w:rsidRPr="00D91DF9">
          <w:rPr>
            <w:rStyle w:val="Hipercze"/>
          </w:rPr>
          <w:t>MATERIAŁY</w:t>
        </w:r>
        <w:r w:rsidR="00BC7F9F" w:rsidRPr="00D91DF9">
          <w:rPr>
            <w:webHidden/>
          </w:rPr>
          <w:tab/>
        </w:r>
        <w:r w:rsidR="00BC7F9F" w:rsidRPr="00D91DF9">
          <w:rPr>
            <w:webHidden/>
          </w:rPr>
          <w:fldChar w:fldCharType="begin"/>
        </w:r>
        <w:r w:rsidR="00BC7F9F" w:rsidRPr="00D91DF9">
          <w:rPr>
            <w:webHidden/>
          </w:rPr>
          <w:instrText xml:space="preserve"> PAGEREF _Toc512842858 \h </w:instrText>
        </w:r>
        <w:r w:rsidR="00BC7F9F" w:rsidRPr="00D91DF9">
          <w:rPr>
            <w:webHidden/>
          </w:rPr>
        </w:r>
        <w:r w:rsidR="00BC7F9F" w:rsidRPr="00D91DF9">
          <w:rPr>
            <w:webHidden/>
          </w:rPr>
          <w:fldChar w:fldCharType="separate"/>
        </w:r>
        <w:r w:rsidR="0056672D">
          <w:rPr>
            <w:webHidden/>
          </w:rPr>
          <w:t>56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59" w:history="1">
        <w:r w:rsidR="00BC7F9F" w:rsidRPr="00D91DF9">
          <w:rPr>
            <w:rStyle w:val="Hipercze"/>
          </w:rPr>
          <w:t>3.</w:t>
        </w:r>
        <w:r w:rsidR="00BC7F9F" w:rsidRPr="00D91DF9">
          <w:rPr>
            <w:rFonts w:eastAsiaTheme="minorEastAsia"/>
          </w:rPr>
          <w:tab/>
        </w:r>
        <w:r w:rsidR="00BC7F9F" w:rsidRPr="00D91DF9">
          <w:rPr>
            <w:rStyle w:val="Hipercze"/>
          </w:rPr>
          <w:t>SPRZĘT</w:t>
        </w:r>
        <w:r w:rsidR="00BC7F9F" w:rsidRPr="00D91DF9">
          <w:rPr>
            <w:webHidden/>
          </w:rPr>
          <w:tab/>
        </w:r>
        <w:r w:rsidR="00BC7F9F" w:rsidRPr="00D91DF9">
          <w:rPr>
            <w:webHidden/>
          </w:rPr>
          <w:fldChar w:fldCharType="begin"/>
        </w:r>
        <w:r w:rsidR="00BC7F9F" w:rsidRPr="00D91DF9">
          <w:rPr>
            <w:webHidden/>
          </w:rPr>
          <w:instrText xml:space="preserve"> PAGEREF _Toc512842859 \h </w:instrText>
        </w:r>
        <w:r w:rsidR="00BC7F9F" w:rsidRPr="00D91DF9">
          <w:rPr>
            <w:webHidden/>
          </w:rPr>
        </w:r>
        <w:r w:rsidR="00BC7F9F" w:rsidRPr="00D91DF9">
          <w:rPr>
            <w:webHidden/>
          </w:rPr>
          <w:fldChar w:fldCharType="separate"/>
        </w:r>
        <w:r w:rsidR="0056672D">
          <w:rPr>
            <w:webHidden/>
          </w:rPr>
          <w:t>56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60" w:history="1">
        <w:r w:rsidR="00BC7F9F" w:rsidRPr="00D91DF9">
          <w:rPr>
            <w:rStyle w:val="Hipercze"/>
          </w:rPr>
          <w:t>3.1.</w:t>
        </w:r>
        <w:r w:rsidR="00BC7F9F" w:rsidRPr="00D91DF9">
          <w:rPr>
            <w:rFonts w:eastAsiaTheme="minorEastAsia"/>
          </w:rPr>
          <w:tab/>
        </w:r>
        <w:r w:rsidR="00BC7F9F" w:rsidRPr="00D91DF9">
          <w:rPr>
            <w:rStyle w:val="Hipercze"/>
          </w:rPr>
          <w:t>Sprzęt i przyrządy</w:t>
        </w:r>
        <w:r w:rsidR="00BC7F9F" w:rsidRPr="00D91DF9">
          <w:rPr>
            <w:webHidden/>
          </w:rPr>
          <w:tab/>
        </w:r>
        <w:r w:rsidR="00BC7F9F" w:rsidRPr="00D91DF9">
          <w:rPr>
            <w:webHidden/>
          </w:rPr>
          <w:fldChar w:fldCharType="begin"/>
        </w:r>
        <w:r w:rsidR="00BC7F9F" w:rsidRPr="00D91DF9">
          <w:rPr>
            <w:webHidden/>
          </w:rPr>
          <w:instrText xml:space="preserve"> PAGEREF _Toc512842860 \h </w:instrText>
        </w:r>
        <w:r w:rsidR="00BC7F9F" w:rsidRPr="00D91DF9">
          <w:rPr>
            <w:webHidden/>
          </w:rPr>
        </w:r>
        <w:r w:rsidR="00BC7F9F" w:rsidRPr="00D91DF9">
          <w:rPr>
            <w:webHidden/>
          </w:rPr>
          <w:fldChar w:fldCharType="separate"/>
        </w:r>
        <w:r w:rsidR="0056672D">
          <w:rPr>
            <w:webHidden/>
          </w:rPr>
          <w:t>56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61" w:history="1">
        <w:r w:rsidR="00BC7F9F" w:rsidRPr="00D91DF9">
          <w:rPr>
            <w:rStyle w:val="Hipercze"/>
          </w:rPr>
          <w:t>3.2.</w:t>
        </w:r>
        <w:r w:rsidR="00BC7F9F" w:rsidRPr="00D91DF9">
          <w:rPr>
            <w:rFonts w:eastAsiaTheme="minorEastAsia"/>
          </w:rPr>
          <w:tab/>
        </w:r>
        <w:r w:rsidR="00BC7F9F" w:rsidRPr="00D91DF9">
          <w:rPr>
            <w:rStyle w:val="Hipercze"/>
          </w:rPr>
          <w:t>Sprzęt do wykonywania pomiarów</w:t>
        </w:r>
        <w:r w:rsidR="00BC7F9F" w:rsidRPr="00D91DF9">
          <w:rPr>
            <w:webHidden/>
          </w:rPr>
          <w:tab/>
        </w:r>
        <w:r w:rsidR="00BC7F9F" w:rsidRPr="00D91DF9">
          <w:rPr>
            <w:webHidden/>
          </w:rPr>
          <w:fldChar w:fldCharType="begin"/>
        </w:r>
        <w:r w:rsidR="00BC7F9F" w:rsidRPr="00D91DF9">
          <w:rPr>
            <w:webHidden/>
          </w:rPr>
          <w:instrText xml:space="preserve"> PAGEREF _Toc512842861 \h </w:instrText>
        </w:r>
        <w:r w:rsidR="00BC7F9F" w:rsidRPr="00D91DF9">
          <w:rPr>
            <w:webHidden/>
          </w:rPr>
        </w:r>
        <w:r w:rsidR="00BC7F9F" w:rsidRPr="00D91DF9">
          <w:rPr>
            <w:webHidden/>
          </w:rPr>
          <w:fldChar w:fldCharType="separate"/>
        </w:r>
        <w:r w:rsidR="0056672D">
          <w:rPr>
            <w:webHidden/>
          </w:rPr>
          <w:t>57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62" w:history="1">
        <w:r w:rsidR="00BC7F9F" w:rsidRPr="00D91DF9">
          <w:rPr>
            <w:rStyle w:val="Hipercze"/>
          </w:rPr>
          <w:t>4.</w:t>
        </w:r>
        <w:r w:rsidR="00BC7F9F" w:rsidRPr="00D91DF9">
          <w:rPr>
            <w:rFonts w:eastAsiaTheme="minorEastAsia"/>
          </w:rPr>
          <w:tab/>
        </w:r>
        <w:r w:rsidR="00BC7F9F" w:rsidRPr="00D91DF9">
          <w:rPr>
            <w:rStyle w:val="Hipercze"/>
          </w:rPr>
          <w:t>TRANSPORT</w:t>
        </w:r>
        <w:r w:rsidR="00BC7F9F" w:rsidRPr="00D91DF9">
          <w:rPr>
            <w:webHidden/>
          </w:rPr>
          <w:tab/>
        </w:r>
        <w:r w:rsidR="00BC7F9F" w:rsidRPr="00D91DF9">
          <w:rPr>
            <w:webHidden/>
          </w:rPr>
          <w:fldChar w:fldCharType="begin"/>
        </w:r>
        <w:r w:rsidR="00BC7F9F" w:rsidRPr="00D91DF9">
          <w:rPr>
            <w:webHidden/>
          </w:rPr>
          <w:instrText xml:space="preserve"> PAGEREF _Toc512842862 \h </w:instrText>
        </w:r>
        <w:r w:rsidR="00BC7F9F" w:rsidRPr="00D91DF9">
          <w:rPr>
            <w:webHidden/>
          </w:rPr>
        </w:r>
        <w:r w:rsidR="00BC7F9F" w:rsidRPr="00D91DF9">
          <w:rPr>
            <w:webHidden/>
          </w:rPr>
          <w:fldChar w:fldCharType="separate"/>
        </w:r>
        <w:r w:rsidR="0056672D">
          <w:rPr>
            <w:webHidden/>
          </w:rPr>
          <w:t>57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63" w:history="1">
        <w:r w:rsidR="00BC7F9F" w:rsidRPr="00D91DF9">
          <w:rPr>
            <w:rStyle w:val="Hipercze"/>
          </w:rPr>
          <w:t>5.</w:t>
        </w:r>
        <w:r w:rsidR="00BC7F9F" w:rsidRPr="00D91DF9">
          <w:rPr>
            <w:rFonts w:eastAsiaTheme="minorEastAsia"/>
          </w:rPr>
          <w:tab/>
        </w:r>
        <w:r w:rsidR="00BC7F9F" w:rsidRPr="00D91DF9">
          <w:rPr>
            <w:rStyle w:val="Hipercze"/>
          </w:rPr>
          <w:t>WYKONANIE ROBÓT</w:t>
        </w:r>
        <w:r w:rsidR="00BC7F9F" w:rsidRPr="00D91DF9">
          <w:rPr>
            <w:webHidden/>
          </w:rPr>
          <w:tab/>
        </w:r>
        <w:r w:rsidR="00BC7F9F" w:rsidRPr="00D91DF9">
          <w:rPr>
            <w:webHidden/>
          </w:rPr>
          <w:fldChar w:fldCharType="begin"/>
        </w:r>
        <w:r w:rsidR="00BC7F9F" w:rsidRPr="00D91DF9">
          <w:rPr>
            <w:webHidden/>
          </w:rPr>
          <w:instrText xml:space="preserve"> PAGEREF _Toc512842863 \h </w:instrText>
        </w:r>
        <w:r w:rsidR="00BC7F9F" w:rsidRPr="00D91DF9">
          <w:rPr>
            <w:webHidden/>
          </w:rPr>
        </w:r>
        <w:r w:rsidR="00BC7F9F" w:rsidRPr="00D91DF9">
          <w:rPr>
            <w:webHidden/>
          </w:rPr>
          <w:fldChar w:fldCharType="separate"/>
        </w:r>
        <w:r w:rsidR="0056672D">
          <w:rPr>
            <w:webHidden/>
          </w:rPr>
          <w:t>57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64" w:history="1">
        <w:r w:rsidR="00BC7F9F" w:rsidRPr="00D91DF9">
          <w:rPr>
            <w:rStyle w:val="Hipercze"/>
          </w:rPr>
          <w:t>5.1.</w:t>
        </w:r>
        <w:r w:rsidR="00BC7F9F" w:rsidRPr="00D91DF9">
          <w:rPr>
            <w:rFonts w:eastAsiaTheme="minorEastAsia"/>
          </w:rPr>
          <w:tab/>
        </w:r>
        <w:r w:rsidR="00BC7F9F" w:rsidRPr="00D91DF9">
          <w:rPr>
            <w:rStyle w:val="Hipercze"/>
          </w:rPr>
          <w:t>Tymczasowe punkty niwelacyjne</w:t>
        </w:r>
        <w:r w:rsidR="00BC7F9F" w:rsidRPr="00D91DF9">
          <w:rPr>
            <w:webHidden/>
          </w:rPr>
          <w:tab/>
        </w:r>
        <w:r w:rsidR="00BC7F9F" w:rsidRPr="00D91DF9">
          <w:rPr>
            <w:webHidden/>
          </w:rPr>
          <w:fldChar w:fldCharType="begin"/>
        </w:r>
        <w:r w:rsidR="00BC7F9F" w:rsidRPr="00D91DF9">
          <w:rPr>
            <w:webHidden/>
          </w:rPr>
          <w:instrText xml:space="preserve"> PAGEREF _Toc512842864 \h </w:instrText>
        </w:r>
        <w:r w:rsidR="00BC7F9F" w:rsidRPr="00D91DF9">
          <w:rPr>
            <w:webHidden/>
          </w:rPr>
        </w:r>
        <w:r w:rsidR="00BC7F9F" w:rsidRPr="00D91DF9">
          <w:rPr>
            <w:webHidden/>
          </w:rPr>
          <w:fldChar w:fldCharType="separate"/>
        </w:r>
        <w:r w:rsidR="0056672D">
          <w:rPr>
            <w:webHidden/>
          </w:rPr>
          <w:t>57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65" w:history="1">
        <w:r w:rsidR="00BC7F9F" w:rsidRPr="00D91DF9">
          <w:rPr>
            <w:rStyle w:val="Hipercze"/>
          </w:rPr>
          <w:t>5.2.</w:t>
        </w:r>
        <w:r w:rsidR="00BC7F9F" w:rsidRPr="00D91DF9">
          <w:rPr>
            <w:rFonts w:eastAsiaTheme="minorEastAsia"/>
          </w:rPr>
          <w:tab/>
        </w:r>
        <w:r w:rsidR="00BC7F9F" w:rsidRPr="00D91DF9">
          <w:rPr>
            <w:rStyle w:val="Hipercze"/>
          </w:rPr>
          <w:t>Wyznaczenie punktów głównych</w:t>
        </w:r>
        <w:r w:rsidR="00BC7F9F" w:rsidRPr="00D91DF9">
          <w:rPr>
            <w:webHidden/>
          </w:rPr>
          <w:tab/>
        </w:r>
        <w:r w:rsidR="00BC7F9F" w:rsidRPr="00D91DF9">
          <w:rPr>
            <w:webHidden/>
          </w:rPr>
          <w:fldChar w:fldCharType="begin"/>
        </w:r>
        <w:r w:rsidR="00BC7F9F" w:rsidRPr="00D91DF9">
          <w:rPr>
            <w:webHidden/>
          </w:rPr>
          <w:instrText xml:space="preserve"> PAGEREF _Toc512842865 \h </w:instrText>
        </w:r>
        <w:r w:rsidR="00BC7F9F" w:rsidRPr="00D91DF9">
          <w:rPr>
            <w:webHidden/>
          </w:rPr>
        </w:r>
        <w:r w:rsidR="00BC7F9F" w:rsidRPr="00D91DF9">
          <w:rPr>
            <w:webHidden/>
          </w:rPr>
          <w:fldChar w:fldCharType="separate"/>
        </w:r>
        <w:r w:rsidR="0056672D">
          <w:rPr>
            <w:webHidden/>
          </w:rPr>
          <w:t>57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66" w:history="1">
        <w:r w:rsidR="00BC7F9F" w:rsidRPr="00D91DF9">
          <w:rPr>
            <w:rStyle w:val="Hipercze"/>
          </w:rPr>
          <w:t>5.3.</w:t>
        </w:r>
        <w:r w:rsidR="00BC7F9F" w:rsidRPr="00D91DF9">
          <w:rPr>
            <w:rFonts w:eastAsiaTheme="minorEastAsia"/>
          </w:rPr>
          <w:tab/>
        </w:r>
        <w:r w:rsidR="00BC7F9F" w:rsidRPr="00D91DF9">
          <w:rPr>
            <w:rStyle w:val="Hipercze"/>
          </w:rPr>
          <w:t>Wyznaczenie przekrojów poprzecznych</w:t>
        </w:r>
        <w:r w:rsidR="00BC7F9F" w:rsidRPr="00D91DF9">
          <w:rPr>
            <w:webHidden/>
          </w:rPr>
          <w:tab/>
        </w:r>
        <w:r w:rsidR="00BC7F9F" w:rsidRPr="00D91DF9">
          <w:rPr>
            <w:webHidden/>
          </w:rPr>
          <w:fldChar w:fldCharType="begin"/>
        </w:r>
        <w:r w:rsidR="00BC7F9F" w:rsidRPr="00D91DF9">
          <w:rPr>
            <w:webHidden/>
          </w:rPr>
          <w:instrText xml:space="preserve"> PAGEREF _Toc512842866 \h </w:instrText>
        </w:r>
        <w:r w:rsidR="00BC7F9F" w:rsidRPr="00D91DF9">
          <w:rPr>
            <w:webHidden/>
          </w:rPr>
        </w:r>
        <w:r w:rsidR="00BC7F9F" w:rsidRPr="00D91DF9">
          <w:rPr>
            <w:webHidden/>
          </w:rPr>
          <w:fldChar w:fldCharType="separate"/>
        </w:r>
        <w:r w:rsidR="0056672D">
          <w:rPr>
            <w:webHidden/>
          </w:rPr>
          <w:t>57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67" w:history="1">
        <w:r w:rsidR="00BC7F9F" w:rsidRPr="00D91DF9">
          <w:rPr>
            <w:rStyle w:val="Hipercze"/>
          </w:rPr>
          <w:t>5.4.</w:t>
        </w:r>
        <w:r w:rsidR="00BC7F9F" w:rsidRPr="00D91DF9">
          <w:rPr>
            <w:rFonts w:eastAsiaTheme="minorEastAsia"/>
          </w:rPr>
          <w:tab/>
        </w:r>
        <w:r w:rsidR="00BC7F9F" w:rsidRPr="00D91DF9">
          <w:rPr>
            <w:rStyle w:val="Hipercze"/>
          </w:rPr>
          <w:t>Raporty i ich przechowanie</w:t>
        </w:r>
        <w:r w:rsidR="00BC7F9F" w:rsidRPr="00D91DF9">
          <w:rPr>
            <w:webHidden/>
          </w:rPr>
          <w:tab/>
        </w:r>
        <w:r w:rsidR="00BC7F9F" w:rsidRPr="00D91DF9">
          <w:rPr>
            <w:webHidden/>
          </w:rPr>
          <w:fldChar w:fldCharType="begin"/>
        </w:r>
        <w:r w:rsidR="00BC7F9F" w:rsidRPr="00D91DF9">
          <w:rPr>
            <w:webHidden/>
          </w:rPr>
          <w:instrText xml:space="preserve"> PAGEREF _Toc512842867 \h </w:instrText>
        </w:r>
        <w:r w:rsidR="00BC7F9F" w:rsidRPr="00D91DF9">
          <w:rPr>
            <w:webHidden/>
          </w:rPr>
        </w:r>
        <w:r w:rsidR="00BC7F9F" w:rsidRPr="00D91DF9">
          <w:rPr>
            <w:webHidden/>
          </w:rPr>
          <w:fldChar w:fldCharType="separate"/>
        </w:r>
        <w:r w:rsidR="0056672D">
          <w:rPr>
            <w:webHidden/>
          </w:rPr>
          <w:t>57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68" w:history="1">
        <w:r w:rsidR="00BC7F9F" w:rsidRPr="00D91DF9">
          <w:rPr>
            <w:rStyle w:val="Hipercze"/>
          </w:rPr>
          <w:t>5.5.</w:t>
        </w:r>
        <w:r w:rsidR="00BC7F9F" w:rsidRPr="00D91DF9">
          <w:rPr>
            <w:rFonts w:eastAsiaTheme="minorEastAsia"/>
          </w:rPr>
          <w:tab/>
        </w:r>
        <w:r w:rsidR="00BC7F9F" w:rsidRPr="00D91DF9">
          <w:rPr>
            <w:rStyle w:val="Hipercze"/>
          </w:rPr>
          <w:t>Tolerancje</w:t>
        </w:r>
        <w:r w:rsidR="00BC7F9F" w:rsidRPr="00D91DF9">
          <w:rPr>
            <w:webHidden/>
          </w:rPr>
          <w:tab/>
        </w:r>
        <w:r w:rsidR="00BC7F9F" w:rsidRPr="00D91DF9">
          <w:rPr>
            <w:webHidden/>
          </w:rPr>
          <w:fldChar w:fldCharType="begin"/>
        </w:r>
        <w:r w:rsidR="00BC7F9F" w:rsidRPr="00D91DF9">
          <w:rPr>
            <w:webHidden/>
          </w:rPr>
          <w:instrText xml:space="preserve"> PAGEREF _Toc512842868 \h </w:instrText>
        </w:r>
        <w:r w:rsidR="00BC7F9F" w:rsidRPr="00D91DF9">
          <w:rPr>
            <w:webHidden/>
          </w:rPr>
        </w:r>
        <w:r w:rsidR="00BC7F9F" w:rsidRPr="00D91DF9">
          <w:rPr>
            <w:webHidden/>
          </w:rPr>
          <w:fldChar w:fldCharType="separate"/>
        </w:r>
        <w:r w:rsidR="0056672D">
          <w:rPr>
            <w:webHidden/>
          </w:rPr>
          <w:t>57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69" w:history="1">
        <w:r w:rsidR="00BC7F9F" w:rsidRPr="00D91DF9">
          <w:rPr>
            <w:rStyle w:val="Hipercze"/>
          </w:rPr>
          <w:t>6.</w:t>
        </w:r>
        <w:r w:rsidR="00BC7F9F" w:rsidRPr="00D91DF9">
          <w:rPr>
            <w:rFonts w:eastAsiaTheme="minorEastAsia"/>
          </w:rPr>
          <w:tab/>
        </w:r>
        <w:r w:rsidR="00BC7F9F" w:rsidRPr="00D91DF9">
          <w:rPr>
            <w:rStyle w:val="Hipercze"/>
          </w:rPr>
          <w:t>KONTROLA JAKOŚCI ROBÓT</w:t>
        </w:r>
        <w:r w:rsidR="00BC7F9F" w:rsidRPr="00D91DF9">
          <w:rPr>
            <w:webHidden/>
          </w:rPr>
          <w:tab/>
        </w:r>
        <w:r w:rsidR="00BC7F9F" w:rsidRPr="00D91DF9">
          <w:rPr>
            <w:webHidden/>
          </w:rPr>
          <w:fldChar w:fldCharType="begin"/>
        </w:r>
        <w:r w:rsidR="00BC7F9F" w:rsidRPr="00D91DF9">
          <w:rPr>
            <w:webHidden/>
          </w:rPr>
          <w:instrText xml:space="preserve"> PAGEREF _Toc512842869 \h </w:instrText>
        </w:r>
        <w:r w:rsidR="00BC7F9F" w:rsidRPr="00D91DF9">
          <w:rPr>
            <w:webHidden/>
          </w:rPr>
        </w:r>
        <w:r w:rsidR="00BC7F9F" w:rsidRPr="00D91DF9">
          <w:rPr>
            <w:webHidden/>
          </w:rPr>
          <w:fldChar w:fldCharType="separate"/>
        </w:r>
        <w:r w:rsidR="0056672D">
          <w:rPr>
            <w:webHidden/>
          </w:rPr>
          <w:t>58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70" w:history="1">
        <w:r w:rsidR="00BC7F9F" w:rsidRPr="00D91DF9">
          <w:rPr>
            <w:rStyle w:val="Hipercze"/>
          </w:rPr>
          <w:t>7.</w:t>
        </w:r>
        <w:r w:rsidR="00BC7F9F" w:rsidRPr="00D91DF9">
          <w:rPr>
            <w:rFonts w:eastAsiaTheme="minorEastAsia"/>
          </w:rPr>
          <w:tab/>
        </w:r>
        <w:r w:rsidR="00BC7F9F" w:rsidRPr="00D91DF9">
          <w:rPr>
            <w:rStyle w:val="Hipercze"/>
          </w:rPr>
          <w:t>OBMIAR ROBÓT</w:t>
        </w:r>
        <w:r w:rsidR="00BC7F9F" w:rsidRPr="00D91DF9">
          <w:rPr>
            <w:webHidden/>
          </w:rPr>
          <w:tab/>
        </w:r>
        <w:r w:rsidR="00BC7F9F" w:rsidRPr="00D91DF9">
          <w:rPr>
            <w:webHidden/>
          </w:rPr>
          <w:fldChar w:fldCharType="begin"/>
        </w:r>
        <w:r w:rsidR="00BC7F9F" w:rsidRPr="00D91DF9">
          <w:rPr>
            <w:webHidden/>
          </w:rPr>
          <w:instrText xml:space="preserve"> PAGEREF _Toc512842870 \h </w:instrText>
        </w:r>
        <w:r w:rsidR="00BC7F9F" w:rsidRPr="00D91DF9">
          <w:rPr>
            <w:webHidden/>
          </w:rPr>
        </w:r>
        <w:r w:rsidR="00BC7F9F" w:rsidRPr="00D91DF9">
          <w:rPr>
            <w:webHidden/>
          </w:rPr>
          <w:fldChar w:fldCharType="separate"/>
        </w:r>
        <w:r w:rsidR="0056672D">
          <w:rPr>
            <w:webHidden/>
          </w:rPr>
          <w:t>58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71" w:history="1">
        <w:r w:rsidR="00BC7F9F" w:rsidRPr="00D91DF9">
          <w:rPr>
            <w:rStyle w:val="Hipercze"/>
          </w:rPr>
          <w:t>8.</w:t>
        </w:r>
        <w:r w:rsidR="00BC7F9F" w:rsidRPr="00D91DF9">
          <w:rPr>
            <w:rFonts w:eastAsiaTheme="minorEastAsia"/>
          </w:rPr>
          <w:tab/>
        </w:r>
        <w:r w:rsidR="00BC7F9F" w:rsidRPr="00D91DF9">
          <w:rPr>
            <w:rStyle w:val="Hipercze"/>
          </w:rPr>
          <w:t>PRZEJĘCIE ROBÓT</w:t>
        </w:r>
        <w:r w:rsidR="00BC7F9F" w:rsidRPr="00D91DF9">
          <w:rPr>
            <w:webHidden/>
          </w:rPr>
          <w:tab/>
        </w:r>
        <w:r w:rsidR="00BC7F9F" w:rsidRPr="00D91DF9">
          <w:rPr>
            <w:webHidden/>
          </w:rPr>
          <w:fldChar w:fldCharType="begin"/>
        </w:r>
        <w:r w:rsidR="00BC7F9F" w:rsidRPr="00D91DF9">
          <w:rPr>
            <w:webHidden/>
          </w:rPr>
          <w:instrText xml:space="preserve"> PAGEREF _Toc512842871 \h </w:instrText>
        </w:r>
        <w:r w:rsidR="00BC7F9F" w:rsidRPr="00D91DF9">
          <w:rPr>
            <w:webHidden/>
          </w:rPr>
        </w:r>
        <w:r w:rsidR="00BC7F9F" w:rsidRPr="00D91DF9">
          <w:rPr>
            <w:webHidden/>
          </w:rPr>
          <w:fldChar w:fldCharType="separate"/>
        </w:r>
        <w:r w:rsidR="0056672D">
          <w:rPr>
            <w:webHidden/>
          </w:rPr>
          <w:t>58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72" w:history="1">
        <w:r w:rsidR="00BC7F9F" w:rsidRPr="00D91DF9">
          <w:rPr>
            <w:rStyle w:val="Hipercze"/>
          </w:rPr>
          <w:t>9.</w:t>
        </w:r>
        <w:r w:rsidR="00BC7F9F" w:rsidRPr="00D91DF9">
          <w:rPr>
            <w:rFonts w:eastAsiaTheme="minorEastAsia"/>
          </w:rPr>
          <w:tab/>
        </w:r>
        <w:r w:rsidR="00BC7F9F" w:rsidRPr="00D91DF9">
          <w:rPr>
            <w:rStyle w:val="Hipercze"/>
          </w:rPr>
          <w:t>PODSTAWA PŁATNOŚCI</w:t>
        </w:r>
        <w:r w:rsidR="00BC7F9F" w:rsidRPr="00D91DF9">
          <w:rPr>
            <w:webHidden/>
          </w:rPr>
          <w:tab/>
        </w:r>
        <w:r w:rsidR="00BC7F9F" w:rsidRPr="00D91DF9">
          <w:rPr>
            <w:webHidden/>
          </w:rPr>
          <w:fldChar w:fldCharType="begin"/>
        </w:r>
        <w:r w:rsidR="00BC7F9F" w:rsidRPr="00D91DF9">
          <w:rPr>
            <w:webHidden/>
          </w:rPr>
          <w:instrText xml:space="preserve"> PAGEREF _Toc512842872 \h </w:instrText>
        </w:r>
        <w:r w:rsidR="00BC7F9F" w:rsidRPr="00D91DF9">
          <w:rPr>
            <w:webHidden/>
          </w:rPr>
        </w:r>
        <w:r w:rsidR="00BC7F9F" w:rsidRPr="00D91DF9">
          <w:rPr>
            <w:webHidden/>
          </w:rPr>
          <w:fldChar w:fldCharType="separate"/>
        </w:r>
        <w:r w:rsidR="0056672D">
          <w:rPr>
            <w:webHidden/>
          </w:rPr>
          <w:t>58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73" w:history="1">
        <w:r w:rsidR="00BC7F9F" w:rsidRPr="00D91DF9">
          <w:rPr>
            <w:rStyle w:val="Hipercze"/>
          </w:rPr>
          <w:t>10.</w:t>
        </w:r>
        <w:r w:rsidR="00BC7F9F" w:rsidRPr="00D91DF9">
          <w:rPr>
            <w:rFonts w:eastAsiaTheme="minorEastAsia"/>
          </w:rPr>
          <w:tab/>
        </w:r>
        <w:r w:rsidR="00BC7F9F" w:rsidRPr="00D91DF9">
          <w:rPr>
            <w:rStyle w:val="Hipercze"/>
          </w:rPr>
          <w:t>PRZEPISY ZWIĄZANE</w:t>
        </w:r>
        <w:r w:rsidR="00BC7F9F" w:rsidRPr="00D91DF9">
          <w:rPr>
            <w:webHidden/>
          </w:rPr>
          <w:tab/>
        </w:r>
        <w:r w:rsidR="00BC7F9F" w:rsidRPr="00D91DF9">
          <w:rPr>
            <w:webHidden/>
          </w:rPr>
          <w:fldChar w:fldCharType="begin"/>
        </w:r>
        <w:r w:rsidR="00BC7F9F" w:rsidRPr="00D91DF9">
          <w:rPr>
            <w:webHidden/>
          </w:rPr>
          <w:instrText xml:space="preserve"> PAGEREF _Toc512842873 \h </w:instrText>
        </w:r>
        <w:r w:rsidR="00BC7F9F" w:rsidRPr="00D91DF9">
          <w:rPr>
            <w:webHidden/>
          </w:rPr>
        </w:r>
        <w:r w:rsidR="00BC7F9F" w:rsidRPr="00D91DF9">
          <w:rPr>
            <w:webHidden/>
          </w:rPr>
          <w:fldChar w:fldCharType="separate"/>
        </w:r>
        <w:r w:rsidR="0056672D">
          <w:rPr>
            <w:webHidden/>
          </w:rPr>
          <w:t>58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74" w:history="1">
        <w:r w:rsidR="00BC7F9F" w:rsidRPr="00D91DF9">
          <w:rPr>
            <w:rStyle w:val="Hipercze"/>
          </w:rPr>
          <w:t>A.2.3. ROBOTY ZIEMNE</w:t>
        </w:r>
        <w:r w:rsidR="00BC7F9F" w:rsidRPr="00D91DF9">
          <w:rPr>
            <w:webHidden/>
          </w:rPr>
          <w:tab/>
        </w:r>
        <w:r w:rsidR="00BC7F9F" w:rsidRPr="00D91DF9">
          <w:rPr>
            <w:webHidden/>
          </w:rPr>
          <w:fldChar w:fldCharType="begin"/>
        </w:r>
        <w:r w:rsidR="00BC7F9F" w:rsidRPr="00D91DF9">
          <w:rPr>
            <w:webHidden/>
          </w:rPr>
          <w:instrText xml:space="preserve"> PAGEREF _Toc512842874 \h </w:instrText>
        </w:r>
        <w:r w:rsidR="00BC7F9F" w:rsidRPr="00D91DF9">
          <w:rPr>
            <w:webHidden/>
          </w:rPr>
        </w:r>
        <w:r w:rsidR="00BC7F9F" w:rsidRPr="00D91DF9">
          <w:rPr>
            <w:webHidden/>
          </w:rPr>
          <w:fldChar w:fldCharType="separate"/>
        </w:r>
        <w:r w:rsidR="0056672D">
          <w:rPr>
            <w:webHidden/>
          </w:rPr>
          <w:t>59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75" w:history="1">
        <w:r w:rsidR="00BC7F9F" w:rsidRPr="00D91DF9">
          <w:rPr>
            <w:rStyle w:val="Hipercze"/>
          </w:rPr>
          <w:t>1.</w:t>
        </w:r>
        <w:r w:rsidR="00BC7F9F" w:rsidRPr="00D91DF9">
          <w:rPr>
            <w:rFonts w:eastAsiaTheme="minorEastAsia"/>
          </w:rPr>
          <w:tab/>
        </w:r>
        <w:r w:rsidR="00BC7F9F" w:rsidRPr="00D91DF9">
          <w:rPr>
            <w:rStyle w:val="Hipercze"/>
          </w:rPr>
          <w:t>INFORMACJE OGÓLNE</w:t>
        </w:r>
        <w:r w:rsidR="00BC7F9F" w:rsidRPr="00D91DF9">
          <w:rPr>
            <w:webHidden/>
          </w:rPr>
          <w:tab/>
        </w:r>
        <w:r w:rsidR="00BC7F9F" w:rsidRPr="00D91DF9">
          <w:rPr>
            <w:webHidden/>
          </w:rPr>
          <w:fldChar w:fldCharType="begin"/>
        </w:r>
        <w:r w:rsidR="00BC7F9F" w:rsidRPr="00D91DF9">
          <w:rPr>
            <w:webHidden/>
          </w:rPr>
          <w:instrText xml:space="preserve"> PAGEREF _Toc512842875 \h </w:instrText>
        </w:r>
        <w:r w:rsidR="00BC7F9F" w:rsidRPr="00D91DF9">
          <w:rPr>
            <w:webHidden/>
          </w:rPr>
        </w:r>
        <w:r w:rsidR="00BC7F9F" w:rsidRPr="00D91DF9">
          <w:rPr>
            <w:webHidden/>
          </w:rPr>
          <w:fldChar w:fldCharType="separate"/>
        </w:r>
        <w:r w:rsidR="0056672D">
          <w:rPr>
            <w:webHidden/>
          </w:rPr>
          <w:t>59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76" w:history="1">
        <w:r w:rsidR="00BC7F9F" w:rsidRPr="00D91DF9">
          <w:rPr>
            <w:rStyle w:val="Hipercze"/>
          </w:rPr>
          <w:t>1.1.</w:t>
        </w:r>
        <w:r w:rsidR="00BC7F9F" w:rsidRPr="00D91DF9">
          <w:rPr>
            <w:rFonts w:eastAsiaTheme="minorEastAsia"/>
          </w:rPr>
          <w:tab/>
        </w:r>
        <w:r w:rsidR="00BC7F9F" w:rsidRPr="00D91DF9">
          <w:rPr>
            <w:rStyle w:val="Hipercze"/>
          </w:rPr>
          <w:t>Przedmiot zamówienia</w:t>
        </w:r>
        <w:r w:rsidR="00BC7F9F" w:rsidRPr="00D91DF9">
          <w:rPr>
            <w:webHidden/>
          </w:rPr>
          <w:tab/>
        </w:r>
        <w:r w:rsidR="00BC7F9F" w:rsidRPr="00D91DF9">
          <w:rPr>
            <w:webHidden/>
          </w:rPr>
          <w:fldChar w:fldCharType="begin"/>
        </w:r>
        <w:r w:rsidR="00BC7F9F" w:rsidRPr="00D91DF9">
          <w:rPr>
            <w:webHidden/>
          </w:rPr>
          <w:instrText xml:space="preserve"> PAGEREF _Toc512842876 \h </w:instrText>
        </w:r>
        <w:r w:rsidR="00BC7F9F" w:rsidRPr="00D91DF9">
          <w:rPr>
            <w:webHidden/>
          </w:rPr>
        </w:r>
        <w:r w:rsidR="00BC7F9F" w:rsidRPr="00D91DF9">
          <w:rPr>
            <w:webHidden/>
          </w:rPr>
          <w:fldChar w:fldCharType="separate"/>
        </w:r>
        <w:r w:rsidR="0056672D">
          <w:rPr>
            <w:webHidden/>
          </w:rPr>
          <w:t>59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77" w:history="1">
        <w:r w:rsidR="00BC7F9F" w:rsidRPr="00D91DF9">
          <w:rPr>
            <w:rStyle w:val="Hipercze"/>
          </w:rPr>
          <w:t>1.2.</w:t>
        </w:r>
        <w:r w:rsidR="00BC7F9F" w:rsidRPr="00D91DF9">
          <w:rPr>
            <w:rFonts w:eastAsiaTheme="minorEastAsia"/>
          </w:rPr>
          <w:tab/>
        </w:r>
        <w:r w:rsidR="00BC7F9F" w:rsidRPr="00D91DF9">
          <w:rPr>
            <w:rStyle w:val="Hipercze"/>
          </w:rPr>
          <w:t>Zakres prac</w:t>
        </w:r>
        <w:r w:rsidR="00BC7F9F" w:rsidRPr="00D91DF9">
          <w:rPr>
            <w:webHidden/>
          </w:rPr>
          <w:tab/>
        </w:r>
        <w:r w:rsidR="00BC7F9F" w:rsidRPr="00D91DF9">
          <w:rPr>
            <w:webHidden/>
          </w:rPr>
          <w:fldChar w:fldCharType="begin"/>
        </w:r>
        <w:r w:rsidR="00BC7F9F" w:rsidRPr="00D91DF9">
          <w:rPr>
            <w:webHidden/>
          </w:rPr>
          <w:instrText xml:space="preserve"> PAGEREF _Toc512842877 \h </w:instrText>
        </w:r>
        <w:r w:rsidR="00BC7F9F" w:rsidRPr="00D91DF9">
          <w:rPr>
            <w:webHidden/>
          </w:rPr>
        </w:r>
        <w:r w:rsidR="00BC7F9F" w:rsidRPr="00D91DF9">
          <w:rPr>
            <w:webHidden/>
          </w:rPr>
          <w:fldChar w:fldCharType="separate"/>
        </w:r>
        <w:r w:rsidR="0056672D">
          <w:rPr>
            <w:webHidden/>
          </w:rPr>
          <w:t>59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78" w:history="1">
        <w:r w:rsidR="00BC7F9F" w:rsidRPr="00D91DF9">
          <w:rPr>
            <w:rStyle w:val="Hipercze"/>
          </w:rPr>
          <w:t>1.3.</w:t>
        </w:r>
        <w:r w:rsidR="00BC7F9F" w:rsidRPr="00D91DF9">
          <w:rPr>
            <w:rFonts w:eastAsiaTheme="minorEastAsia"/>
          </w:rPr>
          <w:tab/>
        </w:r>
        <w:r w:rsidR="00BC7F9F" w:rsidRPr="00D91DF9">
          <w:rPr>
            <w:rStyle w:val="Hipercze"/>
          </w:rPr>
          <w:t>Określenia podstawowe</w:t>
        </w:r>
        <w:r w:rsidR="00BC7F9F" w:rsidRPr="00D91DF9">
          <w:rPr>
            <w:webHidden/>
          </w:rPr>
          <w:tab/>
        </w:r>
        <w:r w:rsidR="00BC7F9F" w:rsidRPr="00D91DF9">
          <w:rPr>
            <w:webHidden/>
          </w:rPr>
          <w:fldChar w:fldCharType="begin"/>
        </w:r>
        <w:r w:rsidR="00BC7F9F" w:rsidRPr="00D91DF9">
          <w:rPr>
            <w:webHidden/>
          </w:rPr>
          <w:instrText xml:space="preserve"> PAGEREF _Toc512842878 \h </w:instrText>
        </w:r>
        <w:r w:rsidR="00BC7F9F" w:rsidRPr="00D91DF9">
          <w:rPr>
            <w:webHidden/>
          </w:rPr>
        </w:r>
        <w:r w:rsidR="00BC7F9F" w:rsidRPr="00D91DF9">
          <w:rPr>
            <w:webHidden/>
          </w:rPr>
          <w:fldChar w:fldCharType="separate"/>
        </w:r>
        <w:r w:rsidR="0056672D">
          <w:rPr>
            <w:webHidden/>
          </w:rPr>
          <w:t>59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79" w:history="1">
        <w:r w:rsidR="00BC7F9F" w:rsidRPr="00D91DF9">
          <w:rPr>
            <w:rStyle w:val="Hipercze"/>
          </w:rPr>
          <w:t>1.4.</w:t>
        </w:r>
        <w:r w:rsidR="00BC7F9F" w:rsidRPr="00D91DF9">
          <w:rPr>
            <w:rFonts w:eastAsiaTheme="minorEastAsia"/>
          </w:rPr>
          <w:tab/>
        </w:r>
        <w:r w:rsidR="00BC7F9F" w:rsidRPr="00D91DF9">
          <w:rPr>
            <w:rStyle w:val="Hipercze"/>
          </w:rPr>
          <w:t>Ogólne wymagania dotyczące robót</w:t>
        </w:r>
        <w:r w:rsidR="00BC7F9F" w:rsidRPr="00D91DF9">
          <w:rPr>
            <w:webHidden/>
          </w:rPr>
          <w:tab/>
        </w:r>
        <w:r w:rsidR="00BC7F9F" w:rsidRPr="00D91DF9">
          <w:rPr>
            <w:webHidden/>
          </w:rPr>
          <w:fldChar w:fldCharType="begin"/>
        </w:r>
        <w:r w:rsidR="00BC7F9F" w:rsidRPr="00D91DF9">
          <w:rPr>
            <w:webHidden/>
          </w:rPr>
          <w:instrText xml:space="preserve"> PAGEREF _Toc512842879 \h </w:instrText>
        </w:r>
        <w:r w:rsidR="00BC7F9F" w:rsidRPr="00D91DF9">
          <w:rPr>
            <w:webHidden/>
          </w:rPr>
        </w:r>
        <w:r w:rsidR="00BC7F9F" w:rsidRPr="00D91DF9">
          <w:rPr>
            <w:webHidden/>
          </w:rPr>
          <w:fldChar w:fldCharType="separate"/>
        </w:r>
        <w:r w:rsidR="0056672D">
          <w:rPr>
            <w:webHidden/>
          </w:rPr>
          <w:t>60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80" w:history="1">
        <w:r w:rsidR="00BC7F9F" w:rsidRPr="00D91DF9">
          <w:rPr>
            <w:rStyle w:val="Hipercze"/>
          </w:rPr>
          <w:t>2.</w:t>
        </w:r>
        <w:r w:rsidR="00BC7F9F" w:rsidRPr="00D91DF9">
          <w:rPr>
            <w:rFonts w:eastAsiaTheme="minorEastAsia"/>
          </w:rPr>
          <w:tab/>
        </w:r>
        <w:r w:rsidR="00BC7F9F" w:rsidRPr="00D91DF9">
          <w:rPr>
            <w:rStyle w:val="Hipercze"/>
          </w:rPr>
          <w:t>MATERIAŁY</w:t>
        </w:r>
        <w:r w:rsidR="00BC7F9F" w:rsidRPr="00D91DF9">
          <w:rPr>
            <w:webHidden/>
          </w:rPr>
          <w:tab/>
        </w:r>
        <w:r w:rsidR="00BC7F9F" w:rsidRPr="00D91DF9">
          <w:rPr>
            <w:webHidden/>
          </w:rPr>
          <w:fldChar w:fldCharType="begin"/>
        </w:r>
        <w:r w:rsidR="00BC7F9F" w:rsidRPr="00D91DF9">
          <w:rPr>
            <w:webHidden/>
          </w:rPr>
          <w:instrText xml:space="preserve"> PAGEREF _Toc512842880 \h </w:instrText>
        </w:r>
        <w:r w:rsidR="00BC7F9F" w:rsidRPr="00D91DF9">
          <w:rPr>
            <w:webHidden/>
          </w:rPr>
        </w:r>
        <w:r w:rsidR="00BC7F9F" w:rsidRPr="00D91DF9">
          <w:rPr>
            <w:webHidden/>
          </w:rPr>
          <w:fldChar w:fldCharType="separate"/>
        </w:r>
        <w:r w:rsidR="0056672D">
          <w:rPr>
            <w:webHidden/>
          </w:rPr>
          <w:t>60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81" w:history="1">
        <w:r w:rsidR="00BC7F9F" w:rsidRPr="00D91DF9">
          <w:rPr>
            <w:rStyle w:val="Hipercze"/>
          </w:rPr>
          <w:t>2.1.</w:t>
        </w:r>
        <w:r w:rsidR="00BC7F9F" w:rsidRPr="00D91DF9">
          <w:rPr>
            <w:rFonts w:eastAsiaTheme="minorEastAsia"/>
          </w:rPr>
          <w:tab/>
        </w:r>
        <w:r w:rsidR="00BC7F9F" w:rsidRPr="00D91DF9">
          <w:rPr>
            <w:rStyle w:val="Hipercze"/>
          </w:rPr>
          <w:t>Grunty występujące w wykopach i ich przeznaczenie</w:t>
        </w:r>
        <w:r w:rsidR="00BC7F9F" w:rsidRPr="00D91DF9">
          <w:rPr>
            <w:webHidden/>
          </w:rPr>
          <w:tab/>
        </w:r>
        <w:r w:rsidR="00BC7F9F" w:rsidRPr="00D91DF9">
          <w:rPr>
            <w:webHidden/>
          </w:rPr>
          <w:fldChar w:fldCharType="begin"/>
        </w:r>
        <w:r w:rsidR="00BC7F9F" w:rsidRPr="00D91DF9">
          <w:rPr>
            <w:webHidden/>
          </w:rPr>
          <w:instrText xml:space="preserve"> PAGEREF _Toc512842881 \h </w:instrText>
        </w:r>
        <w:r w:rsidR="00BC7F9F" w:rsidRPr="00D91DF9">
          <w:rPr>
            <w:webHidden/>
          </w:rPr>
        </w:r>
        <w:r w:rsidR="00BC7F9F" w:rsidRPr="00D91DF9">
          <w:rPr>
            <w:webHidden/>
          </w:rPr>
          <w:fldChar w:fldCharType="separate"/>
        </w:r>
        <w:r w:rsidR="0056672D">
          <w:rPr>
            <w:webHidden/>
          </w:rPr>
          <w:t>60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82" w:history="1">
        <w:r w:rsidR="00BC7F9F" w:rsidRPr="00D91DF9">
          <w:rPr>
            <w:rStyle w:val="Hipercze"/>
          </w:rPr>
          <w:t>2.2.</w:t>
        </w:r>
        <w:r w:rsidR="00BC7F9F" w:rsidRPr="00D91DF9">
          <w:rPr>
            <w:rFonts w:eastAsiaTheme="minorEastAsia"/>
          </w:rPr>
          <w:tab/>
        </w:r>
        <w:r w:rsidR="00BC7F9F" w:rsidRPr="00D91DF9">
          <w:rPr>
            <w:rStyle w:val="Hipercze"/>
          </w:rPr>
          <w:t>Grunty na wymianę</w:t>
        </w:r>
        <w:r w:rsidR="00BC7F9F" w:rsidRPr="00D91DF9">
          <w:rPr>
            <w:webHidden/>
          </w:rPr>
          <w:tab/>
        </w:r>
        <w:r w:rsidR="00BC7F9F" w:rsidRPr="00D91DF9">
          <w:rPr>
            <w:webHidden/>
          </w:rPr>
          <w:fldChar w:fldCharType="begin"/>
        </w:r>
        <w:r w:rsidR="00BC7F9F" w:rsidRPr="00D91DF9">
          <w:rPr>
            <w:webHidden/>
          </w:rPr>
          <w:instrText xml:space="preserve"> PAGEREF _Toc512842882 \h </w:instrText>
        </w:r>
        <w:r w:rsidR="00BC7F9F" w:rsidRPr="00D91DF9">
          <w:rPr>
            <w:webHidden/>
          </w:rPr>
        </w:r>
        <w:r w:rsidR="00BC7F9F" w:rsidRPr="00D91DF9">
          <w:rPr>
            <w:webHidden/>
          </w:rPr>
          <w:fldChar w:fldCharType="separate"/>
        </w:r>
        <w:r w:rsidR="0056672D">
          <w:rPr>
            <w:webHidden/>
          </w:rPr>
          <w:t>60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83" w:history="1">
        <w:r w:rsidR="00BC7F9F" w:rsidRPr="00D91DF9">
          <w:rPr>
            <w:rStyle w:val="Hipercze"/>
          </w:rPr>
          <w:t>3.</w:t>
        </w:r>
        <w:r w:rsidR="00BC7F9F" w:rsidRPr="00D91DF9">
          <w:rPr>
            <w:rFonts w:eastAsiaTheme="minorEastAsia"/>
          </w:rPr>
          <w:tab/>
        </w:r>
        <w:r w:rsidR="00BC7F9F" w:rsidRPr="00D91DF9">
          <w:rPr>
            <w:rStyle w:val="Hipercze"/>
          </w:rPr>
          <w:t>SPRZĘT</w:t>
        </w:r>
        <w:r w:rsidR="00BC7F9F" w:rsidRPr="00D91DF9">
          <w:rPr>
            <w:webHidden/>
          </w:rPr>
          <w:tab/>
        </w:r>
        <w:r w:rsidR="00BC7F9F" w:rsidRPr="00D91DF9">
          <w:rPr>
            <w:webHidden/>
          </w:rPr>
          <w:fldChar w:fldCharType="begin"/>
        </w:r>
        <w:r w:rsidR="00BC7F9F" w:rsidRPr="00D91DF9">
          <w:rPr>
            <w:webHidden/>
          </w:rPr>
          <w:instrText xml:space="preserve"> PAGEREF _Toc512842883 \h </w:instrText>
        </w:r>
        <w:r w:rsidR="00BC7F9F" w:rsidRPr="00D91DF9">
          <w:rPr>
            <w:webHidden/>
          </w:rPr>
        </w:r>
        <w:r w:rsidR="00BC7F9F" w:rsidRPr="00D91DF9">
          <w:rPr>
            <w:webHidden/>
          </w:rPr>
          <w:fldChar w:fldCharType="separate"/>
        </w:r>
        <w:r w:rsidR="0056672D">
          <w:rPr>
            <w:webHidden/>
          </w:rPr>
          <w:t>60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84" w:history="1">
        <w:r w:rsidR="00BC7F9F" w:rsidRPr="00D91DF9">
          <w:rPr>
            <w:rStyle w:val="Hipercze"/>
          </w:rPr>
          <w:t>4.</w:t>
        </w:r>
        <w:r w:rsidR="00BC7F9F" w:rsidRPr="00D91DF9">
          <w:rPr>
            <w:rFonts w:eastAsiaTheme="minorEastAsia"/>
          </w:rPr>
          <w:tab/>
        </w:r>
        <w:r w:rsidR="00BC7F9F" w:rsidRPr="00D91DF9">
          <w:rPr>
            <w:rStyle w:val="Hipercze"/>
          </w:rPr>
          <w:t>TRANSPORT</w:t>
        </w:r>
        <w:r w:rsidR="00BC7F9F" w:rsidRPr="00D91DF9">
          <w:rPr>
            <w:webHidden/>
          </w:rPr>
          <w:tab/>
        </w:r>
        <w:r w:rsidR="00BC7F9F" w:rsidRPr="00D91DF9">
          <w:rPr>
            <w:webHidden/>
          </w:rPr>
          <w:fldChar w:fldCharType="begin"/>
        </w:r>
        <w:r w:rsidR="00BC7F9F" w:rsidRPr="00D91DF9">
          <w:rPr>
            <w:webHidden/>
          </w:rPr>
          <w:instrText xml:space="preserve"> PAGEREF _Toc512842884 \h </w:instrText>
        </w:r>
        <w:r w:rsidR="00BC7F9F" w:rsidRPr="00D91DF9">
          <w:rPr>
            <w:webHidden/>
          </w:rPr>
        </w:r>
        <w:r w:rsidR="00BC7F9F" w:rsidRPr="00D91DF9">
          <w:rPr>
            <w:webHidden/>
          </w:rPr>
          <w:fldChar w:fldCharType="separate"/>
        </w:r>
        <w:r w:rsidR="0056672D">
          <w:rPr>
            <w:webHidden/>
          </w:rPr>
          <w:t>60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85" w:history="1">
        <w:r w:rsidR="00BC7F9F" w:rsidRPr="00D91DF9">
          <w:rPr>
            <w:rStyle w:val="Hipercze"/>
          </w:rPr>
          <w:t>5.</w:t>
        </w:r>
        <w:r w:rsidR="00BC7F9F" w:rsidRPr="00D91DF9">
          <w:rPr>
            <w:rFonts w:eastAsiaTheme="minorEastAsia"/>
          </w:rPr>
          <w:tab/>
        </w:r>
        <w:r w:rsidR="00BC7F9F" w:rsidRPr="00D91DF9">
          <w:rPr>
            <w:rStyle w:val="Hipercze"/>
          </w:rPr>
          <w:t>WYKONANIE ROBÓT</w:t>
        </w:r>
        <w:r w:rsidR="00BC7F9F" w:rsidRPr="00D91DF9">
          <w:rPr>
            <w:webHidden/>
          </w:rPr>
          <w:tab/>
        </w:r>
        <w:r w:rsidR="00BC7F9F" w:rsidRPr="00D91DF9">
          <w:rPr>
            <w:webHidden/>
          </w:rPr>
          <w:fldChar w:fldCharType="begin"/>
        </w:r>
        <w:r w:rsidR="00BC7F9F" w:rsidRPr="00D91DF9">
          <w:rPr>
            <w:webHidden/>
          </w:rPr>
          <w:instrText xml:space="preserve"> PAGEREF _Toc512842885 \h </w:instrText>
        </w:r>
        <w:r w:rsidR="00BC7F9F" w:rsidRPr="00D91DF9">
          <w:rPr>
            <w:webHidden/>
          </w:rPr>
        </w:r>
        <w:r w:rsidR="00BC7F9F" w:rsidRPr="00D91DF9">
          <w:rPr>
            <w:webHidden/>
          </w:rPr>
          <w:fldChar w:fldCharType="separate"/>
        </w:r>
        <w:r w:rsidR="0056672D">
          <w:rPr>
            <w:webHidden/>
          </w:rPr>
          <w:t>61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86" w:history="1">
        <w:r w:rsidR="00BC7F9F" w:rsidRPr="00D91DF9">
          <w:rPr>
            <w:rStyle w:val="Hipercze"/>
          </w:rPr>
          <w:t>5.1.</w:t>
        </w:r>
        <w:r w:rsidR="00BC7F9F" w:rsidRPr="00D91DF9">
          <w:rPr>
            <w:rFonts w:eastAsiaTheme="minorEastAsia"/>
          </w:rPr>
          <w:tab/>
        </w:r>
        <w:r w:rsidR="00BC7F9F" w:rsidRPr="00D91DF9">
          <w:rPr>
            <w:rStyle w:val="Hipercze"/>
          </w:rPr>
          <w:t>Ogólne warunki wykonania robót</w:t>
        </w:r>
        <w:r w:rsidR="00BC7F9F" w:rsidRPr="00D91DF9">
          <w:rPr>
            <w:webHidden/>
          </w:rPr>
          <w:tab/>
        </w:r>
        <w:r w:rsidR="00BC7F9F" w:rsidRPr="00D91DF9">
          <w:rPr>
            <w:webHidden/>
          </w:rPr>
          <w:fldChar w:fldCharType="begin"/>
        </w:r>
        <w:r w:rsidR="00BC7F9F" w:rsidRPr="00D91DF9">
          <w:rPr>
            <w:webHidden/>
          </w:rPr>
          <w:instrText xml:space="preserve"> PAGEREF _Toc512842886 \h </w:instrText>
        </w:r>
        <w:r w:rsidR="00BC7F9F" w:rsidRPr="00D91DF9">
          <w:rPr>
            <w:webHidden/>
          </w:rPr>
        </w:r>
        <w:r w:rsidR="00BC7F9F" w:rsidRPr="00D91DF9">
          <w:rPr>
            <w:webHidden/>
          </w:rPr>
          <w:fldChar w:fldCharType="separate"/>
        </w:r>
        <w:r w:rsidR="0056672D">
          <w:rPr>
            <w:webHidden/>
          </w:rPr>
          <w:t>61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87" w:history="1">
        <w:r w:rsidR="00BC7F9F" w:rsidRPr="00D91DF9">
          <w:rPr>
            <w:rStyle w:val="Hipercze"/>
          </w:rPr>
          <w:t>5.2.</w:t>
        </w:r>
        <w:r w:rsidR="00BC7F9F" w:rsidRPr="00D91DF9">
          <w:rPr>
            <w:rFonts w:eastAsiaTheme="minorEastAsia"/>
          </w:rPr>
          <w:tab/>
        </w:r>
        <w:r w:rsidR="00BC7F9F" w:rsidRPr="00D91DF9">
          <w:rPr>
            <w:rStyle w:val="Hipercze"/>
          </w:rPr>
          <w:t>Zasady wykorzystania gruntów</w:t>
        </w:r>
        <w:r w:rsidR="00BC7F9F" w:rsidRPr="00D91DF9">
          <w:rPr>
            <w:webHidden/>
          </w:rPr>
          <w:tab/>
        </w:r>
        <w:r w:rsidR="00BC7F9F" w:rsidRPr="00D91DF9">
          <w:rPr>
            <w:webHidden/>
          </w:rPr>
          <w:fldChar w:fldCharType="begin"/>
        </w:r>
        <w:r w:rsidR="00BC7F9F" w:rsidRPr="00D91DF9">
          <w:rPr>
            <w:webHidden/>
          </w:rPr>
          <w:instrText xml:space="preserve"> PAGEREF _Toc512842887 \h </w:instrText>
        </w:r>
        <w:r w:rsidR="00BC7F9F" w:rsidRPr="00D91DF9">
          <w:rPr>
            <w:webHidden/>
          </w:rPr>
        </w:r>
        <w:r w:rsidR="00BC7F9F" w:rsidRPr="00D91DF9">
          <w:rPr>
            <w:webHidden/>
          </w:rPr>
          <w:fldChar w:fldCharType="separate"/>
        </w:r>
        <w:r w:rsidR="0056672D">
          <w:rPr>
            <w:webHidden/>
          </w:rPr>
          <w:t>61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88" w:history="1">
        <w:r w:rsidR="00BC7F9F" w:rsidRPr="00D91DF9">
          <w:rPr>
            <w:rStyle w:val="Hipercze"/>
          </w:rPr>
          <w:t>5.3.</w:t>
        </w:r>
        <w:r w:rsidR="00BC7F9F" w:rsidRPr="00D91DF9">
          <w:rPr>
            <w:rFonts w:eastAsiaTheme="minorEastAsia"/>
          </w:rPr>
          <w:tab/>
        </w:r>
        <w:r w:rsidR="00BC7F9F" w:rsidRPr="00D91DF9">
          <w:rPr>
            <w:rStyle w:val="Hipercze"/>
          </w:rPr>
          <w:t>Utrudnienia powodowane wykopami</w:t>
        </w:r>
        <w:r w:rsidR="00BC7F9F" w:rsidRPr="00D91DF9">
          <w:rPr>
            <w:webHidden/>
          </w:rPr>
          <w:tab/>
        </w:r>
        <w:r w:rsidR="00BC7F9F" w:rsidRPr="00D91DF9">
          <w:rPr>
            <w:webHidden/>
          </w:rPr>
          <w:fldChar w:fldCharType="begin"/>
        </w:r>
        <w:r w:rsidR="00BC7F9F" w:rsidRPr="00D91DF9">
          <w:rPr>
            <w:webHidden/>
          </w:rPr>
          <w:instrText xml:space="preserve"> PAGEREF _Toc512842888 \h </w:instrText>
        </w:r>
        <w:r w:rsidR="00BC7F9F" w:rsidRPr="00D91DF9">
          <w:rPr>
            <w:webHidden/>
          </w:rPr>
        </w:r>
        <w:r w:rsidR="00BC7F9F" w:rsidRPr="00D91DF9">
          <w:rPr>
            <w:webHidden/>
          </w:rPr>
          <w:fldChar w:fldCharType="separate"/>
        </w:r>
        <w:r w:rsidR="0056672D">
          <w:rPr>
            <w:webHidden/>
          </w:rPr>
          <w:t>61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89" w:history="1">
        <w:r w:rsidR="00BC7F9F" w:rsidRPr="00D91DF9">
          <w:rPr>
            <w:rStyle w:val="Hipercze"/>
          </w:rPr>
          <w:t>5.4.</w:t>
        </w:r>
        <w:r w:rsidR="00BC7F9F" w:rsidRPr="00D91DF9">
          <w:rPr>
            <w:rFonts w:eastAsiaTheme="minorEastAsia"/>
          </w:rPr>
          <w:tab/>
        </w:r>
        <w:r w:rsidR="00BC7F9F" w:rsidRPr="00D91DF9">
          <w:rPr>
            <w:rStyle w:val="Hipercze"/>
          </w:rPr>
          <w:t>Wykonywanie wykopów</w:t>
        </w:r>
        <w:r w:rsidR="00BC7F9F" w:rsidRPr="00D91DF9">
          <w:rPr>
            <w:webHidden/>
          </w:rPr>
          <w:tab/>
        </w:r>
        <w:r w:rsidR="00BC7F9F" w:rsidRPr="00D91DF9">
          <w:rPr>
            <w:webHidden/>
          </w:rPr>
          <w:fldChar w:fldCharType="begin"/>
        </w:r>
        <w:r w:rsidR="00BC7F9F" w:rsidRPr="00D91DF9">
          <w:rPr>
            <w:webHidden/>
          </w:rPr>
          <w:instrText xml:space="preserve"> PAGEREF _Toc512842889 \h </w:instrText>
        </w:r>
        <w:r w:rsidR="00BC7F9F" w:rsidRPr="00D91DF9">
          <w:rPr>
            <w:webHidden/>
          </w:rPr>
        </w:r>
        <w:r w:rsidR="00BC7F9F" w:rsidRPr="00D91DF9">
          <w:rPr>
            <w:webHidden/>
          </w:rPr>
          <w:fldChar w:fldCharType="separate"/>
        </w:r>
        <w:r w:rsidR="0056672D">
          <w:rPr>
            <w:webHidden/>
          </w:rPr>
          <w:t>61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90" w:history="1">
        <w:r w:rsidR="00BC7F9F" w:rsidRPr="00D91DF9">
          <w:rPr>
            <w:rStyle w:val="Hipercze"/>
          </w:rPr>
          <w:t>5.5.</w:t>
        </w:r>
        <w:r w:rsidR="00BC7F9F" w:rsidRPr="00D91DF9">
          <w:rPr>
            <w:rFonts w:eastAsiaTheme="minorEastAsia"/>
          </w:rPr>
          <w:tab/>
        </w:r>
        <w:r w:rsidR="00BC7F9F" w:rsidRPr="00D91DF9">
          <w:rPr>
            <w:rStyle w:val="Hipercze"/>
          </w:rPr>
          <w:t>Odwodnienie wykopów</w:t>
        </w:r>
        <w:r w:rsidR="00BC7F9F" w:rsidRPr="00D91DF9">
          <w:rPr>
            <w:webHidden/>
          </w:rPr>
          <w:tab/>
        </w:r>
        <w:r w:rsidR="00BC7F9F" w:rsidRPr="00D91DF9">
          <w:rPr>
            <w:webHidden/>
          </w:rPr>
          <w:fldChar w:fldCharType="begin"/>
        </w:r>
        <w:r w:rsidR="00BC7F9F" w:rsidRPr="00D91DF9">
          <w:rPr>
            <w:webHidden/>
          </w:rPr>
          <w:instrText xml:space="preserve"> PAGEREF _Toc512842890 \h </w:instrText>
        </w:r>
        <w:r w:rsidR="00BC7F9F" w:rsidRPr="00D91DF9">
          <w:rPr>
            <w:webHidden/>
          </w:rPr>
        </w:r>
        <w:r w:rsidR="00BC7F9F" w:rsidRPr="00D91DF9">
          <w:rPr>
            <w:webHidden/>
          </w:rPr>
          <w:fldChar w:fldCharType="separate"/>
        </w:r>
        <w:r w:rsidR="0056672D">
          <w:rPr>
            <w:webHidden/>
          </w:rPr>
          <w:t>62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91" w:history="1">
        <w:r w:rsidR="00BC7F9F" w:rsidRPr="00D91DF9">
          <w:rPr>
            <w:rStyle w:val="Hipercze"/>
          </w:rPr>
          <w:t>5.6.</w:t>
        </w:r>
        <w:r w:rsidR="00BC7F9F" w:rsidRPr="00D91DF9">
          <w:rPr>
            <w:rFonts w:eastAsiaTheme="minorEastAsia"/>
          </w:rPr>
          <w:tab/>
        </w:r>
        <w:r w:rsidR="00BC7F9F" w:rsidRPr="00D91DF9">
          <w:rPr>
            <w:rStyle w:val="Hipercze"/>
          </w:rPr>
          <w:t>Przygotowanie podłoża</w:t>
        </w:r>
        <w:r w:rsidR="00BC7F9F" w:rsidRPr="00D91DF9">
          <w:rPr>
            <w:webHidden/>
          </w:rPr>
          <w:tab/>
        </w:r>
        <w:r w:rsidR="00BC7F9F" w:rsidRPr="00D91DF9">
          <w:rPr>
            <w:webHidden/>
          </w:rPr>
          <w:fldChar w:fldCharType="begin"/>
        </w:r>
        <w:r w:rsidR="00BC7F9F" w:rsidRPr="00D91DF9">
          <w:rPr>
            <w:webHidden/>
          </w:rPr>
          <w:instrText xml:space="preserve"> PAGEREF _Toc512842891 \h </w:instrText>
        </w:r>
        <w:r w:rsidR="00BC7F9F" w:rsidRPr="00D91DF9">
          <w:rPr>
            <w:webHidden/>
          </w:rPr>
        </w:r>
        <w:r w:rsidR="00BC7F9F" w:rsidRPr="00D91DF9">
          <w:rPr>
            <w:webHidden/>
          </w:rPr>
          <w:fldChar w:fldCharType="separate"/>
        </w:r>
        <w:r w:rsidR="0056672D">
          <w:rPr>
            <w:webHidden/>
          </w:rPr>
          <w:t>62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92" w:history="1">
        <w:r w:rsidR="00BC7F9F" w:rsidRPr="00D91DF9">
          <w:rPr>
            <w:rStyle w:val="Hipercze"/>
          </w:rPr>
          <w:t>5.7.</w:t>
        </w:r>
        <w:r w:rsidR="00BC7F9F" w:rsidRPr="00D91DF9">
          <w:rPr>
            <w:rFonts w:eastAsiaTheme="minorEastAsia"/>
          </w:rPr>
          <w:tab/>
        </w:r>
        <w:r w:rsidR="00BC7F9F" w:rsidRPr="00D91DF9">
          <w:rPr>
            <w:rStyle w:val="Hipercze"/>
          </w:rPr>
          <w:t>Zasypywanie wykopów i zagęszczenie gruntu</w:t>
        </w:r>
        <w:r w:rsidR="00BC7F9F" w:rsidRPr="00D91DF9">
          <w:rPr>
            <w:webHidden/>
          </w:rPr>
          <w:tab/>
        </w:r>
        <w:r w:rsidR="00BC7F9F" w:rsidRPr="00D91DF9">
          <w:rPr>
            <w:webHidden/>
          </w:rPr>
          <w:fldChar w:fldCharType="begin"/>
        </w:r>
        <w:r w:rsidR="00BC7F9F" w:rsidRPr="00D91DF9">
          <w:rPr>
            <w:webHidden/>
          </w:rPr>
          <w:instrText xml:space="preserve"> PAGEREF _Toc512842892 \h </w:instrText>
        </w:r>
        <w:r w:rsidR="00BC7F9F" w:rsidRPr="00D91DF9">
          <w:rPr>
            <w:webHidden/>
          </w:rPr>
        </w:r>
        <w:r w:rsidR="00BC7F9F" w:rsidRPr="00D91DF9">
          <w:rPr>
            <w:webHidden/>
          </w:rPr>
          <w:fldChar w:fldCharType="separate"/>
        </w:r>
        <w:r w:rsidR="0056672D">
          <w:rPr>
            <w:webHidden/>
          </w:rPr>
          <w:t>62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93" w:history="1">
        <w:r w:rsidR="00BC7F9F" w:rsidRPr="00D91DF9">
          <w:rPr>
            <w:rStyle w:val="Hipercze"/>
          </w:rPr>
          <w:t>5.8.</w:t>
        </w:r>
        <w:r w:rsidR="00BC7F9F" w:rsidRPr="00D91DF9">
          <w:rPr>
            <w:rFonts w:eastAsiaTheme="minorEastAsia"/>
          </w:rPr>
          <w:tab/>
        </w:r>
        <w:r w:rsidR="00BC7F9F" w:rsidRPr="00D91DF9">
          <w:rPr>
            <w:rStyle w:val="Hipercze"/>
          </w:rPr>
          <w:t>Materiał zasypowy wykopów</w:t>
        </w:r>
        <w:r w:rsidR="00BC7F9F" w:rsidRPr="00D91DF9">
          <w:rPr>
            <w:webHidden/>
          </w:rPr>
          <w:tab/>
        </w:r>
        <w:r w:rsidR="00BC7F9F" w:rsidRPr="00D91DF9">
          <w:rPr>
            <w:webHidden/>
          </w:rPr>
          <w:fldChar w:fldCharType="begin"/>
        </w:r>
        <w:r w:rsidR="00BC7F9F" w:rsidRPr="00D91DF9">
          <w:rPr>
            <w:webHidden/>
          </w:rPr>
          <w:instrText xml:space="preserve"> PAGEREF _Toc512842893 \h </w:instrText>
        </w:r>
        <w:r w:rsidR="00BC7F9F" w:rsidRPr="00D91DF9">
          <w:rPr>
            <w:webHidden/>
          </w:rPr>
        </w:r>
        <w:r w:rsidR="00BC7F9F" w:rsidRPr="00D91DF9">
          <w:rPr>
            <w:webHidden/>
          </w:rPr>
          <w:fldChar w:fldCharType="separate"/>
        </w:r>
        <w:r w:rsidR="0056672D">
          <w:rPr>
            <w:webHidden/>
          </w:rPr>
          <w:t>63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94" w:history="1">
        <w:r w:rsidR="00BC7F9F" w:rsidRPr="00D91DF9">
          <w:rPr>
            <w:rStyle w:val="Hipercze"/>
          </w:rPr>
          <w:t>5.9.</w:t>
        </w:r>
        <w:r w:rsidR="00BC7F9F" w:rsidRPr="00D91DF9">
          <w:rPr>
            <w:rFonts w:eastAsiaTheme="minorEastAsia"/>
          </w:rPr>
          <w:tab/>
        </w:r>
        <w:r w:rsidR="00BC7F9F" w:rsidRPr="00D91DF9">
          <w:rPr>
            <w:rStyle w:val="Hipercze"/>
          </w:rPr>
          <w:t>Wymagania dotyczące zagęszczenia wykopów</w:t>
        </w:r>
        <w:r w:rsidR="00BC7F9F" w:rsidRPr="00D91DF9">
          <w:rPr>
            <w:webHidden/>
          </w:rPr>
          <w:tab/>
        </w:r>
        <w:r w:rsidR="00BC7F9F" w:rsidRPr="00D91DF9">
          <w:rPr>
            <w:webHidden/>
          </w:rPr>
          <w:fldChar w:fldCharType="begin"/>
        </w:r>
        <w:r w:rsidR="00BC7F9F" w:rsidRPr="00D91DF9">
          <w:rPr>
            <w:webHidden/>
          </w:rPr>
          <w:instrText xml:space="preserve"> PAGEREF _Toc512842894 \h </w:instrText>
        </w:r>
        <w:r w:rsidR="00BC7F9F" w:rsidRPr="00D91DF9">
          <w:rPr>
            <w:webHidden/>
          </w:rPr>
        </w:r>
        <w:r w:rsidR="00BC7F9F" w:rsidRPr="00D91DF9">
          <w:rPr>
            <w:webHidden/>
          </w:rPr>
          <w:fldChar w:fldCharType="separate"/>
        </w:r>
        <w:r w:rsidR="0056672D">
          <w:rPr>
            <w:webHidden/>
          </w:rPr>
          <w:t>64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95" w:history="1">
        <w:r w:rsidR="00BC7F9F" w:rsidRPr="00D91DF9">
          <w:rPr>
            <w:rStyle w:val="Hipercze"/>
          </w:rPr>
          <w:t>5.10.Wymiana gruntu</w:t>
        </w:r>
        <w:r w:rsidR="00BC7F9F" w:rsidRPr="00D91DF9">
          <w:rPr>
            <w:webHidden/>
          </w:rPr>
          <w:tab/>
        </w:r>
        <w:r w:rsidR="00BC7F9F" w:rsidRPr="00D91DF9">
          <w:rPr>
            <w:webHidden/>
          </w:rPr>
          <w:fldChar w:fldCharType="begin"/>
        </w:r>
        <w:r w:rsidR="00BC7F9F" w:rsidRPr="00D91DF9">
          <w:rPr>
            <w:webHidden/>
          </w:rPr>
          <w:instrText xml:space="preserve"> PAGEREF _Toc512842895 \h </w:instrText>
        </w:r>
        <w:r w:rsidR="00BC7F9F" w:rsidRPr="00D91DF9">
          <w:rPr>
            <w:webHidden/>
          </w:rPr>
        </w:r>
        <w:r w:rsidR="00BC7F9F" w:rsidRPr="00D91DF9">
          <w:rPr>
            <w:webHidden/>
          </w:rPr>
          <w:fldChar w:fldCharType="separate"/>
        </w:r>
        <w:r w:rsidR="0056672D">
          <w:rPr>
            <w:webHidden/>
          </w:rPr>
          <w:t>64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96" w:history="1">
        <w:r w:rsidR="00BC7F9F" w:rsidRPr="00D91DF9">
          <w:rPr>
            <w:rStyle w:val="Hipercze"/>
          </w:rPr>
          <w:t>5.11.Zabezpieczenie istniejącego uzbrojenia</w:t>
        </w:r>
        <w:r w:rsidR="00BC7F9F" w:rsidRPr="00D91DF9">
          <w:rPr>
            <w:webHidden/>
          </w:rPr>
          <w:tab/>
        </w:r>
        <w:r w:rsidR="00BC7F9F" w:rsidRPr="00D91DF9">
          <w:rPr>
            <w:webHidden/>
          </w:rPr>
          <w:fldChar w:fldCharType="begin"/>
        </w:r>
        <w:r w:rsidR="00BC7F9F" w:rsidRPr="00D91DF9">
          <w:rPr>
            <w:webHidden/>
          </w:rPr>
          <w:instrText xml:space="preserve"> PAGEREF _Toc512842896 \h </w:instrText>
        </w:r>
        <w:r w:rsidR="00BC7F9F" w:rsidRPr="00D91DF9">
          <w:rPr>
            <w:webHidden/>
          </w:rPr>
        </w:r>
        <w:r w:rsidR="00BC7F9F" w:rsidRPr="00D91DF9">
          <w:rPr>
            <w:webHidden/>
          </w:rPr>
          <w:fldChar w:fldCharType="separate"/>
        </w:r>
        <w:r w:rsidR="0056672D">
          <w:rPr>
            <w:webHidden/>
          </w:rPr>
          <w:t>64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97" w:history="1">
        <w:r w:rsidR="00BC7F9F" w:rsidRPr="00D91DF9">
          <w:rPr>
            <w:rStyle w:val="Hipercze"/>
          </w:rPr>
          <w:t>5.12.Poziomowanie terenu</w:t>
        </w:r>
        <w:r w:rsidR="00BC7F9F" w:rsidRPr="00D91DF9">
          <w:rPr>
            <w:webHidden/>
          </w:rPr>
          <w:tab/>
        </w:r>
        <w:r w:rsidR="00BC7F9F" w:rsidRPr="00D91DF9">
          <w:rPr>
            <w:webHidden/>
          </w:rPr>
          <w:fldChar w:fldCharType="begin"/>
        </w:r>
        <w:r w:rsidR="00BC7F9F" w:rsidRPr="00D91DF9">
          <w:rPr>
            <w:webHidden/>
          </w:rPr>
          <w:instrText xml:space="preserve"> PAGEREF _Toc512842897 \h </w:instrText>
        </w:r>
        <w:r w:rsidR="00BC7F9F" w:rsidRPr="00D91DF9">
          <w:rPr>
            <w:webHidden/>
          </w:rPr>
        </w:r>
        <w:r w:rsidR="00BC7F9F" w:rsidRPr="00D91DF9">
          <w:rPr>
            <w:webHidden/>
          </w:rPr>
          <w:fldChar w:fldCharType="separate"/>
        </w:r>
        <w:r w:rsidR="0056672D">
          <w:rPr>
            <w:webHidden/>
          </w:rPr>
          <w:t>64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98" w:history="1">
        <w:r w:rsidR="00BC7F9F" w:rsidRPr="00D91DF9">
          <w:rPr>
            <w:rStyle w:val="Hipercze"/>
          </w:rPr>
          <w:t>5.13.Prace wykończeniowe po robotach ziemnych</w:t>
        </w:r>
        <w:r w:rsidR="00BC7F9F" w:rsidRPr="00D91DF9">
          <w:rPr>
            <w:webHidden/>
          </w:rPr>
          <w:tab/>
        </w:r>
        <w:r w:rsidR="00BC7F9F" w:rsidRPr="00D91DF9">
          <w:rPr>
            <w:webHidden/>
          </w:rPr>
          <w:fldChar w:fldCharType="begin"/>
        </w:r>
        <w:r w:rsidR="00BC7F9F" w:rsidRPr="00D91DF9">
          <w:rPr>
            <w:webHidden/>
          </w:rPr>
          <w:instrText xml:space="preserve"> PAGEREF _Toc512842898 \h </w:instrText>
        </w:r>
        <w:r w:rsidR="00BC7F9F" w:rsidRPr="00D91DF9">
          <w:rPr>
            <w:webHidden/>
          </w:rPr>
        </w:r>
        <w:r w:rsidR="00BC7F9F" w:rsidRPr="00D91DF9">
          <w:rPr>
            <w:webHidden/>
          </w:rPr>
          <w:fldChar w:fldCharType="separate"/>
        </w:r>
        <w:r w:rsidR="0056672D">
          <w:rPr>
            <w:webHidden/>
          </w:rPr>
          <w:t>64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899" w:history="1">
        <w:r w:rsidR="00BC7F9F" w:rsidRPr="00D91DF9">
          <w:rPr>
            <w:rStyle w:val="Hipercze"/>
          </w:rPr>
          <w:t>6.</w:t>
        </w:r>
        <w:r w:rsidR="00BC7F9F" w:rsidRPr="00D91DF9">
          <w:rPr>
            <w:rFonts w:eastAsiaTheme="minorEastAsia"/>
          </w:rPr>
          <w:tab/>
        </w:r>
        <w:r w:rsidR="00BC7F9F" w:rsidRPr="00D91DF9">
          <w:rPr>
            <w:rStyle w:val="Hipercze"/>
          </w:rPr>
          <w:t>KONTROLA JAKOŚCI ROBÓT</w:t>
        </w:r>
        <w:r w:rsidR="00BC7F9F" w:rsidRPr="00D91DF9">
          <w:rPr>
            <w:webHidden/>
          </w:rPr>
          <w:tab/>
        </w:r>
        <w:r w:rsidR="00BC7F9F" w:rsidRPr="00D91DF9">
          <w:rPr>
            <w:webHidden/>
          </w:rPr>
          <w:fldChar w:fldCharType="begin"/>
        </w:r>
        <w:r w:rsidR="00BC7F9F" w:rsidRPr="00D91DF9">
          <w:rPr>
            <w:webHidden/>
          </w:rPr>
          <w:instrText xml:space="preserve"> PAGEREF _Toc512842899 \h </w:instrText>
        </w:r>
        <w:r w:rsidR="00BC7F9F" w:rsidRPr="00D91DF9">
          <w:rPr>
            <w:webHidden/>
          </w:rPr>
        </w:r>
        <w:r w:rsidR="00BC7F9F" w:rsidRPr="00D91DF9">
          <w:rPr>
            <w:webHidden/>
          </w:rPr>
          <w:fldChar w:fldCharType="separate"/>
        </w:r>
        <w:r w:rsidR="0056672D">
          <w:rPr>
            <w:webHidden/>
          </w:rPr>
          <w:t>65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00" w:history="1">
        <w:r w:rsidR="00BC7F9F" w:rsidRPr="00D91DF9">
          <w:rPr>
            <w:rStyle w:val="Hipercze"/>
          </w:rPr>
          <w:t>6.1.</w:t>
        </w:r>
        <w:r w:rsidR="00BC7F9F" w:rsidRPr="00D91DF9">
          <w:rPr>
            <w:rFonts w:eastAsiaTheme="minorEastAsia"/>
          </w:rPr>
          <w:tab/>
        </w:r>
        <w:r w:rsidR="00BC7F9F" w:rsidRPr="00D91DF9">
          <w:rPr>
            <w:rStyle w:val="Hipercze"/>
          </w:rPr>
          <w:t>Kontrola wykonania wykopów</w:t>
        </w:r>
        <w:r w:rsidR="00BC7F9F" w:rsidRPr="00D91DF9">
          <w:rPr>
            <w:webHidden/>
          </w:rPr>
          <w:tab/>
        </w:r>
        <w:r w:rsidR="00BC7F9F" w:rsidRPr="00D91DF9">
          <w:rPr>
            <w:webHidden/>
          </w:rPr>
          <w:fldChar w:fldCharType="begin"/>
        </w:r>
        <w:r w:rsidR="00BC7F9F" w:rsidRPr="00D91DF9">
          <w:rPr>
            <w:webHidden/>
          </w:rPr>
          <w:instrText xml:space="preserve"> PAGEREF _Toc512842900 \h </w:instrText>
        </w:r>
        <w:r w:rsidR="00BC7F9F" w:rsidRPr="00D91DF9">
          <w:rPr>
            <w:webHidden/>
          </w:rPr>
        </w:r>
        <w:r w:rsidR="00BC7F9F" w:rsidRPr="00D91DF9">
          <w:rPr>
            <w:webHidden/>
          </w:rPr>
          <w:fldChar w:fldCharType="separate"/>
        </w:r>
        <w:r w:rsidR="0056672D">
          <w:rPr>
            <w:webHidden/>
          </w:rPr>
          <w:t>65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01" w:history="1">
        <w:r w:rsidR="00BC7F9F" w:rsidRPr="00D91DF9">
          <w:rPr>
            <w:rStyle w:val="Hipercze"/>
          </w:rPr>
          <w:t>6.2.</w:t>
        </w:r>
        <w:r w:rsidR="00BC7F9F" w:rsidRPr="00D91DF9">
          <w:rPr>
            <w:rFonts w:eastAsiaTheme="minorEastAsia"/>
          </w:rPr>
          <w:tab/>
        </w:r>
        <w:r w:rsidR="00BC7F9F" w:rsidRPr="00D91DF9">
          <w:rPr>
            <w:rStyle w:val="Hipercze"/>
          </w:rPr>
          <w:t>Badania i pomiary w czasie wykonywania robót ziemnych</w:t>
        </w:r>
        <w:r w:rsidR="00BC7F9F" w:rsidRPr="00D91DF9">
          <w:rPr>
            <w:webHidden/>
          </w:rPr>
          <w:tab/>
        </w:r>
        <w:r w:rsidR="00BC7F9F" w:rsidRPr="00D91DF9">
          <w:rPr>
            <w:webHidden/>
          </w:rPr>
          <w:fldChar w:fldCharType="begin"/>
        </w:r>
        <w:r w:rsidR="00BC7F9F" w:rsidRPr="00D91DF9">
          <w:rPr>
            <w:webHidden/>
          </w:rPr>
          <w:instrText xml:space="preserve"> PAGEREF _Toc512842901 \h </w:instrText>
        </w:r>
        <w:r w:rsidR="00BC7F9F" w:rsidRPr="00D91DF9">
          <w:rPr>
            <w:webHidden/>
          </w:rPr>
        </w:r>
        <w:r w:rsidR="00BC7F9F" w:rsidRPr="00D91DF9">
          <w:rPr>
            <w:webHidden/>
          </w:rPr>
          <w:fldChar w:fldCharType="separate"/>
        </w:r>
        <w:r w:rsidR="0056672D">
          <w:rPr>
            <w:webHidden/>
          </w:rPr>
          <w:t>65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02" w:history="1">
        <w:r w:rsidR="00BC7F9F" w:rsidRPr="00D91DF9">
          <w:rPr>
            <w:rStyle w:val="Hipercze"/>
          </w:rPr>
          <w:t>6.2.1.Sprawdzenie odwodnienia</w:t>
        </w:r>
        <w:r w:rsidR="00BC7F9F" w:rsidRPr="00D91DF9">
          <w:rPr>
            <w:webHidden/>
          </w:rPr>
          <w:tab/>
        </w:r>
        <w:r w:rsidR="00BC7F9F" w:rsidRPr="00D91DF9">
          <w:rPr>
            <w:webHidden/>
          </w:rPr>
          <w:fldChar w:fldCharType="begin"/>
        </w:r>
        <w:r w:rsidR="00BC7F9F" w:rsidRPr="00D91DF9">
          <w:rPr>
            <w:webHidden/>
          </w:rPr>
          <w:instrText xml:space="preserve"> PAGEREF _Toc512842902 \h </w:instrText>
        </w:r>
        <w:r w:rsidR="00BC7F9F" w:rsidRPr="00D91DF9">
          <w:rPr>
            <w:webHidden/>
          </w:rPr>
        </w:r>
        <w:r w:rsidR="00BC7F9F" w:rsidRPr="00D91DF9">
          <w:rPr>
            <w:webHidden/>
          </w:rPr>
          <w:fldChar w:fldCharType="separate"/>
        </w:r>
        <w:r w:rsidR="0056672D">
          <w:rPr>
            <w:webHidden/>
          </w:rPr>
          <w:t>65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03" w:history="1">
        <w:r w:rsidR="00BC7F9F" w:rsidRPr="00D91DF9">
          <w:rPr>
            <w:rStyle w:val="Hipercze"/>
          </w:rPr>
          <w:t>6.2.2.Spadek podłużny dna wykopu</w:t>
        </w:r>
        <w:r w:rsidR="00BC7F9F" w:rsidRPr="00D91DF9">
          <w:rPr>
            <w:webHidden/>
          </w:rPr>
          <w:tab/>
        </w:r>
        <w:r w:rsidR="00BC7F9F" w:rsidRPr="00D91DF9">
          <w:rPr>
            <w:webHidden/>
          </w:rPr>
          <w:fldChar w:fldCharType="begin"/>
        </w:r>
        <w:r w:rsidR="00BC7F9F" w:rsidRPr="00D91DF9">
          <w:rPr>
            <w:webHidden/>
          </w:rPr>
          <w:instrText xml:space="preserve"> PAGEREF _Toc512842903 \h </w:instrText>
        </w:r>
        <w:r w:rsidR="00BC7F9F" w:rsidRPr="00D91DF9">
          <w:rPr>
            <w:webHidden/>
          </w:rPr>
        </w:r>
        <w:r w:rsidR="00BC7F9F" w:rsidRPr="00D91DF9">
          <w:rPr>
            <w:webHidden/>
          </w:rPr>
          <w:fldChar w:fldCharType="separate"/>
        </w:r>
        <w:r w:rsidR="0056672D">
          <w:rPr>
            <w:webHidden/>
          </w:rPr>
          <w:t>65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04" w:history="1">
        <w:r w:rsidR="00BC7F9F" w:rsidRPr="00D91DF9">
          <w:rPr>
            <w:rStyle w:val="Hipercze"/>
          </w:rPr>
          <w:t>6.2.3.Zagęszczenie gruntu</w:t>
        </w:r>
        <w:r w:rsidR="00BC7F9F" w:rsidRPr="00D91DF9">
          <w:rPr>
            <w:webHidden/>
          </w:rPr>
          <w:tab/>
        </w:r>
        <w:r w:rsidR="00BC7F9F" w:rsidRPr="00D91DF9">
          <w:rPr>
            <w:webHidden/>
          </w:rPr>
          <w:fldChar w:fldCharType="begin"/>
        </w:r>
        <w:r w:rsidR="00BC7F9F" w:rsidRPr="00D91DF9">
          <w:rPr>
            <w:webHidden/>
          </w:rPr>
          <w:instrText xml:space="preserve"> PAGEREF _Toc512842904 \h </w:instrText>
        </w:r>
        <w:r w:rsidR="00BC7F9F" w:rsidRPr="00D91DF9">
          <w:rPr>
            <w:webHidden/>
          </w:rPr>
        </w:r>
        <w:r w:rsidR="00BC7F9F" w:rsidRPr="00D91DF9">
          <w:rPr>
            <w:webHidden/>
          </w:rPr>
          <w:fldChar w:fldCharType="separate"/>
        </w:r>
        <w:r w:rsidR="0056672D">
          <w:rPr>
            <w:webHidden/>
          </w:rPr>
          <w:t>66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05" w:history="1">
        <w:r w:rsidR="00BC7F9F" w:rsidRPr="00D91DF9">
          <w:rPr>
            <w:rStyle w:val="Hipercze"/>
          </w:rPr>
          <w:t>7.</w:t>
        </w:r>
        <w:r w:rsidR="00BC7F9F" w:rsidRPr="00D91DF9">
          <w:rPr>
            <w:rFonts w:eastAsiaTheme="minorEastAsia"/>
          </w:rPr>
          <w:tab/>
        </w:r>
        <w:r w:rsidR="00BC7F9F" w:rsidRPr="00D91DF9">
          <w:rPr>
            <w:rStyle w:val="Hipercze"/>
          </w:rPr>
          <w:t>OBMIAR ROBÓT</w:t>
        </w:r>
        <w:r w:rsidR="00BC7F9F" w:rsidRPr="00D91DF9">
          <w:rPr>
            <w:webHidden/>
          </w:rPr>
          <w:tab/>
        </w:r>
        <w:r w:rsidR="00BC7F9F" w:rsidRPr="00D91DF9">
          <w:rPr>
            <w:webHidden/>
          </w:rPr>
          <w:fldChar w:fldCharType="begin"/>
        </w:r>
        <w:r w:rsidR="00BC7F9F" w:rsidRPr="00D91DF9">
          <w:rPr>
            <w:webHidden/>
          </w:rPr>
          <w:instrText xml:space="preserve"> PAGEREF _Toc512842905 \h </w:instrText>
        </w:r>
        <w:r w:rsidR="00BC7F9F" w:rsidRPr="00D91DF9">
          <w:rPr>
            <w:webHidden/>
          </w:rPr>
        </w:r>
        <w:r w:rsidR="00BC7F9F" w:rsidRPr="00D91DF9">
          <w:rPr>
            <w:webHidden/>
          </w:rPr>
          <w:fldChar w:fldCharType="separate"/>
        </w:r>
        <w:r w:rsidR="0056672D">
          <w:rPr>
            <w:webHidden/>
          </w:rPr>
          <w:t>66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06" w:history="1">
        <w:r w:rsidR="00BC7F9F" w:rsidRPr="00D91DF9">
          <w:rPr>
            <w:rStyle w:val="Hipercze"/>
          </w:rPr>
          <w:t>8.</w:t>
        </w:r>
        <w:r w:rsidR="00BC7F9F" w:rsidRPr="00D91DF9">
          <w:rPr>
            <w:rFonts w:eastAsiaTheme="minorEastAsia"/>
          </w:rPr>
          <w:tab/>
        </w:r>
        <w:r w:rsidR="00BC7F9F" w:rsidRPr="00D91DF9">
          <w:rPr>
            <w:rStyle w:val="Hipercze"/>
          </w:rPr>
          <w:t>PRZEJĘCIE ROBÓT</w:t>
        </w:r>
        <w:r w:rsidR="00BC7F9F" w:rsidRPr="00D91DF9">
          <w:rPr>
            <w:webHidden/>
          </w:rPr>
          <w:tab/>
        </w:r>
        <w:r w:rsidR="00BC7F9F" w:rsidRPr="00D91DF9">
          <w:rPr>
            <w:webHidden/>
          </w:rPr>
          <w:fldChar w:fldCharType="begin"/>
        </w:r>
        <w:r w:rsidR="00BC7F9F" w:rsidRPr="00D91DF9">
          <w:rPr>
            <w:webHidden/>
          </w:rPr>
          <w:instrText xml:space="preserve"> PAGEREF _Toc512842906 \h </w:instrText>
        </w:r>
        <w:r w:rsidR="00BC7F9F" w:rsidRPr="00D91DF9">
          <w:rPr>
            <w:webHidden/>
          </w:rPr>
        </w:r>
        <w:r w:rsidR="00BC7F9F" w:rsidRPr="00D91DF9">
          <w:rPr>
            <w:webHidden/>
          </w:rPr>
          <w:fldChar w:fldCharType="separate"/>
        </w:r>
        <w:r w:rsidR="0056672D">
          <w:rPr>
            <w:webHidden/>
          </w:rPr>
          <w:t>66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07" w:history="1">
        <w:r w:rsidR="00BC7F9F" w:rsidRPr="00D91DF9">
          <w:rPr>
            <w:rStyle w:val="Hipercze"/>
          </w:rPr>
          <w:t>9.</w:t>
        </w:r>
        <w:r w:rsidR="00BC7F9F" w:rsidRPr="00D91DF9">
          <w:rPr>
            <w:rFonts w:eastAsiaTheme="minorEastAsia"/>
          </w:rPr>
          <w:tab/>
        </w:r>
        <w:r w:rsidR="00BC7F9F" w:rsidRPr="00D91DF9">
          <w:rPr>
            <w:rStyle w:val="Hipercze"/>
          </w:rPr>
          <w:t>PODSTAWA PŁATNOŚCI</w:t>
        </w:r>
        <w:r w:rsidR="00BC7F9F" w:rsidRPr="00D91DF9">
          <w:rPr>
            <w:webHidden/>
          </w:rPr>
          <w:tab/>
        </w:r>
        <w:r w:rsidR="00BC7F9F" w:rsidRPr="00D91DF9">
          <w:rPr>
            <w:webHidden/>
          </w:rPr>
          <w:fldChar w:fldCharType="begin"/>
        </w:r>
        <w:r w:rsidR="00BC7F9F" w:rsidRPr="00D91DF9">
          <w:rPr>
            <w:webHidden/>
          </w:rPr>
          <w:instrText xml:space="preserve"> PAGEREF _Toc512842907 \h </w:instrText>
        </w:r>
        <w:r w:rsidR="00BC7F9F" w:rsidRPr="00D91DF9">
          <w:rPr>
            <w:webHidden/>
          </w:rPr>
        </w:r>
        <w:r w:rsidR="00BC7F9F" w:rsidRPr="00D91DF9">
          <w:rPr>
            <w:webHidden/>
          </w:rPr>
          <w:fldChar w:fldCharType="separate"/>
        </w:r>
        <w:r w:rsidR="0056672D">
          <w:rPr>
            <w:webHidden/>
          </w:rPr>
          <w:t>66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08" w:history="1">
        <w:r w:rsidR="00BC7F9F" w:rsidRPr="00D91DF9">
          <w:rPr>
            <w:rStyle w:val="Hipercze"/>
          </w:rPr>
          <w:t>10.</w:t>
        </w:r>
        <w:r w:rsidR="00BC7F9F" w:rsidRPr="00D91DF9">
          <w:rPr>
            <w:rFonts w:eastAsiaTheme="minorEastAsia"/>
          </w:rPr>
          <w:tab/>
        </w:r>
        <w:r w:rsidR="00BC7F9F" w:rsidRPr="00D91DF9">
          <w:rPr>
            <w:rStyle w:val="Hipercze"/>
          </w:rPr>
          <w:t>PRZEPISY ZWIĄZANE</w:t>
        </w:r>
        <w:r w:rsidR="00BC7F9F" w:rsidRPr="00D91DF9">
          <w:rPr>
            <w:webHidden/>
          </w:rPr>
          <w:tab/>
        </w:r>
        <w:r w:rsidR="00BC7F9F" w:rsidRPr="00D91DF9">
          <w:rPr>
            <w:webHidden/>
          </w:rPr>
          <w:fldChar w:fldCharType="begin"/>
        </w:r>
        <w:r w:rsidR="00BC7F9F" w:rsidRPr="00D91DF9">
          <w:rPr>
            <w:webHidden/>
          </w:rPr>
          <w:instrText xml:space="preserve"> PAGEREF _Toc512842908 \h </w:instrText>
        </w:r>
        <w:r w:rsidR="00BC7F9F" w:rsidRPr="00D91DF9">
          <w:rPr>
            <w:webHidden/>
          </w:rPr>
        </w:r>
        <w:r w:rsidR="00BC7F9F" w:rsidRPr="00D91DF9">
          <w:rPr>
            <w:webHidden/>
          </w:rPr>
          <w:fldChar w:fldCharType="separate"/>
        </w:r>
        <w:r w:rsidR="0056672D">
          <w:rPr>
            <w:webHidden/>
          </w:rPr>
          <w:t>66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09" w:history="1">
        <w:r w:rsidR="00BC7F9F" w:rsidRPr="00D91DF9">
          <w:rPr>
            <w:rStyle w:val="Hipercze"/>
          </w:rPr>
          <w:t>A.2.4. ROBOTY MONTAŻOWE</w:t>
        </w:r>
        <w:r w:rsidR="00BC7F9F" w:rsidRPr="00D91DF9">
          <w:rPr>
            <w:webHidden/>
          </w:rPr>
          <w:tab/>
        </w:r>
        <w:r w:rsidR="00BC7F9F" w:rsidRPr="00D91DF9">
          <w:rPr>
            <w:webHidden/>
          </w:rPr>
          <w:fldChar w:fldCharType="begin"/>
        </w:r>
        <w:r w:rsidR="00BC7F9F" w:rsidRPr="00D91DF9">
          <w:rPr>
            <w:webHidden/>
          </w:rPr>
          <w:instrText xml:space="preserve"> PAGEREF _Toc512842909 \h </w:instrText>
        </w:r>
        <w:r w:rsidR="00BC7F9F" w:rsidRPr="00D91DF9">
          <w:rPr>
            <w:webHidden/>
          </w:rPr>
        </w:r>
        <w:r w:rsidR="00BC7F9F" w:rsidRPr="00D91DF9">
          <w:rPr>
            <w:webHidden/>
          </w:rPr>
          <w:fldChar w:fldCharType="separate"/>
        </w:r>
        <w:r w:rsidR="0056672D">
          <w:rPr>
            <w:webHidden/>
          </w:rPr>
          <w:t>67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10" w:history="1">
        <w:r w:rsidR="00BC7F9F" w:rsidRPr="00D91DF9">
          <w:rPr>
            <w:rStyle w:val="Hipercze"/>
          </w:rPr>
          <w:t>A.2.4.1. KANALIZACJA GRAWITACYJNA I TŁOCZNA</w:t>
        </w:r>
        <w:r w:rsidR="00BC7F9F" w:rsidRPr="00D91DF9">
          <w:rPr>
            <w:webHidden/>
          </w:rPr>
          <w:tab/>
        </w:r>
        <w:r w:rsidR="00BC7F9F" w:rsidRPr="00D91DF9">
          <w:rPr>
            <w:webHidden/>
          </w:rPr>
          <w:fldChar w:fldCharType="begin"/>
        </w:r>
        <w:r w:rsidR="00BC7F9F" w:rsidRPr="00D91DF9">
          <w:rPr>
            <w:webHidden/>
          </w:rPr>
          <w:instrText xml:space="preserve"> PAGEREF _Toc512842910 \h </w:instrText>
        </w:r>
        <w:r w:rsidR="00BC7F9F" w:rsidRPr="00D91DF9">
          <w:rPr>
            <w:webHidden/>
          </w:rPr>
        </w:r>
        <w:r w:rsidR="00BC7F9F" w:rsidRPr="00D91DF9">
          <w:rPr>
            <w:webHidden/>
          </w:rPr>
          <w:fldChar w:fldCharType="separate"/>
        </w:r>
        <w:r w:rsidR="0056672D">
          <w:rPr>
            <w:webHidden/>
          </w:rPr>
          <w:t>67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11" w:history="1">
        <w:r w:rsidR="00BC7F9F" w:rsidRPr="00D91DF9">
          <w:rPr>
            <w:rStyle w:val="Hipercze"/>
          </w:rPr>
          <w:t>1.</w:t>
        </w:r>
        <w:r w:rsidR="00BC7F9F" w:rsidRPr="00D91DF9">
          <w:rPr>
            <w:rFonts w:eastAsiaTheme="minorEastAsia"/>
          </w:rPr>
          <w:tab/>
        </w:r>
        <w:r w:rsidR="00BC7F9F" w:rsidRPr="00D91DF9">
          <w:rPr>
            <w:rStyle w:val="Hipercze"/>
          </w:rPr>
          <w:t>INFORMACJE OGÓLNE</w:t>
        </w:r>
        <w:r w:rsidR="00BC7F9F" w:rsidRPr="00D91DF9">
          <w:rPr>
            <w:webHidden/>
          </w:rPr>
          <w:tab/>
        </w:r>
        <w:r w:rsidR="00BC7F9F" w:rsidRPr="00D91DF9">
          <w:rPr>
            <w:webHidden/>
          </w:rPr>
          <w:fldChar w:fldCharType="begin"/>
        </w:r>
        <w:r w:rsidR="00BC7F9F" w:rsidRPr="00D91DF9">
          <w:rPr>
            <w:webHidden/>
          </w:rPr>
          <w:instrText xml:space="preserve"> PAGEREF _Toc512842911 \h </w:instrText>
        </w:r>
        <w:r w:rsidR="00BC7F9F" w:rsidRPr="00D91DF9">
          <w:rPr>
            <w:webHidden/>
          </w:rPr>
        </w:r>
        <w:r w:rsidR="00BC7F9F" w:rsidRPr="00D91DF9">
          <w:rPr>
            <w:webHidden/>
          </w:rPr>
          <w:fldChar w:fldCharType="separate"/>
        </w:r>
        <w:r w:rsidR="0056672D">
          <w:rPr>
            <w:webHidden/>
          </w:rPr>
          <w:t>67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12" w:history="1">
        <w:r w:rsidR="00BC7F9F" w:rsidRPr="00D91DF9">
          <w:rPr>
            <w:rStyle w:val="Hipercze"/>
          </w:rPr>
          <w:t>1.1.</w:t>
        </w:r>
        <w:r w:rsidR="00BC7F9F" w:rsidRPr="00D91DF9">
          <w:rPr>
            <w:rFonts w:eastAsiaTheme="minorEastAsia"/>
          </w:rPr>
          <w:tab/>
        </w:r>
        <w:r w:rsidR="00BC7F9F" w:rsidRPr="00D91DF9">
          <w:rPr>
            <w:rStyle w:val="Hipercze"/>
          </w:rPr>
          <w:t>Przedmiot zamówienia</w:t>
        </w:r>
        <w:r w:rsidR="00BC7F9F" w:rsidRPr="00D91DF9">
          <w:rPr>
            <w:webHidden/>
          </w:rPr>
          <w:tab/>
        </w:r>
        <w:r w:rsidR="00BC7F9F" w:rsidRPr="00D91DF9">
          <w:rPr>
            <w:webHidden/>
          </w:rPr>
          <w:fldChar w:fldCharType="begin"/>
        </w:r>
        <w:r w:rsidR="00BC7F9F" w:rsidRPr="00D91DF9">
          <w:rPr>
            <w:webHidden/>
          </w:rPr>
          <w:instrText xml:space="preserve"> PAGEREF _Toc512842912 \h </w:instrText>
        </w:r>
        <w:r w:rsidR="00BC7F9F" w:rsidRPr="00D91DF9">
          <w:rPr>
            <w:webHidden/>
          </w:rPr>
        </w:r>
        <w:r w:rsidR="00BC7F9F" w:rsidRPr="00D91DF9">
          <w:rPr>
            <w:webHidden/>
          </w:rPr>
          <w:fldChar w:fldCharType="separate"/>
        </w:r>
        <w:r w:rsidR="0056672D">
          <w:rPr>
            <w:webHidden/>
          </w:rPr>
          <w:t>67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13" w:history="1">
        <w:r w:rsidR="00BC7F9F" w:rsidRPr="00D91DF9">
          <w:rPr>
            <w:rStyle w:val="Hipercze"/>
          </w:rPr>
          <w:t>1.2.</w:t>
        </w:r>
        <w:r w:rsidR="00BC7F9F" w:rsidRPr="00D91DF9">
          <w:rPr>
            <w:rFonts w:eastAsiaTheme="minorEastAsia"/>
          </w:rPr>
          <w:tab/>
        </w:r>
        <w:r w:rsidR="00BC7F9F" w:rsidRPr="00D91DF9">
          <w:rPr>
            <w:rStyle w:val="Hipercze"/>
          </w:rPr>
          <w:t>Zakres prac</w:t>
        </w:r>
        <w:r w:rsidR="00BC7F9F" w:rsidRPr="00D91DF9">
          <w:rPr>
            <w:webHidden/>
          </w:rPr>
          <w:tab/>
        </w:r>
        <w:r w:rsidR="00BC7F9F" w:rsidRPr="00D91DF9">
          <w:rPr>
            <w:webHidden/>
          </w:rPr>
          <w:fldChar w:fldCharType="begin"/>
        </w:r>
        <w:r w:rsidR="00BC7F9F" w:rsidRPr="00D91DF9">
          <w:rPr>
            <w:webHidden/>
          </w:rPr>
          <w:instrText xml:space="preserve"> PAGEREF _Toc512842913 \h </w:instrText>
        </w:r>
        <w:r w:rsidR="00BC7F9F" w:rsidRPr="00D91DF9">
          <w:rPr>
            <w:webHidden/>
          </w:rPr>
        </w:r>
        <w:r w:rsidR="00BC7F9F" w:rsidRPr="00D91DF9">
          <w:rPr>
            <w:webHidden/>
          </w:rPr>
          <w:fldChar w:fldCharType="separate"/>
        </w:r>
        <w:r w:rsidR="0056672D">
          <w:rPr>
            <w:webHidden/>
          </w:rPr>
          <w:t>67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14" w:history="1">
        <w:r w:rsidR="00BC7F9F" w:rsidRPr="00D91DF9">
          <w:rPr>
            <w:rStyle w:val="Hipercze"/>
          </w:rPr>
          <w:t>1.3.</w:t>
        </w:r>
        <w:r w:rsidR="00BC7F9F" w:rsidRPr="00D91DF9">
          <w:rPr>
            <w:rFonts w:eastAsiaTheme="minorEastAsia"/>
          </w:rPr>
          <w:tab/>
        </w:r>
        <w:r w:rsidR="00BC7F9F" w:rsidRPr="00D91DF9">
          <w:rPr>
            <w:rStyle w:val="Hipercze"/>
          </w:rPr>
          <w:t>Określenia podstawowe</w:t>
        </w:r>
        <w:r w:rsidR="00BC7F9F" w:rsidRPr="00D91DF9">
          <w:rPr>
            <w:webHidden/>
          </w:rPr>
          <w:tab/>
        </w:r>
        <w:r w:rsidR="00BC7F9F" w:rsidRPr="00D91DF9">
          <w:rPr>
            <w:webHidden/>
          </w:rPr>
          <w:fldChar w:fldCharType="begin"/>
        </w:r>
        <w:r w:rsidR="00BC7F9F" w:rsidRPr="00D91DF9">
          <w:rPr>
            <w:webHidden/>
          </w:rPr>
          <w:instrText xml:space="preserve"> PAGEREF _Toc512842914 \h </w:instrText>
        </w:r>
        <w:r w:rsidR="00BC7F9F" w:rsidRPr="00D91DF9">
          <w:rPr>
            <w:webHidden/>
          </w:rPr>
        </w:r>
        <w:r w:rsidR="00BC7F9F" w:rsidRPr="00D91DF9">
          <w:rPr>
            <w:webHidden/>
          </w:rPr>
          <w:fldChar w:fldCharType="separate"/>
        </w:r>
        <w:r w:rsidR="0056672D">
          <w:rPr>
            <w:webHidden/>
          </w:rPr>
          <w:t>67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15" w:history="1">
        <w:r w:rsidR="00BC7F9F" w:rsidRPr="00D91DF9">
          <w:rPr>
            <w:rStyle w:val="Hipercze"/>
          </w:rPr>
          <w:t>1.4.</w:t>
        </w:r>
        <w:r w:rsidR="00BC7F9F" w:rsidRPr="00D91DF9">
          <w:rPr>
            <w:rFonts w:eastAsiaTheme="minorEastAsia"/>
          </w:rPr>
          <w:tab/>
        </w:r>
        <w:r w:rsidR="00BC7F9F" w:rsidRPr="00D91DF9">
          <w:rPr>
            <w:rStyle w:val="Hipercze"/>
          </w:rPr>
          <w:t>Ogólne wymagania dotyczące robót</w:t>
        </w:r>
        <w:r w:rsidR="00BC7F9F" w:rsidRPr="00D91DF9">
          <w:rPr>
            <w:webHidden/>
          </w:rPr>
          <w:tab/>
        </w:r>
        <w:r w:rsidR="00BC7F9F" w:rsidRPr="00D91DF9">
          <w:rPr>
            <w:webHidden/>
          </w:rPr>
          <w:fldChar w:fldCharType="begin"/>
        </w:r>
        <w:r w:rsidR="00BC7F9F" w:rsidRPr="00D91DF9">
          <w:rPr>
            <w:webHidden/>
          </w:rPr>
          <w:instrText xml:space="preserve"> PAGEREF _Toc512842915 \h </w:instrText>
        </w:r>
        <w:r w:rsidR="00BC7F9F" w:rsidRPr="00D91DF9">
          <w:rPr>
            <w:webHidden/>
          </w:rPr>
        </w:r>
        <w:r w:rsidR="00BC7F9F" w:rsidRPr="00D91DF9">
          <w:rPr>
            <w:webHidden/>
          </w:rPr>
          <w:fldChar w:fldCharType="separate"/>
        </w:r>
        <w:r w:rsidR="0056672D">
          <w:rPr>
            <w:webHidden/>
          </w:rPr>
          <w:t>67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16" w:history="1">
        <w:r w:rsidR="00BC7F9F" w:rsidRPr="00D91DF9">
          <w:rPr>
            <w:rStyle w:val="Hipercze"/>
          </w:rPr>
          <w:t>2.</w:t>
        </w:r>
        <w:r w:rsidR="00BC7F9F" w:rsidRPr="00D91DF9">
          <w:rPr>
            <w:rFonts w:eastAsiaTheme="minorEastAsia"/>
          </w:rPr>
          <w:tab/>
        </w:r>
        <w:r w:rsidR="00BC7F9F" w:rsidRPr="00D91DF9">
          <w:rPr>
            <w:rStyle w:val="Hipercze"/>
          </w:rPr>
          <w:t>MATERIAŁY</w:t>
        </w:r>
        <w:r w:rsidR="00BC7F9F" w:rsidRPr="00D91DF9">
          <w:rPr>
            <w:webHidden/>
          </w:rPr>
          <w:tab/>
        </w:r>
        <w:r w:rsidR="00BC7F9F" w:rsidRPr="00D91DF9">
          <w:rPr>
            <w:webHidden/>
          </w:rPr>
          <w:fldChar w:fldCharType="begin"/>
        </w:r>
        <w:r w:rsidR="00BC7F9F" w:rsidRPr="00D91DF9">
          <w:rPr>
            <w:webHidden/>
          </w:rPr>
          <w:instrText xml:space="preserve"> PAGEREF _Toc512842916 \h </w:instrText>
        </w:r>
        <w:r w:rsidR="00BC7F9F" w:rsidRPr="00D91DF9">
          <w:rPr>
            <w:webHidden/>
          </w:rPr>
        </w:r>
        <w:r w:rsidR="00BC7F9F" w:rsidRPr="00D91DF9">
          <w:rPr>
            <w:webHidden/>
          </w:rPr>
          <w:fldChar w:fldCharType="separate"/>
        </w:r>
        <w:r w:rsidR="0056672D">
          <w:rPr>
            <w:webHidden/>
          </w:rPr>
          <w:t>67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17" w:history="1">
        <w:r w:rsidR="00BC7F9F" w:rsidRPr="00D91DF9">
          <w:rPr>
            <w:rStyle w:val="Hipercze"/>
          </w:rPr>
          <w:t>2.1.</w:t>
        </w:r>
        <w:r w:rsidR="00BC7F9F" w:rsidRPr="00D91DF9">
          <w:rPr>
            <w:rFonts w:eastAsiaTheme="minorEastAsia"/>
          </w:rPr>
          <w:tab/>
        </w:r>
        <w:r w:rsidR="00BC7F9F" w:rsidRPr="00D91DF9">
          <w:rPr>
            <w:rStyle w:val="Hipercze"/>
          </w:rPr>
          <w:t>Kanały grawitacyjne</w:t>
        </w:r>
        <w:r w:rsidR="00BC7F9F" w:rsidRPr="00D91DF9">
          <w:rPr>
            <w:webHidden/>
          </w:rPr>
          <w:tab/>
        </w:r>
        <w:r w:rsidR="00BC7F9F" w:rsidRPr="00D91DF9">
          <w:rPr>
            <w:webHidden/>
          </w:rPr>
          <w:fldChar w:fldCharType="begin"/>
        </w:r>
        <w:r w:rsidR="00BC7F9F" w:rsidRPr="00D91DF9">
          <w:rPr>
            <w:webHidden/>
          </w:rPr>
          <w:instrText xml:space="preserve"> PAGEREF _Toc512842917 \h </w:instrText>
        </w:r>
        <w:r w:rsidR="00BC7F9F" w:rsidRPr="00D91DF9">
          <w:rPr>
            <w:webHidden/>
          </w:rPr>
        </w:r>
        <w:r w:rsidR="00BC7F9F" w:rsidRPr="00D91DF9">
          <w:rPr>
            <w:webHidden/>
          </w:rPr>
          <w:fldChar w:fldCharType="separate"/>
        </w:r>
        <w:r w:rsidR="0056672D">
          <w:rPr>
            <w:webHidden/>
          </w:rPr>
          <w:t>67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18" w:history="1">
        <w:r w:rsidR="00BC7F9F" w:rsidRPr="00D91DF9">
          <w:rPr>
            <w:rStyle w:val="Hipercze"/>
          </w:rPr>
          <w:t>2.2.</w:t>
        </w:r>
        <w:r w:rsidR="00BC7F9F" w:rsidRPr="00D91DF9">
          <w:rPr>
            <w:rFonts w:eastAsiaTheme="minorEastAsia"/>
          </w:rPr>
          <w:tab/>
        </w:r>
        <w:r w:rsidR="00BC7F9F" w:rsidRPr="00D91DF9">
          <w:rPr>
            <w:rStyle w:val="Hipercze"/>
          </w:rPr>
          <w:t>Przewody tłoczne (ciśnieniowe)</w:t>
        </w:r>
        <w:r w:rsidR="00BC7F9F" w:rsidRPr="00D91DF9">
          <w:rPr>
            <w:webHidden/>
          </w:rPr>
          <w:tab/>
        </w:r>
        <w:r w:rsidR="00BC7F9F" w:rsidRPr="00D91DF9">
          <w:rPr>
            <w:webHidden/>
          </w:rPr>
          <w:fldChar w:fldCharType="begin"/>
        </w:r>
        <w:r w:rsidR="00BC7F9F" w:rsidRPr="00D91DF9">
          <w:rPr>
            <w:webHidden/>
          </w:rPr>
          <w:instrText xml:space="preserve"> PAGEREF _Toc512842918 \h </w:instrText>
        </w:r>
        <w:r w:rsidR="00BC7F9F" w:rsidRPr="00D91DF9">
          <w:rPr>
            <w:webHidden/>
          </w:rPr>
        </w:r>
        <w:r w:rsidR="00BC7F9F" w:rsidRPr="00D91DF9">
          <w:rPr>
            <w:webHidden/>
          </w:rPr>
          <w:fldChar w:fldCharType="separate"/>
        </w:r>
        <w:r w:rsidR="0056672D">
          <w:rPr>
            <w:webHidden/>
          </w:rPr>
          <w:t>68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19" w:history="1">
        <w:r w:rsidR="00BC7F9F" w:rsidRPr="00D91DF9">
          <w:rPr>
            <w:rStyle w:val="Hipercze"/>
          </w:rPr>
          <w:t>2.3.</w:t>
        </w:r>
        <w:r w:rsidR="00BC7F9F" w:rsidRPr="00D91DF9">
          <w:rPr>
            <w:rFonts w:eastAsiaTheme="minorEastAsia"/>
          </w:rPr>
          <w:tab/>
        </w:r>
        <w:r w:rsidR="00BC7F9F" w:rsidRPr="00D91DF9">
          <w:rPr>
            <w:rStyle w:val="Hipercze"/>
          </w:rPr>
          <w:t>Przyłącza wodociągowe</w:t>
        </w:r>
        <w:r w:rsidR="00BC7F9F" w:rsidRPr="00D91DF9">
          <w:rPr>
            <w:webHidden/>
          </w:rPr>
          <w:tab/>
        </w:r>
        <w:r w:rsidR="00BC7F9F" w:rsidRPr="00D91DF9">
          <w:rPr>
            <w:webHidden/>
          </w:rPr>
          <w:fldChar w:fldCharType="begin"/>
        </w:r>
        <w:r w:rsidR="00BC7F9F" w:rsidRPr="00D91DF9">
          <w:rPr>
            <w:webHidden/>
          </w:rPr>
          <w:instrText xml:space="preserve"> PAGEREF _Toc512842919 \h </w:instrText>
        </w:r>
        <w:r w:rsidR="00BC7F9F" w:rsidRPr="00D91DF9">
          <w:rPr>
            <w:webHidden/>
          </w:rPr>
        </w:r>
        <w:r w:rsidR="00BC7F9F" w:rsidRPr="00D91DF9">
          <w:rPr>
            <w:webHidden/>
          </w:rPr>
          <w:fldChar w:fldCharType="separate"/>
        </w:r>
        <w:r w:rsidR="0056672D">
          <w:rPr>
            <w:webHidden/>
          </w:rPr>
          <w:t>68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20" w:history="1">
        <w:r w:rsidR="00BC7F9F" w:rsidRPr="00D91DF9">
          <w:rPr>
            <w:rStyle w:val="Hipercze"/>
          </w:rPr>
          <w:t>2.3.1 Armatura</w:t>
        </w:r>
        <w:r w:rsidR="00BC7F9F" w:rsidRPr="00D91DF9">
          <w:rPr>
            <w:webHidden/>
          </w:rPr>
          <w:tab/>
        </w:r>
        <w:r w:rsidR="00BC7F9F" w:rsidRPr="00D91DF9">
          <w:rPr>
            <w:webHidden/>
          </w:rPr>
          <w:fldChar w:fldCharType="begin"/>
        </w:r>
        <w:r w:rsidR="00BC7F9F" w:rsidRPr="00D91DF9">
          <w:rPr>
            <w:webHidden/>
          </w:rPr>
          <w:instrText xml:space="preserve"> PAGEREF _Toc512842920 \h </w:instrText>
        </w:r>
        <w:r w:rsidR="00BC7F9F" w:rsidRPr="00D91DF9">
          <w:rPr>
            <w:webHidden/>
          </w:rPr>
        </w:r>
        <w:r w:rsidR="00BC7F9F" w:rsidRPr="00D91DF9">
          <w:rPr>
            <w:webHidden/>
          </w:rPr>
          <w:fldChar w:fldCharType="separate"/>
        </w:r>
        <w:r w:rsidR="0056672D">
          <w:rPr>
            <w:webHidden/>
          </w:rPr>
          <w:t>68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21" w:history="1">
        <w:r w:rsidR="00BC7F9F" w:rsidRPr="00D91DF9">
          <w:rPr>
            <w:rStyle w:val="Hipercze"/>
          </w:rPr>
          <w:t>2.3.1.1 Wymagania ogólne</w:t>
        </w:r>
        <w:r w:rsidR="00BC7F9F" w:rsidRPr="00D91DF9">
          <w:rPr>
            <w:webHidden/>
          </w:rPr>
          <w:tab/>
        </w:r>
        <w:r w:rsidR="00BC7F9F" w:rsidRPr="00D91DF9">
          <w:rPr>
            <w:webHidden/>
          </w:rPr>
          <w:fldChar w:fldCharType="begin"/>
        </w:r>
        <w:r w:rsidR="00BC7F9F" w:rsidRPr="00D91DF9">
          <w:rPr>
            <w:webHidden/>
          </w:rPr>
          <w:instrText xml:space="preserve"> PAGEREF _Toc512842921 \h </w:instrText>
        </w:r>
        <w:r w:rsidR="00BC7F9F" w:rsidRPr="00D91DF9">
          <w:rPr>
            <w:webHidden/>
          </w:rPr>
        </w:r>
        <w:r w:rsidR="00BC7F9F" w:rsidRPr="00D91DF9">
          <w:rPr>
            <w:webHidden/>
          </w:rPr>
          <w:fldChar w:fldCharType="separate"/>
        </w:r>
        <w:r w:rsidR="0056672D">
          <w:rPr>
            <w:webHidden/>
          </w:rPr>
          <w:t>68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22" w:history="1">
        <w:r w:rsidR="00BC7F9F" w:rsidRPr="00D91DF9">
          <w:rPr>
            <w:rStyle w:val="Hipercze"/>
          </w:rPr>
          <w:t>2.3.1.2 Zasuwy do wody</w:t>
        </w:r>
        <w:r w:rsidR="00BC7F9F" w:rsidRPr="00D91DF9">
          <w:rPr>
            <w:webHidden/>
          </w:rPr>
          <w:tab/>
        </w:r>
        <w:r w:rsidR="00BC7F9F" w:rsidRPr="00D91DF9">
          <w:rPr>
            <w:webHidden/>
          </w:rPr>
          <w:fldChar w:fldCharType="begin"/>
        </w:r>
        <w:r w:rsidR="00BC7F9F" w:rsidRPr="00D91DF9">
          <w:rPr>
            <w:webHidden/>
          </w:rPr>
          <w:instrText xml:space="preserve"> PAGEREF _Toc512842922 \h </w:instrText>
        </w:r>
        <w:r w:rsidR="00BC7F9F" w:rsidRPr="00D91DF9">
          <w:rPr>
            <w:webHidden/>
          </w:rPr>
        </w:r>
        <w:r w:rsidR="00BC7F9F" w:rsidRPr="00D91DF9">
          <w:rPr>
            <w:webHidden/>
          </w:rPr>
          <w:fldChar w:fldCharType="separate"/>
        </w:r>
        <w:r w:rsidR="0056672D">
          <w:rPr>
            <w:webHidden/>
          </w:rPr>
          <w:t>69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23" w:history="1">
        <w:r w:rsidR="00BC7F9F" w:rsidRPr="00D91DF9">
          <w:rPr>
            <w:rStyle w:val="Hipercze"/>
          </w:rPr>
          <w:t>2.3.1.3 Zasuwy do wody opadowej</w:t>
        </w:r>
        <w:r w:rsidR="00BC7F9F" w:rsidRPr="00D91DF9">
          <w:rPr>
            <w:webHidden/>
          </w:rPr>
          <w:tab/>
        </w:r>
        <w:r w:rsidR="00BC7F9F" w:rsidRPr="00D91DF9">
          <w:rPr>
            <w:webHidden/>
          </w:rPr>
          <w:fldChar w:fldCharType="begin"/>
        </w:r>
        <w:r w:rsidR="00BC7F9F" w:rsidRPr="00D91DF9">
          <w:rPr>
            <w:webHidden/>
          </w:rPr>
          <w:instrText xml:space="preserve"> PAGEREF _Toc512842923 \h </w:instrText>
        </w:r>
        <w:r w:rsidR="00BC7F9F" w:rsidRPr="00D91DF9">
          <w:rPr>
            <w:webHidden/>
          </w:rPr>
        </w:r>
        <w:r w:rsidR="00BC7F9F" w:rsidRPr="00D91DF9">
          <w:rPr>
            <w:webHidden/>
          </w:rPr>
          <w:fldChar w:fldCharType="separate"/>
        </w:r>
        <w:r w:rsidR="0056672D">
          <w:rPr>
            <w:webHidden/>
          </w:rPr>
          <w:t>69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24" w:history="1">
        <w:r w:rsidR="00BC7F9F" w:rsidRPr="00D91DF9">
          <w:rPr>
            <w:rStyle w:val="Hipercze"/>
          </w:rPr>
          <w:t>2.3.1.4</w:t>
        </w:r>
        <w:r w:rsidR="00BC7F9F" w:rsidRPr="00D91DF9">
          <w:rPr>
            <w:rFonts w:eastAsiaTheme="minorEastAsia"/>
          </w:rPr>
          <w:tab/>
        </w:r>
        <w:r w:rsidR="00BC7F9F" w:rsidRPr="00D91DF9">
          <w:rPr>
            <w:rStyle w:val="Hipercze"/>
          </w:rPr>
          <w:t>Obudowy do zasuw</w:t>
        </w:r>
        <w:r w:rsidR="00BC7F9F" w:rsidRPr="00D91DF9">
          <w:rPr>
            <w:webHidden/>
          </w:rPr>
          <w:tab/>
        </w:r>
        <w:r w:rsidR="00BC7F9F" w:rsidRPr="00D91DF9">
          <w:rPr>
            <w:webHidden/>
          </w:rPr>
          <w:fldChar w:fldCharType="begin"/>
        </w:r>
        <w:r w:rsidR="00BC7F9F" w:rsidRPr="00D91DF9">
          <w:rPr>
            <w:webHidden/>
          </w:rPr>
          <w:instrText xml:space="preserve"> PAGEREF _Toc512842924 \h </w:instrText>
        </w:r>
        <w:r w:rsidR="00BC7F9F" w:rsidRPr="00D91DF9">
          <w:rPr>
            <w:webHidden/>
          </w:rPr>
        </w:r>
        <w:r w:rsidR="00BC7F9F" w:rsidRPr="00D91DF9">
          <w:rPr>
            <w:webHidden/>
          </w:rPr>
          <w:fldChar w:fldCharType="separate"/>
        </w:r>
        <w:r w:rsidR="0056672D">
          <w:rPr>
            <w:webHidden/>
          </w:rPr>
          <w:t>70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25" w:history="1">
        <w:r w:rsidR="00BC7F9F" w:rsidRPr="00D91DF9">
          <w:rPr>
            <w:rStyle w:val="Hipercze"/>
          </w:rPr>
          <w:t>2.3.1.5</w:t>
        </w:r>
        <w:r w:rsidR="00BC7F9F" w:rsidRPr="00D91DF9">
          <w:rPr>
            <w:rFonts w:eastAsiaTheme="minorEastAsia"/>
          </w:rPr>
          <w:tab/>
        </w:r>
        <w:r w:rsidR="00BC7F9F" w:rsidRPr="00D91DF9">
          <w:rPr>
            <w:rStyle w:val="Hipercze"/>
          </w:rPr>
          <w:t>Napęd elektryczny regulacyjny do zasuw</w:t>
        </w:r>
        <w:r w:rsidR="00BC7F9F" w:rsidRPr="00D91DF9">
          <w:rPr>
            <w:webHidden/>
          </w:rPr>
          <w:tab/>
        </w:r>
        <w:r w:rsidR="00BC7F9F" w:rsidRPr="00D91DF9">
          <w:rPr>
            <w:webHidden/>
          </w:rPr>
          <w:fldChar w:fldCharType="begin"/>
        </w:r>
        <w:r w:rsidR="00BC7F9F" w:rsidRPr="00D91DF9">
          <w:rPr>
            <w:webHidden/>
          </w:rPr>
          <w:instrText xml:space="preserve"> PAGEREF _Toc512842925 \h </w:instrText>
        </w:r>
        <w:r w:rsidR="00BC7F9F" w:rsidRPr="00D91DF9">
          <w:rPr>
            <w:webHidden/>
          </w:rPr>
        </w:r>
        <w:r w:rsidR="00BC7F9F" w:rsidRPr="00D91DF9">
          <w:rPr>
            <w:webHidden/>
          </w:rPr>
          <w:fldChar w:fldCharType="separate"/>
        </w:r>
        <w:r w:rsidR="0056672D">
          <w:rPr>
            <w:webHidden/>
          </w:rPr>
          <w:t>70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26" w:history="1">
        <w:r w:rsidR="00BC7F9F" w:rsidRPr="00D91DF9">
          <w:rPr>
            <w:rStyle w:val="Hipercze"/>
          </w:rPr>
          <w:t>2.3.1.6</w:t>
        </w:r>
        <w:r w:rsidR="00BC7F9F" w:rsidRPr="00D91DF9">
          <w:rPr>
            <w:rFonts w:eastAsiaTheme="minorEastAsia"/>
          </w:rPr>
          <w:tab/>
        </w:r>
        <w:r w:rsidR="00BC7F9F" w:rsidRPr="00D91DF9">
          <w:rPr>
            <w:rStyle w:val="Hipercze"/>
          </w:rPr>
          <w:t>Zawory zwrotne</w:t>
        </w:r>
        <w:r w:rsidR="00BC7F9F" w:rsidRPr="00D91DF9">
          <w:rPr>
            <w:webHidden/>
          </w:rPr>
          <w:tab/>
        </w:r>
        <w:r w:rsidR="00BC7F9F" w:rsidRPr="00D91DF9">
          <w:rPr>
            <w:webHidden/>
          </w:rPr>
          <w:fldChar w:fldCharType="begin"/>
        </w:r>
        <w:r w:rsidR="00BC7F9F" w:rsidRPr="00D91DF9">
          <w:rPr>
            <w:webHidden/>
          </w:rPr>
          <w:instrText xml:space="preserve"> PAGEREF _Toc512842926 \h </w:instrText>
        </w:r>
        <w:r w:rsidR="00BC7F9F" w:rsidRPr="00D91DF9">
          <w:rPr>
            <w:webHidden/>
          </w:rPr>
        </w:r>
        <w:r w:rsidR="00BC7F9F" w:rsidRPr="00D91DF9">
          <w:rPr>
            <w:webHidden/>
          </w:rPr>
          <w:fldChar w:fldCharType="separate"/>
        </w:r>
        <w:r w:rsidR="0056672D">
          <w:rPr>
            <w:webHidden/>
          </w:rPr>
          <w:t>70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27" w:history="1">
        <w:r w:rsidR="00BC7F9F" w:rsidRPr="00D91DF9">
          <w:rPr>
            <w:rStyle w:val="Hipercze"/>
          </w:rPr>
          <w:t>2.3.1.7 Zawory napowietrzająco-odpowietrzające</w:t>
        </w:r>
        <w:r w:rsidR="00BC7F9F" w:rsidRPr="00D91DF9">
          <w:rPr>
            <w:webHidden/>
          </w:rPr>
          <w:tab/>
        </w:r>
        <w:r w:rsidR="00BC7F9F" w:rsidRPr="00D91DF9">
          <w:rPr>
            <w:webHidden/>
          </w:rPr>
          <w:fldChar w:fldCharType="begin"/>
        </w:r>
        <w:r w:rsidR="00BC7F9F" w:rsidRPr="00D91DF9">
          <w:rPr>
            <w:webHidden/>
          </w:rPr>
          <w:instrText xml:space="preserve"> PAGEREF _Toc512842927 \h </w:instrText>
        </w:r>
        <w:r w:rsidR="00BC7F9F" w:rsidRPr="00D91DF9">
          <w:rPr>
            <w:webHidden/>
          </w:rPr>
        </w:r>
        <w:r w:rsidR="00BC7F9F" w:rsidRPr="00D91DF9">
          <w:rPr>
            <w:webHidden/>
          </w:rPr>
          <w:fldChar w:fldCharType="separate"/>
        </w:r>
        <w:r w:rsidR="0056672D">
          <w:rPr>
            <w:webHidden/>
          </w:rPr>
          <w:t>71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28" w:history="1">
        <w:r w:rsidR="00BC7F9F" w:rsidRPr="00D91DF9">
          <w:rPr>
            <w:rStyle w:val="Hipercze"/>
          </w:rPr>
          <w:t>2.3.1.8 Zasuwy nożowe</w:t>
        </w:r>
        <w:r w:rsidR="00BC7F9F" w:rsidRPr="00D91DF9">
          <w:rPr>
            <w:webHidden/>
          </w:rPr>
          <w:tab/>
        </w:r>
        <w:r w:rsidR="00BC7F9F" w:rsidRPr="00D91DF9">
          <w:rPr>
            <w:webHidden/>
          </w:rPr>
          <w:fldChar w:fldCharType="begin"/>
        </w:r>
        <w:r w:rsidR="00BC7F9F" w:rsidRPr="00D91DF9">
          <w:rPr>
            <w:webHidden/>
          </w:rPr>
          <w:instrText xml:space="preserve"> PAGEREF _Toc512842928 \h </w:instrText>
        </w:r>
        <w:r w:rsidR="00BC7F9F" w:rsidRPr="00D91DF9">
          <w:rPr>
            <w:webHidden/>
          </w:rPr>
        </w:r>
        <w:r w:rsidR="00BC7F9F" w:rsidRPr="00D91DF9">
          <w:rPr>
            <w:webHidden/>
          </w:rPr>
          <w:fldChar w:fldCharType="separate"/>
        </w:r>
        <w:r w:rsidR="0056672D">
          <w:rPr>
            <w:webHidden/>
          </w:rPr>
          <w:t>71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29" w:history="1">
        <w:r w:rsidR="00BC7F9F" w:rsidRPr="00D91DF9">
          <w:rPr>
            <w:rStyle w:val="Hipercze"/>
          </w:rPr>
          <w:t>2.3.1.9  Zawory zwrotne kolanowe</w:t>
        </w:r>
        <w:r w:rsidR="00BC7F9F" w:rsidRPr="00D91DF9">
          <w:rPr>
            <w:webHidden/>
          </w:rPr>
          <w:tab/>
        </w:r>
        <w:r w:rsidR="00BC7F9F" w:rsidRPr="00D91DF9">
          <w:rPr>
            <w:webHidden/>
          </w:rPr>
          <w:fldChar w:fldCharType="begin"/>
        </w:r>
        <w:r w:rsidR="00BC7F9F" w:rsidRPr="00D91DF9">
          <w:rPr>
            <w:webHidden/>
          </w:rPr>
          <w:instrText xml:space="preserve"> PAGEREF _Toc512842929 \h </w:instrText>
        </w:r>
        <w:r w:rsidR="00BC7F9F" w:rsidRPr="00D91DF9">
          <w:rPr>
            <w:webHidden/>
          </w:rPr>
        </w:r>
        <w:r w:rsidR="00BC7F9F" w:rsidRPr="00D91DF9">
          <w:rPr>
            <w:webHidden/>
          </w:rPr>
          <w:fldChar w:fldCharType="separate"/>
        </w:r>
        <w:r w:rsidR="0056672D">
          <w:rPr>
            <w:webHidden/>
          </w:rPr>
          <w:t>71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30" w:history="1">
        <w:r w:rsidR="00BC7F9F" w:rsidRPr="00D91DF9">
          <w:rPr>
            <w:rStyle w:val="Hipercze"/>
          </w:rPr>
          <w:t>2.3.1.10 Hydranty</w:t>
        </w:r>
        <w:r w:rsidR="00BC7F9F" w:rsidRPr="00D91DF9">
          <w:rPr>
            <w:webHidden/>
          </w:rPr>
          <w:tab/>
        </w:r>
        <w:r w:rsidR="00BC7F9F" w:rsidRPr="00D91DF9">
          <w:rPr>
            <w:webHidden/>
          </w:rPr>
          <w:fldChar w:fldCharType="begin"/>
        </w:r>
        <w:r w:rsidR="00BC7F9F" w:rsidRPr="00D91DF9">
          <w:rPr>
            <w:webHidden/>
          </w:rPr>
          <w:instrText xml:space="preserve"> PAGEREF _Toc512842930 \h </w:instrText>
        </w:r>
        <w:r w:rsidR="00BC7F9F" w:rsidRPr="00D91DF9">
          <w:rPr>
            <w:webHidden/>
          </w:rPr>
        </w:r>
        <w:r w:rsidR="00BC7F9F" w:rsidRPr="00D91DF9">
          <w:rPr>
            <w:webHidden/>
          </w:rPr>
          <w:fldChar w:fldCharType="separate"/>
        </w:r>
        <w:r w:rsidR="0056672D">
          <w:rPr>
            <w:webHidden/>
          </w:rPr>
          <w:t>71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31" w:history="1">
        <w:r w:rsidR="00BC7F9F" w:rsidRPr="00D91DF9">
          <w:rPr>
            <w:rStyle w:val="Hipercze"/>
          </w:rPr>
          <w:t>2.3.1.11 Zawory przeciwzalewowe na kanałach grawitacyjnych</w:t>
        </w:r>
        <w:r w:rsidR="00BC7F9F" w:rsidRPr="00D91DF9">
          <w:rPr>
            <w:webHidden/>
          </w:rPr>
          <w:tab/>
        </w:r>
        <w:r w:rsidR="00BC7F9F" w:rsidRPr="00D91DF9">
          <w:rPr>
            <w:webHidden/>
          </w:rPr>
          <w:fldChar w:fldCharType="begin"/>
        </w:r>
        <w:r w:rsidR="00BC7F9F" w:rsidRPr="00D91DF9">
          <w:rPr>
            <w:webHidden/>
          </w:rPr>
          <w:instrText xml:space="preserve"> PAGEREF _Toc512842931 \h </w:instrText>
        </w:r>
        <w:r w:rsidR="00BC7F9F" w:rsidRPr="00D91DF9">
          <w:rPr>
            <w:webHidden/>
          </w:rPr>
        </w:r>
        <w:r w:rsidR="00BC7F9F" w:rsidRPr="00D91DF9">
          <w:rPr>
            <w:webHidden/>
          </w:rPr>
          <w:fldChar w:fldCharType="separate"/>
        </w:r>
        <w:r w:rsidR="0056672D">
          <w:rPr>
            <w:webHidden/>
          </w:rPr>
          <w:t>72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32" w:history="1">
        <w:r w:rsidR="00BC7F9F" w:rsidRPr="00D91DF9">
          <w:rPr>
            <w:rStyle w:val="Hipercze"/>
          </w:rPr>
          <w:t>2.4.</w:t>
        </w:r>
        <w:r w:rsidR="00BC7F9F" w:rsidRPr="00D91DF9">
          <w:rPr>
            <w:rFonts w:eastAsiaTheme="minorEastAsia"/>
          </w:rPr>
          <w:tab/>
        </w:r>
        <w:r w:rsidR="00BC7F9F" w:rsidRPr="00D91DF9">
          <w:rPr>
            <w:rStyle w:val="Hipercze"/>
          </w:rPr>
          <w:t>Inne materiały</w:t>
        </w:r>
        <w:r w:rsidR="00BC7F9F" w:rsidRPr="00D91DF9">
          <w:rPr>
            <w:webHidden/>
          </w:rPr>
          <w:tab/>
        </w:r>
        <w:r w:rsidR="00BC7F9F" w:rsidRPr="00D91DF9">
          <w:rPr>
            <w:webHidden/>
          </w:rPr>
          <w:fldChar w:fldCharType="begin"/>
        </w:r>
        <w:r w:rsidR="00BC7F9F" w:rsidRPr="00D91DF9">
          <w:rPr>
            <w:webHidden/>
          </w:rPr>
          <w:instrText xml:space="preserve"> PAGEREF _Toc512842932 \h </w:instrText>
        </w:r>
        <w:r w:rsidR="00BC7F9F" w:rsidRPr="00D91DF9">
          <w:rPr>
            <w:webHidden/>
          </w:rPr>
        </w:r>
        <w:r w:rsidR="00BC7F9F" w:rsidRPr="00D91DF9">
          <w:rPr>
            <w:webHidden/>
          </w:rPr>
          <w:fldChar w:fldCharType="separate"/>
        </w:r>
        <w:r w:rsidR="0056672D">
          <w:rPr>
            <w:webHidden/>
          </w:rPr>
          <w:t>72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33" w:history="1">
        <w:r w:rsidR="00BC7F9F" w:rsidRPr="00D91DF9">
          <w:rPr>
            <w:rStyle w:val="Hipercze"/>
          </w:rPr>
          <w:t>2.4.1</w:t>
        </w:r>
        <w:r w:rsidR="00BC7F9F" w:rsidRPr="00D91DF9">
          <w:rPr>
            <w:rFonts w:eastAsiaTheme="minorEastAsia"/>
          </w:rPr>
          <w:tab/>
        </w:r>
        <w:r w:rsidR="00BC7F9F" w:rsidRPr="00D91DF9">
          <w:rPr>
            <w:rStyle w:val="Hipercze"/>
          </w:rPr>
          <w:t>Śruby, nakrętki, podkładki</w:t>
        </w:r>
        <w:r w:rsidR="00BC7F9F" w:rsidRPr="00D91DF9">
          <w:rPr>
            <w:webHidden/>
          </w:rPr>
          <w:tab/>
        </w:r>
        <w:r w:rsidR="00BC7F9F" w:rsidRPr="00D91DF9">
          <w:rPr>
            <w:webHidden/>
          </w:rPr>
          <w:fldChar w:fldCharType="begin"/>
        </w:r>
        <w:r w:rsidR="00BC7F9F" w:rsidRPr="00D91DF9">
          <w:rPr>
            <w:webHidden/>
          </w:rPr>
          <w:instrText xml:space="preserve"> PAGEREF _Toc512842933 \h </w:instrText>
        </w:r>
        <w:r w:rsidR="00BC7F9F" w:rsidRPr="00D91DF9">
          <w:rPr>
            <w:webHidden/>
          </w:rPr>
        </w:r>
        <w:r w:rsidR="00BC7F9F" w:rsidRPr="00D91DF9">
          <w:rPr>
            <w:webHidden/>
          </w:rPr>
          <w:fldChar w:fldCharType="separate"/>
        </w:r>
        <w:r w:rsidR="0056672D">
          <w:rPr>
            <w:webHidden/>
          </w:rPr>
          <w:t>72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34" w:history="1">
        <w:r w:rsidR="00BC7F9F" w:rsidRPr="00D91DF9">
          <w:rPr>
            <w:rStyle w:val="Hipercze"/>
          </w:rPr>
          <w:t>2.4.2</w:t>
        </w:r>
        <w:r w:rsidR="00BC7F9F" w:rsidRPr="00D91DF9">
          <w:rPr>
            <w:rFonts w:eastAsiaTheme="minorEastAsia"/>
          </w:rPr>
          <w:tab/>
        </w:r>
        <w:r w:rsidR="00BC7F9F" w:rsidRPr="00D91DF9">
          <w:rPr>
            <w:rStyle w:val="Hipercze"/>
          </w:rPr>
          <w:t>Skrzynki do zasuw</w:t>
        </w:r>
        <w:r w:rsidR="00BC7F9F" w:rsidRPr="00D91DF9">
          <w:rPr>
            <w:webHidden/>
          </w:rPr>
          <w:tab/>
        </w:r>
        <w:r w:rsidR="00BC7F9F" w:rsidRPr="00D91DF9">
          <w:rPr>
            <w:webHidden/>
          </w:rPr>
          <w:fldChar w:fldCharType="begin"/>
        </w:r>
        <w:r w:rsidR="00BC7F9F" w:rsidRPr="00D91DF9">
          <w:rPr>
            <w:webHidden/>
          </w:rPr>
          <w:instrText xml:space="preserve"> PAGEREF _Toc512842934 \h </w:instrText>
        </w:r>
        <w:r w:rsidR="00BC7F9F" w:rsidRPr="00D91DF9">
          <w:rPr>
            <w:webHidden/>
          </w:rPr>
        </w:r>
        <w:r w:rsidR="00BC7F9F" w:rsidRPr="00D91DF9">
          <w:rPr>
            <w:webHidden/>
          </w:rPr>
          <w:fldChar w:fldCharType="separate"/>
        </w:r>
        <w:r w:rsidR="0056672D">
          <w:rPr>
            <w:webHidden/>
          </w:rPr>
          <w:t>72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35" w:history="1">
        <w:r w:rsidR="00BC7F9F" w:rsidRPr="00D91DF9">
          <w:rPr>
            <w:rStyle w:val="Hipercze"/>
          </w:rPr>
          <w:t>2.4.3</w:t>
        </w:r>
        <w:r w:rsidR="00BC7F9F" w:rsidRPr="00D91DF9">
          <w:rPr>
            <w:rFonts w:eastAsiaTheme="minorEastAsia"/>
          </w:rPr>
          <w:tab/>
        </w:r>
        <w:r w:rsidR="00BC7F9F" w:rsidRPr="00D91DF9">
          <w:rPr>
            <w:rStyle w:val="Hipercze"/>
          </w:rPr>
          <w:t>Tabliczki oznaczeniowe do zasuw</w:t>
        </w:r>
        <w:r w:rsidR="00BC7F9F" w:rsidRPr="00D91DF9">
          <w:rPr>
            <w:webHidden/>
          </w:rPr>
          <w:tab/>
        </w:r>
        <w:r w:rsidR="00BC7F9F" w:rsidRPr="00D91DF9">
          <w:rPr>
            <w:webHidden/>
          </w:rPr>
          <w:fldChar w:fldCharType="begin"/>
        </w:r>
        <w:r w:rsidR="00BC7F9F" w:rsidRPr="00D91DF9">
          <w:rPr>
            <w:webHidden/>
          </w:rPr>
          <w:instrText xml:space="preserve"> PAGEREF _Toc512842935 \h </w:instrText>
        </w:r>
        <w:r w:rsidR="00BC7F9F" w:rsidRPr="00D91DF9">
          <w:rPr>
            <w:webHidden/>
          </w:rPr>
        </w:r>
        <w:r w:rsidR="00BC7F9F" w:rsidRPr="00D91DF9">
          <w:rPr>
            <w:webHidden/>
          </w:rPr>
          <w:fldChar w:fldCharType="separate"/>
        </w:r>
        <w:r w:rsidR="0056672D">
          <w:rPr>
            <w:webHidden/>
          </w:rPr>
          <w:t>72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36" w:history="1">
        <w:r w:rsidR="00BC7F9F" w:rsidRPr="00D91DF9">
          <w:rPr>
            <w:rStyle w:val="Hipercze"/>
          </w:rPr>
          <w:t>2.4.4</w:t>
        </w:r>
        <w:r w:rsidR="00BC7F9F" w:rsidRPr="00D91DF9">
          <w:rPr>
            <w:rFonts w:eastAsiaTheme="minorEastAsia"/>
          </w:rPr>
          <w:tab/>
        </w:r>
        <w:r w:rsidR="00BC7F9F" w:rsidRPr="00D91DF9">
          <w:rPr>
            <w:rStyle w:val="Hipercze"/>
          </w:rPr>
          <w:t>Taśma oznaczeniowa i drut sygnalizacyjny</w:t>
        </w:r>
        <w:r w:rsidR="00BC7F9F" w:rsidRPr="00D91DF9">
          <w:rPr>
            <w:webHidden/>
          </w:rPr>
          <w:tab/>
        </w:r>
        <w:r w:rsidR="00BC7F9F" w:rsidRPr="00D91DF9">
          <w:rPr>
            <w:webHidden/>
          </w:rPr>
          <w:fldChar w:fldCharType="begin"/>
        </w:r>
        <w:r w:rsidR="00BC7F9F" w:rsidRPr="00D91DF9">
          <w:rPr>
            <w:webHidden/>
          </w:rPr>
          <w:instrText xml:space="preserve"> PAGEREF _Toc512842936 \h </w:instrText>
        </w:r>
        <w:r w:rsidR="00BC7F9F" w:rsidRPr="00D91DF9">
          <w:rPr>
            <w:webHidden/>
          </w:rPr>
        </w:r>
        <w:r w:rsidR="00BC7F9F" w:rsidRPr="00D91DF9">
          <w:rPr>
            <w:webHidden/>
          </w:rPr>
          <w:fldChar w:fldCharType="separate"/>
        </w:r>
        <w:r w:rsidR="0056672D">
          <w:rPr>
            <w:webHidden/>
          </w:rPr>
          <w:t>72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37" w:history="1">
        <w:r w:rsidR="00BC7F9F" w:rsidRPr="00D91DF9">
          <w:rPr>
            <w:rStyle w:val="Hipercze"/>
          </w:rPr>
          <w:t>2.5.</w:t>
        </w:r>
        <w:r w:rsidR="00BC7F9F" w:rsidRPr="00D91DF9">
          <w:rPr>
            <w:rFonts w:eastAsiaTheme="minorEastAsia"/>
          </w:rPr>
          <w:tab/>
        </w:r>
        <w:r w:rsidR="00BC7F9F" w:rsidRPr="00D91DF9">
          <w:rPr>
            <w:rStyle w:val="Hipercze"/>
          </w:rPr>
          <w:t>Studzienki</w:t>
        </w:r>
        <w:r w:rsidR="00BC7F9F" w:rsidRPr="00D91DF9">
          <w:rPr>
            <w:webHidden/>
          </w:rPr>
          <w:tab/>
        </w:r>
        <w:r w:rsidR="00BC7F9F" w:rsidRPr="00D91DF9">
          <w:rPr>
            <w:webHidden/>
          </w:rPr>
          <w:fldChar w:fldCharType="begin"/>
        </w:r>
        <w:r w:rsidR="00BC7F9F" w:rsidRPr="00D91DF9">
          <w:rPr>
            <w:webHidden/>
          </w:rPr>
          <w:instrText xml:space="preserve"> PAGEREF _Toc512842937 \h </w:instrText>
        </w:r>
        <w:r w:rsidR="00BC7F9F" w:rsidRPr="00D91DF9">
          <w:rPr>
            <w:webHidden/>
          </w:rPr>
        </w:r>
        <w:r w:rsidR="00BC7F9F" w:rsidRPr="00D91DF9">
          <w:rPr>
            <w:webHidden/>
          </w:rPr>
          <w:fldChar w:fldCharType="separate"/>
        </w:r>
        <w:r w:rsidR="0056672D">
          <w:rPr>
            <w:webHidden/>
          </w:rPr>
          <w:t>72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38" w:history="1">
        <w:r w:rsidR="00BC7F9F" w:rsidRPr="00D91DF9">
          <w:rPr>
            <w:rStyle w:val="Hipercze"/>
          </w:rPr>
          <w:t>2.5.1. Materiały izolacyjne dla zewnętrznych powierzchni studni</w:t>
        </w:r>
        <w:r w:rsidR="00BC7F9F" w:rsidRPr="00D91DF9">
          <w:rPr>
            <w:webHidden/>
          </w:rPr>
          <w:tab/>
        </w:r>
        <w:r w:rsidR="00BC7F9F" w:rsidRPr="00D91DF9">
          <w:rPr>
            <w:webHidden/>
          </w:rPr>
          <w:fldChar w:fldCharType="begin"/>
        </w:r>
        <w:r w:rsidR="00BC7F9F" w:rsidRPr="00D91DF9">
          <w:rPr>
            <w:webHidden/>
          </w:rPr>
          <w:instrText xml:space="preserve"> PAGEREF _Toc512842938 \h </w:instrText>
        </w:r>
        <w:r w:rsidR="00BC7F9F" w:rsidRPr="00D91DF9">
          <w:rPr>
            <w:webHidden/>
          </w:rPr>
        </w:r>
        <w:r w:rsidR="00BC7F9F" w:rsidRPr="00D91DF9">
          <w:rPr>
            <w:webHidden/>
          </w:rPr>
          <w:fldChar w:fldCharType="separate"/>
        </w:r>
        <w:r w:rsidR="0056672D">
          <w:rPr>
            <w:webHidden/>
          </w:rPr>
          <w:t>73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39" w:history="1">
        <w:r w:rsidR="00BC7F9F" w:rsidRPr="00D91DF9">
          <w:rPr>
            <w:rStyle w:val="Hipercze"/>
          </w:rPr>
          <w:t>2.5.2. Beton</w:t>
        </w:r>
        <w:r w:rsidR="00BC7F9F" w:rsidRPr="00D91DF9">
          <w:rPr>
            <w:webHidden/>
          </w:rPr>
          <w:tab/>
        </w:r>
        <w:r w:rsidR="00BC7F9F" w:rsidRPr="00D91DF9">
          <w:rPr>
            <w:webHidden/>
          </w:rPr>
          <w:fldChar w:fldCharType="begin"/>
        </w:r>
        <w:r w:rsidR="00BC7F9F" w:rsidRPr="00D91DF9">
          <w:rPr>
            <w:webHidden/>
          </w:rPr>
          <w:instrText xml:space="preserve"> PAGEREF _Toc512842939 \h </w:instrText>
        </w:r>
        <w:r w:rsidR="00BC7F9F" w:rsidRPr="00D91DF9">
          <w:rPr>
            <w:webHidden/>
          </w:rPr>
        </w:r>
        <w:r w:rsidR="00BC7F9F" w:rsidRPr="00D91DF9">
          <w:rPr>
            <w:webHidden/>
          </w:rPr>
          <w:fldChar w:fldCharType="separate"/>
        </w:r>
        <w:r w:rsidR="0056672D">
          <w:rPr>
            <w:webHidden/>
          </w:rPr>
          <w:t>73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40" w:history="1">
        <w:r w:rsidR="00BC7F9F" w:rsidRPr="00D91DF9">
          <w:rPr>
            <w:rStyle w:val="Hipercze"/>
          </w:rPr>
          <w:t>2.5.3. Zaprawa cementowa</w:t>
        </w:r>
        <w:r w:rsidR="00BC7F9F" w:rsidRPr="00D91DF9">
          <w:rPr>
            <w:webHidden/>
          </w:rPr>
          <w:tab/>
        </w:r>
        <w:r w:rsidR="00BC7F9F" w:rsidRPr="00D91DF9">
          <w:rPr>
            <w:webHidden/>
          </w:rPr>
          <w:fldChar w:fldCharType="begin"/>
        </w:r>
        <w:r w:rsidR="00BC7F9F" w:rsidRPr="00D91DF9">
          <w:rPr>
            <w:webHidden/>
          </w:rPr>
          <w:instrText xml:space="preserve"> PAGEREF _Toc512842940 \h </w:instrText>
        </w:r>
        <w:r w:rsidR="00BC7F9F" w:rsidRPr="00D91DF9">
          <w:rPr>
            <w:webHidden/>
          </w:rPr>
        </w:r>
        <w:r w:rsidR="00BC7F9F" w:rsidRPr="00D91DF9">
          <w:rPr>
            <w:webHidden/>
          </w:rPr>
          <w:fldChar w:fldCharType="separate"/>
        </w:r>
        <w:r w:rsidR="0056672D">
          <w:rPr>
            <w:webHidden/>
          </w:rPr>
          <w:t>73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41" w:history="1">
        <w:r w:rsidR="00BC7F9F" w:rsidRPr="00D91DF9">
          <w:rPr>
            <w:rStyle w:val="Hipercze"/>
          </w:rPr>
          <w:t>2.5.4. Piasek  do zaprawy</w:t>
        </w:r>
        <w:r w:rsidR="00BC7F9F" w:rsidRPr="00D91DF9">
          <w:rPr>
            <w:webHidden/>
          </w:rPr>
          <w:tab/>
        </w:r>
        <w:r w:rsidR="00BC7F9F" w:rsidRPr="00D91DF9">
          <w:rPr>
            <w:webHidden/>
          </w:rPr>
          <w:fldChar w:fldCharType="begin"/>
        </w:r>
        <w:r w:rsidR="00BC7F9F" w:rsidRPr="00D91DF9">
          <w:rPr>
            <w:webHidden/>
          </w:rPr>
          <w:instrText xml:space="preserve"> PAGEREF _Toc512842941 \h </w:instrText>
        </w:r>
        <w:r w:rsidR="00BC7F9F" w:rsidRPr="00D91DF9">
          <w:rPr>
            <w:webHidden/>
          </w:rPr>
        </w:r>
        <w:r w:rsidR="00BC7F9F" w:rsidRPr="00D91DF9">
          <w:rPr>
            <w:webHidden/>
          </w:rPr>
          <w:fldChar w:fldCharType="separate"/>
        </w:r>
        <w:r w:rsidR="0056672D">
          <w:rPr>
            <w:webHidden/>
          </w:rPr>
          <w:t>73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42" w:history="1">
        <w:r w:rsidR="00BC7F9F" w:rsidRPr="00D91DF9">
          <w:rPr>
            <w:rStyle w:val="Hipercze"/>
          </w:rPr>
          <w:t>2.5.5. Cegła kanalizacyjna</w:t>
        </w:r>
        <w:r w:rsidR="00BC7F9F" w:rsidRPr="00D91DF9">
          <w:rPr>
            <w:webHidden/>
          </w:rPr>
          <w:tab/>
        </w:r>
        <w:r w:rsidR="00BC7F9F" w:rsidRPr="00D91DF9">
          <w:rPr>
            <w:webHidden/>
          </w:rPr>
          <w:fldChar w:fldCharType="begin"/>
        </w:r>
        <w:r w:rsidR="00BC7F9F" w:rsidRPr="00D91DF9">
          <w:rPr>
            <w:webHidden/>
          </w:rPr>
          <w:instrText xml:space="preserve"> PAGEREF _Toc512842942 \h </w:instrText>
        </w:r>
        <w:r w:rsidR="00BC7F9F" w:rsidRPr="00D91DF9">
          <w:rPr>
            <w:webHidden/>
          </w:rPr>
        </w:r>
        <w:r w:rsidR="00BC7F9F" w:rsidRPr="00D91DF9">
          <w:rPr>
            <w:webHidden/>
          </w:rPr>
          <w:fldChar w:fldCharType="separate"/>
        </w:r>
        <w:r w:rsidR="0056672D">
          <w:rPr>
            <w:webHidden/>
          </w:rPr>
          <w:t>73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43" w:history="1">
        <w:r w:rsidR="00BC7F9F" w:rsidRPr="00D91DF9">
          <w:rPr>
            <w:rStyle w:val="Hipercze"/>
          </w:rPr>
          <w:t>2.6.</w:t>
        </w:r>
        <w:r w:rsidR="00BC7F9F" w:rsidRPr="00D91DF9">
          <w:rPr>
            <w:rFonts w:eastAsiaTheme="minorEastAsia"/>
          </w:rPr>
          <w:tab/>
        </w:r>
        <w:r w:rsidR="00BC7F9F" w:rsidRPr="00D91DF9">
          <w:rPr>
            <w:rStyle w:val="Hipercze"/>
          </w:rPr>
          <w:t>Składowanie materiałów</w:t>
        </w:r>
        <w:r w:rsidR="00BC7F9F" w:rsidRPr="00D91DF9">
          <w:rPr>
            <w:webHidden/>
          </w:rPr>
          <w:tab/>
        </w:r>
        <w:r w:rsidR="00BC7F9F" w:rsidRPr="00D91DF9">
          <w:rPr>
            <w:webHidden/>
          </w:rPr>
          <w:fldChar w:fldCharType="begin"/>
        </w:r>
        <w:r w:rsidR="00BC7F9F" w:rsidRPr="00D91DF9">
          <w:rPr>
            <w:webHidden/>
          </w:rPr>
          <w:instrText xml:space="preserve"> PAGEREF _Toc512842943 \h </w:instrText>
        </w:r>
        <w:r w:rsidR="00BC7F9F" w:rsidRPr="00D91DF9">
          <w:rPr>
            <w:webHidden/>
          </w:rPr>
        </w:r>
        <w:r w:rsidR="00BC7F9F" w:rsidRPr="00D91DF9">
          <w:rPr>
            <w:webHidden/>
          </w:rPr>
          <w:fldChar w:fldCharType="separate"/>
        </w:r>
        <w:r w:rsidR="0056672D">
          <w:rPr>
            <w:webHidden/>
          </w:rPr>
          <w:t>73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44" w:history="1">
        <w:r w:rsidR="00BC7F9F" w:rsidRPr="00D91DF9">
          <w:rPr>
            <w:rStyle w:val="Hipercze"/>
          </w:rPr>
          <w:t>2.6.1. Rury kanałowe</w:t>
        </w:r>
        <w:r w:rsidR="00BC7F9F" w:rsidRPr="00D91DF9">
          <w:rPr>
            <w:webHidden/>
          </w:rPr>
          <w:tab/>
        </w:r>
        <w:r w:rsidR="00BC7F9F" w:rsidRPr="00D91DF9">
          <w:rPr>
            <w:webHidden/>
          </w:rPr>
          <w:fldChar w:fldCharType="begin"/>
        </w:r>
        <w:r w:rsidR="00BC7F9F" w:rsidRPr="00D91DF9">
          <w:rPr>
            <w:webHidden/>
          </w:rPr>
          <w:instrText xml:space="preserve"> PAGEREF _Toc512842944 \h </w:instrText>
        </w:r>
        <w:r w:rsidR="00BC7F9F" w:rsidRPr="00D91DF9">
          <w:rPr>
            <w:webHidden/>
          </w:rPr>
        </w:r>
        <w:r w:rsidR="00BC7F9F" w:rsidRPr="00D91DF9">
          <w:rPr>
            <w:webHidden/>
          </w:rPr>
          <w:fldChar w:fldCharType="separate"/>
        </w:r>
        <w:r w:rsidR="0056672D">
          <w:rPr>
            <w:webHidden/>
          </w:rPr>
          <w:t>73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45" w:history="1">
        <w:r w:rsidR="00BC7F9F" w:rsidRPr="00D91DF9">
          <w:rPr>
            <w:rStyle w:val="Hipercze"/>
          </w:rPr>
          <w:t>2.6.2. Kręgi</w:t>
        </w:r>
        <w:r w:rsidR="00BC7F9F" w:rsidRPr="00D91DF9">
          <w:rPr>
            <w:webHidden/>
          </w:rPr>
          <w:tab/>
        </w:r>
        <w:r w:rsidR="00BC7F9F" w:rsidRPr="00D91DF9">
          <w:rPr>
            <w:webHidden/>
          </w:rPr>
          <w:fldChar w:fldCharType="begin"/>
        </w:r>
        <w:r w:rsidR="00BC7F9F" w:rsidRPr="00D91DF9">
          <w:rPr>
            <w:webHidden/>
          </w:rPr>
          <w:instrText xml:space="preserve"> PAGEREF _Toc512842945 \h </w:instrText>
        </w:r>
        <w:r w:rsidR="00BC7F9F" w:rsidRPr="00D91DF9">
          <w:rPr>
            <w:webHidden/>
          </w:rPr>
        </w:r>
        <w:r w:rsidR="00BC7F9F" w:rsidRPr="00D91DF9">
          <w:rPr>
            <w:webHidden/>
          </w:rPr>
          <w:fldChar w:fldCharType="separate"/>
        </w:r>
        <w:r w:rsidR="0056672D">
          <w:rPr>
            <w:webHidden/>
          </w:rPr>
          <w:t>74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46" w:history="1">
        <w:r w:rsidR="00BC7F9F" w:rsidRPr="00D91DF9">
          <w:rPr>
            <w:rStyle w:val="Hipercze"/>
          </w:rPr>
          <w:t>2.6.3. Cegła kanalizacyjna</w:t>
        </w:r>
        <w:r w:rsidR="00BC7F9F" w:rsidRPr="00D91DF9">
          <w:rPr>
            <w:webHidden/>
          </w:rPr>
          <w:tab/>
        </w:r>
        <w:r w:rsidR="00BC7F9F" w:rsidRPr="00D91DF9">
          <w:rPr>
            <w:webHidden/>
          </w:rPr>
          <w:fldChar w:fldCharType="begin"/>
        </w:r>
        <w:r w:rsidR="00BC7F9F" w:rsidRPr="00D91DF9">
          <w:rPr>
            <w:webHidden/>
          </w:rPr>
          <w:instrText xml:space="preserve"> PAGEREF _Toc512842946 \h </w:instrText>
        </w:r>
        <w:r w:rsidR="00BC7F9F" w:rsidRPr="00D91DF9">
          <w:rPr>
            <w:webHidden/>
          </w:rPr>
        </w:r>
        <w:r w:rsidR="00BC7F9F" w:rsidRPr="00D91DF9">
          <w:rPr>
            <w:webHidden/>
          </w:rPr>
          <w:fldChar w:fldCharType="separate"/>
        </w:r>
        <w:r w:rsidR="0056672D">
          <w:rPr>
            <w:webHidden/>
          </w:rPr>
          <w:t>74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47" w:history="1">
        <w:r w:rsidR="00BC7F9F" w:rsidRPr="00D91DF9">
          <w:rPr>
            <w:rStyle w:val="Hipercze"/>
          </w:rPr>
          <w:t>2.6.4. Włazy kanałowe i stopnie</w:t>
        </w:r>
        <w:r w:rsidR="00BC7F9F" w:rsidRPr="00D91DF9">
          <w:rPr>
            <w:webHidden/>
          </w:rPr>
          <w:tab/>
        </w:r>
        <w:r w:rsidR="00BC7F9F" w:rsidRPr="00D91DF9">
          <w:rPr>
            <w:webHidden/>
          </w:rPr>
          <w:fldChar w:fldCharType="begin"/>
        </w:r>
        <w:r w:rsidR="00BC7F9F" w:rsidRPr="00D91DF9">
          <w:rPr>
            <w:webHidden/>
          </w:rPr>
          <w:instrText xml:space="preserve"> PAGEREF _Toc512842947 \h </w:instrText>
        </w:r>
        <w:r w:rsidR="00BC7F9F" w:rsidRPr="00D91DF9">
          <w:rPr>
            <w:webHidden/>
          </w:rPr>
        </w:r>
        <w:r w:rsidR="00BC7F9F" w:rsidRPr="00D91DF9">
          <w:rPr>
            <w:webHidden/>
          </w:rPr>
          <w:fldChar w:fldCharType="separate"/>
        </w:r>
        <w:r w:rsidR="0056672D">
          <w:rPr>
            <w:webHidden/>
          </w:rPr>
          <w:t>74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48" w:history="1">
        <w:r w:rsidR="00BC7F9F" w:rsidRPr="00D91DF9">
          <w:rPr>
            <w:rStyle w:val="Hipercze"/>
          </w:rPr>
          <w:t>2.6.5. Kruszywo</w:t>
        </w:r>
        <w:r w:rsidR="00BC7F9F" w:rsidRPr="00D91DF9">
          <w:rPr>
            <w:webHidden/>
          </w:rPr>
          <w:tab/>
        </w:r>
        <w:r w:rsidR="00BC7F9F" w:rsidRPr="00D91DF9">
          <w:rPr>
            <w:webHidden/>
          </w:rPr>
          <w:fldChar w:fldCharType="begin"/>
        </w:r>
        <w:r w:rsidR="00BC7F9F" w:rsidRPr="00D91DF9">
          <w:rPr>
            <w:webHidden/>
          </w:rPr>
          <w:instrText xml:space="preserve"> PAGEREF _Toc512842948 \h </w:instrText>
        </w:r>
        <w:r w:rsidR="00BC7F9F" w:rsidRPr="00D91DF9">
          <w:rPr>
            <w:webHidden/>
          </w:rPr>
        </w:r>
        <w:r w:rsidR="00BC7F9F" w:rsidRPr="00D91DF9">
          <w:rPr>
            <w:webHidden/>
          </w:rPr>
          <w:fldChar w:fldCharType="separate"/>
        </w:r>
        <w:r w:rsidR="0056672D">
          <w:rPr>
            <w:webHidden/>
          </w:rPr>
          <w:t>74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49" w:history="1">
        <w:r w:rsidR="00BC7F9F" w:rsidRPr="00D91DF9">
          <w:rPr>
            <w:rStyle w:val="Hipercze"/>
          </w:rPr>
          <w:t>2.6.6. Inne</w:t>
        </w:r>
        <w:r w:rsidR="00BC7F9F" w:rsidRPr="00D91DF9">
          <w:rPr>
            <w:webHidden/>
          </w:rPr>
          <w:tab/>
        </w:r>
        <w:r w:rsidR="00BC7F9F" w:rsidRPr="00D91DF9">
          <w:rPr>
            <w:webHidden/>
          </w:rPr>
          <w:fldChar w:fldCharType="begin"/>
        </w:r>
        <w:r w:rsidR="00BC7F9F" w:rsidRPr="00D91DF9">
          <w:rPr>
            <w:webHidden/>
          </w:rPr>
          <w:instrText xml:space="preserve"> PAGEREF _Toc512842949 \h </w:instrText>
        </w:r>
        <w:r w:rsidR="00BC7F9F" w:rsidRPr="00D91DF9">
          <w:rPr>
            <w:webHidden/>
          </w:rPr>
        </w:r>
        <w:r w:rsidR="00BC7F9F" w:rsidRPr="00D91DF9">
          <w:rPr>
            <w:webHidden/>
          </w:rPr>
          <w:fldChar w:fldCharType="separate"/>
        </w:r>
        <w:r w:rsidR="0056672D">
          <w:rPr>
            <w:webHidden/>
          </w:rPr>
          <w:t>74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50" w:history="1">
        <w:r w:rsidR="00BC7F9F" w:rsidRPr="00D91DF9">
          <w:rPr>
            <w:rStyle w:val="Hipercze"/>
          </w:rPr>
          <w:t>3.</w:t>
        </w:r>
        <w:r w:rsidR="00BC7F9F" w:rsidRPr="00D91DF9">
          <w:rPr>
            <w:rFonts w:eastAsiaTheme="minorEastAsia"/>
          </w:rPr>
          <w:tab/>
        </w:r>
        <w:r w:rsidR="00BC7F9F" w:rsidRPr="00D91DF9">
          <w:rPr>
            <w:rStyle w:val="Hipercze"/>
          </w:rPr>
          <w:t>SPRZĘT</w:t>
        </w:r>
        <w:r w:rsidR="00BC7F9F" w:rsidRPr="00D91DF9">
          <w:rPr>
            <w:webHidden/>
          </w:rPr>
          <w:tab/>
        </w:r>
        <w:r w:rsidR="00BC7F9F" w:rsidRPr="00D91DF9">
          <w:rPr>
            <w:webHidden/>
          </w:rPr>
          <w:fldChar w:fldCharType="begin"/>
        </w:r>
        <w:r w:rsidR="00BC7F9F" w:rsidRPr="00D91DF9">
          <w:rPr>
            <w:webHidden/>
          </w:rPr>
          <w:instrText xml:space="preserve"> PAGEREF _Toc512842950 \h </w:instrText>
        </w:r>
        <w:r w:rsidR="00BC7F9F" w:rsidRPr="00D91DF9">
          <w:rPr>
            <w:webHidden/>
          </w:rPr>
        </w:r>
        <w:r w:rsidR="00BC7F9F" w:rsidRPr="00D91DF9">
          <w:rPr>
            <w:webHidden/>
          </w:rPr>
          <w:fldChar w:fldCharType="separate"/>
        </w:r>
        <w:r w:rsidR="0056672D">
          <w:rPr>
            <w:webHidden/>
          </w:rPr>
          <w:t>74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51" w:history="1">
        <w:r w:rsidR="00BC7F9F" w:rsidRPr="00D91DF9">
          <w:rPr>
            <w:rStyle w:val="Hipercze"/>
          </w:rPr>
          <w:t>4.</w:t>
        </w:r>
        <w:r w:rsidR="00BC7F9F" w:rsidRPr="00D91DF9">
          <w:rPr>
            <w:rFonts w:eastAsiaTheme="minorEastAsia"/>
          </w:rPr>
          <w:tab/>
        </w:r>
        <w:r w:rsidR="00BC7F9F" w:rsidRPr="00D91DF9">
          <w:rPr>
            <w:rStyle w:val="Hipercze"/>
          </w:rPr>
          <w:t>TRANSPORT</w:t>
        </w:r>
        <w:r w:rsidR="00BC7F9F" w:rsidRPr="00D91DF9">
          <w:rPr>
            <w:webHidden/>
          </w:rPr>
          <w:tab/>
        </w:r>
        <w:r w:rsidR="00BC7F9F" w:rsidRPr="00D91DF9">
          <w:rPr>
            <w:webHidden/>
          </w:rPr>
          <w:fldChar w:fldCharType="begin"/>
        </w:r>
        <w:r w:rsidR="00BC7F9F" w:rsidRPr="00D91DF9">
          <w:rPr>
            <w:webHidden/>
          </w:rPr>
          <w:instrText xml:space="preserve"> PAGEREF _Toc512842951 \h </w:instrText>
        </w:r>
        <w:r w:rsidR="00BC7F9F" w:rsidRPr="00D91DF9">
          <w:rPr>
            <w:webHidden/>
          </w:rPr>
        </w:r>
        <w:r w:rsidR="00BC7F9F" w:rsidRPr="00D91DF9">
          <w:rPr>
            <w:webHidden/>
          </w:rPr>
          <w:fldChar w:fldCharType="separate"/>
        </w:r>
        <w:r w:rsidR="0056672D">
          <w:rPr>
            <w:webHidden/>
          </w:rPr>
          <w:t>74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52" w:history="1">
        <w:r w:rsidR="00BC7F9F" w:rsidRPr="00D91DF9">
          <w:rPr>
            <w:rStyle w:val="Hipercze"/>
          </w:rPr>
          <w:t>4.1.</w:t>
        </w:r>
        <w:r w:rsidR="00BC7F9F" w:rsidRPr="00D91DF9">
          <w:rPr>
            <w:rFonts w:eastAsiaTheme="minorEastAsia"/>
          </w:rPr>
          <w:tab/>
        </w:r>
        <w:r w:rsidR="00BC7F9F" w:rsidRPr="00D91DF9">
          <w:rPr>
            <w:rStyle w:val="Hipercze"/>
          </w:rPr>
          <w:t>Transport rur kanałowych</w:t>
        </w:r>
        <w:r w:rsidR="00BC7F9F" w:rsidRPr="00D91DF9">
          <w:rPr>
            <w:webHidden/>
          </w:rPr>
          <w:tab/>
        </w:r>
        <w:r w:rsidR="00BC7F9F" w:rsidRPr="00D91DF9">
          <w:rPr>
            <w:webHidden/>
          </w:rPr>
          <w:fldChar w:fldCharType="begin"/>
        </w:r>
        <w:r w:rsidR="00BC7F9F" w:rsidRPr="00D91DF9">
          <w:rPr>
            <w:webHidden/>
          </w:rPr>
          <w:instrText xml:space="preserve"> PAGEREF _Toc512842952 \h </w:instrText>
        </w:r>
        <w:r w:rsidR="00BC7F9F" w:rsidRPr="00D91DF9">
          <w:rPr>
            <w:webHidden/>
          </w:rPr>
        </w:r>
        <w:r w:rsidR="00BC7F9F" w:rsidRPr="00D91DF9">
          <w:rPr>
            <w:webHidden/>
          </w:rPr>
          <w:fldChar w:fldCharType="separate"/>
        </w:r>
        <w:r w:rsidR="0056672D">
          <w:rPr>
            <w:webHidden/>
          </w:rPr>
          <w:t>74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53" w:history="1">
        <w:r w:rsidR="00BC7F9F" w:rsidRPr="00D91DF9">
          <w:rPr>
            <w:rStyle w:val="Hipercze"/>
          </w:rPr>
          <w:t>4.2.</w:t>
        </w:r>
        <w:r w:rsidR="00BC7F9F" w:rsidRPr="00D91DF9">
          <w:rPr>
            <w:rFonts w:eastAsiaTheme="minorEastAsia"/>
          </w:rPr>
          <w:tab/>
        </w:r>
        <w:r w:rsidR="00BC7F9F" w:rsidRPr="00D91DF9">
          <w:rPr>
            <w:rStyle w:val="Hipercze"/>
          </w:rPr>
          <w:t>Transport kręgów</w:t>
        </w:r>
        <w:r w:rsidR="00BC7F9F" w:rsidRPr="00D91DF9">
          <w:rPr>
            <w:webHidden/>
          </w:rPr>
          <w:tab/>
        </w:r>
        <w:r w:rsidR="00BC7F9F" w:rsidRPr="00D91DF9">
          <w:rPr>
            <w:webHidden/>
          </w:rPr>
          <w:fldChar w:fldCharType="begin"/>
        </w:r>
        <w:r w:rsidR="00BC7F9F" w:rsidRPr="00D91DF9">
          <w:rPr>
            <w:webHidden/>
          </w:rPr>
          <w:instrText xml:space="preserve"> PAGEREF _Toc512842953 \h </w:instrText>
        </w:r>
        <w:r w:rsidR="00BC7F9F" w:rsidRPr="00D91DF9">
          <w:rPr>
            <w:webHidden/>
          </w:rPr>
        </w:r>
        <w:r w:rsidR="00BC7F9F" w:rsidRPr="00D91DF9">
          <w:rPr>
            <w:webHidden/>
          </w:rPr>
          <w:fldChar w:fldCharType="separate"/>
        </w:r>
        <w:r w:rsidR="0056672D">
          <w:rPr>
            <w:webHidden/>
          </w:rPr>
          <w:t>74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54" w:history="1">
        <w:r w:rsidR="00BC7F9F" w:rsidRPr="00D91DF9">
          <w:rPr>
            <w:rStyle w:val="Hipercze"/>
          </w:rPr>
          <w:t>4.3.</w:t>
        </w:r>
        <w:r w:rsidR="00BC7F9F" w:rsidRPr="00D91DF9">
          <w:rPr>
            <w:rFonts w:eastAsiaTheme="minorEastAsia"/>
          </w:rPr>
          <w:tab/>
        </w:r>
        <w:r w:rsidR="00BC7F9F" w:rsidRPr="00D91DF9">
          <w:rPr>
            <w:rStyle w:val="Hipercze"/>
          </w:rPr>
          <w:t>Transport cegły kanalizacyjnej</w:t>
        </w:r>
        <w:r w:rsidR="00BC7F9F" w:rsidRPr="00D91DF9">
          <w:rPr>
            <w:webHidden/>
          </w:rPr>
          <w:tab/>
        </w:r>
        <w:r w:rsidR="00BC7F9F" w:rsidRPr="00D91DF9">
          <w:rPr>
            <w:webHidden/>
          </w:rPr>
          <w:fldChar w:fldCharType="begin"/>
        </w:r>
        <w:r w:rsidR="00BC7F9F" w:rsidRPr="00D91DF9">
          <w:rPr>
            <w:webHidden/>
          </w:rPr>
          <w:instrText xml:space="preserve"> PAGEREF _Toc512842954 \h </w:instrText>
        </w:r>
        <w:r w:rsidR="00BC7F9F" w:rsidRPr="00D91DF9">
          <w:rPr>
            <w:webHidden/>
          </w:rPr>
        </w:r>
        <w:r w:rsidR="00BC7F9F" w:rsidRPr="00D91DF9">
          <w:rPr>
            <w:webHidden/>
          </w:rPr>
          <w:fldChar w:fldCharType="separate"/>
        </w:r>
        <w:r w:rsidR="0056672D">
          <w:rPr>
            <w:webHidden/>
          </w:rPr>
          <w:t>75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55" w:history="1">
        <w:r w:rsidR="00BC7F9F" w:rsidRPr="00D91DF9">
          <w:rPr>
            <w:rStyle w:val="Hipercze"/>
          </w:rPr>
          <w:t>4.4.</w:t>
        </w:r>
        <w:r w:rsidR="00BC7F9F" w:rsidRPr="00D91DF9">
          <w:rPr>
            <w:rFonts w:eastAsiaTheme="minorEastAsia"/>
          </w:rPr>
          <w:tab/>
        </w:r>
        <w:r w:rsidR="00BC7F9F" w:rsidRPr="00D91DF9">
          <w:rPr>
            <w:rStyle w:val="Hipercze"/>
          </w:rPr>
          <w:t>Transport włazów kanałowych</w:t>
        </w:r>
        <w:r w:rsidR="00BC7F9F" w:rsidRPr="00D91DF9">
          <w:rPr>
            <w:webHidden/>
          </w:rPr>
          <w:tab/>
        </w:r>
        <w:r w:rsidR="00BC7F9F" w:rsidRPr="00D91DF9">
          <w:rPr>
            <w:webHidden/>
          </w:rPr>
          <w:fldChar w:fldCharType="begin"/>
        </w:r>
        <w:r w:rsidR="00BC7F9F" w:rsidRPr="00D91DF9">
          <w:rPr>
            <w:webHidden/>
          </w:rPr>
          <w:instrText xml:space="preserve"> PAGEREF _Toc512842955 \h </w:instrText>
        </w:r>
        <w:r w:rsidR="00BC7F9F" w:rsidRPr="00D91DF9">
          <w:rPr>
            <w:webHidden/>
          </w:rPr>
        </w:r>
        <w:r w:rsidR="00BC7F9F" w:rsidRPr="00D91DF9">
          <w:rPr>
            <w:webHidden/>
          </w:rPr>
          <w:fldChar w:fldCharType="separate"/>
        </w:r>
        <w:r w:rsidR="0056672D">
          <w:rPr>
            <w:webHidden/>
          </w:rPr>
          <w:t>75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56" w:history="1">
        <w:r w:rsidR="00BC7F9F" w:rsidRPr="00D91DF9">
          <w:rPr>
            <w:rStyle w:val="Hipercze"/>
          </w:rPr>
          <w:t>4.5.</w:t>
        </w:r>
        <w:r w:rsidR="00BC7F9F" w:rsidRPr="00D91DF9">
          <w:rPr>
            <w:rFonts w:eastAsiaTheme="minorEastAsia"/>
          </w:rPr>
          <w:tab/>
        </w:r>
        <w:r w:rsidR="00BC7F9F" w:rsidRPr="00D91DF9">
          <w:rPr>
            <w:rStyle w:val="Hipercze"/>
          </w:rPr>
          <w:t>Transport mieszanki betonowej</w:t>
        </w:r>
        <w:r w:rsidR="00BC7F9F" w:rsidRPr="00D91DF9">
          <w:rPr>
            <w:webHidden/>
          </w:rPr>
          <w:tab/>
        </w:r>
        <w:r w:rsidR="00BC7F9F" w:rsidRPr="00D91DF9">
          <w:rPr>
            <w:webHidden/>
          </w:rPr>
          <w:fldChar w:fldCharType="begin"/>
        </w:r>
        <w:r w:rsidR="00BC7F9F" w:rsidRPr="00D91DF9">
          <w:rPr>
            <w:webHidden/>
          </w:rPr>
          <w:instrText xml:space="preserve"> PAGEREF _Toc512842956 \h </w:instrText>
        </w:r>
        <w:r w:rsidR="00BC7F9F" w:rsidRPr="00D91DF9">
          <w:rPr>
            <w:webHidden/>
          </w:rPr>
        </w:r>
        <w:r w:rsidR="00BC7F9F" w:rsidRPr="00D91DF9">
          <w:rPr>
            <w:webHidden/>
          </w:rPr>
          <w:fldChar w:fldCharType="separate"/>
        </w:r>
        <w:r w:rsidR="0056672D">
          <w:rPr>
            <w:webHidden/>
          </w:rPr>
          <w:t>75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57" w:history="1">
        <w:r w:rsidR="00BC7F9F" w:rsidRPr="00D91DF9">
          <w:rPr>
            <w:rStyle w:val="Hipercze"/>
          </w:rPr>
          <w:t>4.6.</w:t>
        </w:r>
        <w:r w:rsidR="00BC7F9F" w:rsidRPr="00D91DF9">
          <w:rPr>
            <w:rFonts w:eastAsiaTheme="minorEastAsia"/>
          </w:rPr>
          <w:tab/>
        </w:r>
        <w:r w:rsidR="00BC7F9F" w:rsidRPr="00D91DF9">
          <w:rPr>
            <w:rStyle w:val="Hipercze"/>
          </w:rPr>
          <w:t>Transport  kruszyw</w:t>
        </w:r>
        <w:r w:rsidR="00BC7F9F" w:rsidRPr="00D91DF9">
          <w:rPr>
            <w:webHidden/>
          </w:rPr>
          <w:tab/>
        </w:r>
        <w:r w:rsidR="00BC7F9F" w:rsidRPr="00D91DF9">
          <w:rPr>
            <w:webHidden/>
          </w:rPr>
          <w:fldChar w:fldCharType="begin"/>
        </w:r>
        <w:r w:rsidR="00BC7F9F" w:rsidRPr="00D91DF9">
          <w:rPr>
            <w:webHidden/>
          </w:rPr>
          <w:instrText xml:space="preserve"> PAGEREF _Toc512842957 \h </w:instrText>
        </w:r>
        <w:r w:rsidR="00BC7F9F" w:rsidRPr="00D91DF9">
          <w:rPr>
            <w:webHidden/>
          </w:rPr>
        </w:r>
        <w:r w:rsidR="00BC7F9F" w:rsidRPr="00D91DF9">
          <w:rPr>
            <w:webHidden/>
          </w:rPr>
          <w:fldChar w:fldCharType="separate"/>
        </w:r>
        <w:r w:rsidR="0056672D">
          <w:rPr>
            <w:webHidden/>
          </w:rPr>
          <w:t>75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58" w:history="1">
        <w:r w:rsidR="00BC7F9F" w:rsidRPr="00D91DF9">
          <w:rPr>
            <w:rStyle w:val="Hipercze"/>
          </w:rPr>
          <w:t>4.7.</w:t>
        </w:r>
        <w:r w:rsidR="00BC7F9F" w:rsidRPr="00D91DF9">
          <w:rPr>
            <w:rFonts w:eastAsiaTheme="minorEastAsia"/>
          </w:rPr>
          <w:tab/>
        </w:r>
        <w:r w:rsidR="00BC7F9F" w:rsidRPr="00D91DF9">
          <w:rPr>
            <w:rStyle w:val="Hipercze"/>
          </w:rPr>
          <w:t>Transport cementu i jego przechowywanie</w:t>
        </w:r>
        <w:r w:rsidR="00BC7F9F" w:rsidRPr="00D91DF9">
          <w:rPr>
            <w:webHidden/>
          </w:rPr>
          <w:tab/>
        </w:r>
        <w:r w:rsidR="00BC7F9F" w:rsidRPr="00D91DF9">
          <w:rPr>
            <w:webHidden/>
          </w:rPr>
          <w:fldChar w:fldCharType="begin"/>
        </w:r>
        <w:r w:rsidR="00BC7F9F" w:rsidRPr="00D91DF9">
          <w:rPr>
            <w:webHidden/>
          </w:rPr>
          <w:instrText xml:space="preserve"> PAGEREF _Toc512842958 \h </w:instrText>
        </w:r>
        <w:r w:rsidR="00BC7F9F" w:rsidRPr="00D91DF9">
          <w:rPr>
            <w:webHidden/>
          </w:rPr>
        </w:r>
        <w:r w:rsidR="00BC7F9F" w:rsidRPr="00D91DF9">
          <w:rPr>
            <w:webHidden/>
          </w:rPr>
          <w:fldChar w:fldCharType="separate"/>
        </w:r>
        <w:r w:rsidR="0056672D">
          <w:rPr>
            <w:webHidden/>
          </w:rPr>
          <w:t>75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59" w:history="1">
        <w:r w:rsidR="00BC7F9F" w:rsidRPr="00D91DF9">
          <w:rPr>
            <w:rStyle w:val="Hipercze"/>
          </w:rPr>
          <w:t>5.</w:t>
        </w:r>
        <w:r w:rsidR="00BC7F9F" w:rsidRPr="00D91DF9">
          <w:rPr>
            <w:rFonts w:eastAsiaTheme="minorEastAsia"/>
          </w:rPr>
          <w:tab/>
        </w:r>
        <w:r w:rsidR="00BC7F9F" w:rsidRPr="00D91DF9">
          <w:rPr>
            <w:rStyle w:val="Hipercze"/>
          </w:rPr>
          <w:t>WYKONANIE ROBÓT</w:t>
        </w:r>
        <w:r w:rsidR="00BC7F9F" w:rsidRPr="00D91DF9">
          <w:rPr>
            <w:webHidden/>
          </w:rPr>
          <w:tab/>
        </w:r>
        <w:r w:rsidR="00BC7F9F" w:rsidRPr="00D91DF9">
          <w:rPr>
            <w:webHidden/>
          </w:rPr>
          <w:fldChar w:fldCharType="begin"/>
        </w:r>
        <w:r w:rsidR="00BC7F9F" w:rsidRPr="00D91DF9">
          <w:rPr>
            <w:webHidden/>
          </w:rPr>
          <w:instrText xml:space="preserve"> PAGEREF _Toc512842959 \h </w:instrText>
        </w:r>
        <w:r w:rsidR="00BC7F9F" w:rsidRPr="00D91DF9">
          <w:rPr>
            <w:webHidden/>
          </w:rPr>
        </w:r>
        <w:r w:rsidR="00BC7F9F" w:rsidRPr="00D91DF9">
          <w:rPr>
            <w:webHidden/>
          </w:rPr>
          <w:fldChar w:fldCharType="separate"/>
        </w:r>
        <w:r w:rsidR="0056672D">
          <w:rPr>
            <w:webHidden/>
          </w:rPr>
          <w:t>75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60" w:history="1">
        <w:r w:rsidR="00BC7F9F" w:rsidRPr="00D91DF9">
          <w:rPr>
            <w:rStyle w:val="Hipercze"/>
          </w:rPr>
          <w:t>5.1.</w:t>
        </w:r>
        <w:r w:rsidR="00BC7F9F" w:rsidRPr="00D91DF9">
          <w:rPr>
            <w:rFonts w:eastAsiaTheme="minorEastAsia"/>
          </w:rPr>
          <w:tab/>
        </w:r>
        <w:r w:rsidR="00BC7F9F" w:rsidRPr="00D91DF9">
          <w:rPr>
            <w:rStyle w:val="Hipercze"/>
          </w:rPr>
          <w:t>Roboty przygotowawcze</w:t>
        </w:r>
        <w:r w:rsidR="00BC7F9F" w:rsidRPr="00D91DF9">
          <w:rPr>
            <w:webHidden/>
          </w:rPr>
          <w:tab/>
        </w:r>
        <w:r w:rsidR="00BC7F9F" w:rsidRPr="00D91DF9">
          <w:rPr>
            <w:webHidden/>
          </w:rPr>
          <w:fldChar w:fldCharType="begin"/>
        </w:r>
        <w:r w:rsidR="00BC7F9F" w:rsidRPr="00D91DF9">
          <w:rPr>
            <w:webHidden/>
          </w:rPr>
          <w:instrText xml:space="preserve"> PAGEREF _Toc512842960 \h </w:instrText>
        </w:r>
        <w:r w:rsidR="00BC7F9F" w:rsidRPr="00D91DF9">
          <w:rPr>
            <w:webHidden/>
          </w:rPr>
        </w:r>
        <w:r w:rsidR="00BC7F9F" w:rsidRPr="00D91DF9">
          <w:rPr>
            <w:webHidden/>
          </w:rPr>
          <w:fldChar w:fldCharType="separate"/>
        </w:r>
        <w:r w:rsidR="0056672D">
          <w:rPr>
            <w:webHidden/>
          </w:rPr>
          <w:t>75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61" w:history="1">
        <w:r w:rsidR="00BC7F9F" w:rsidRPr="00D91DF9">
          <w:rPr>
            <w:rStyle w:val="Hipercze"/>
          </w:rPr>
          <w:t>5.2.</w:t>
        </w:r>
        <w:r w:rsidR="00BC7F9F" w:rsidRPr="00D91DF9">
          <w:rPr>
            <w:rFonts w:eastAsiaTheme="minorEastAsia"/>
          </w:rPr>
          <w:tab/>
        </w:r>
        <w:r w:rsidR="00BC7F9F" w:rsidRPr="00D91DF9">
          <w:rPr>
            <w:rStyle w:val="Hipercze"/>
          </w:rPr>
          <w:t>Roboty ziemne</w:t>
        </w:r>
        <w:r w:rsidR="00BC7F9F" w:rsidRPr="00D91DF9">
          <w:rPr>
            <w:webHidden/>
          </w:rPr>
          <w:tab/>
        </w:r>
        <w:r w:rsidR="00BC7F9F" w:rsidRPr="00D91DF9">
          <w:rPr>
            <w:webHidden/>
          </w:rPr>
          <w:fldChar w:fldCharType="begin"/>
        </w:r>
        <w:r w:rsidR="00BC7F9F" w:rsidRPr="00D91DF9">
          <w:rPr>
            <w:webHidden/>
          </w:rPr>
          <w:instrText xml:space="preserve"> PAGEREF _Toc512842961 \h </w:instrText>
        </w:r>
        <w:r w:rsidR="00BC7F9F" w:rsidRPr="00D91DF9">
          <w:rPr>
            <w:webHidden/>
          </w:rPr>
        </w:r>
        <w:r w:rsidR="00BC7F9F" w:rsidRPr="00D91DF9">
          <w:rPr>
            <w:webHidden/>
          </w:rPr>
          <w:fldChar w:fldCharType="separate"/>
        </w:r>
        <w:r w:rsidR="0056672D">
          <w:rPr>
            <w:webHidden/>
          </w:rPr>
          <w:t>75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62" w:history="1">
        <w:r w:rsidR="00BC7F9F" w:rsidRPr="00D91DF9">
          <w:rPr>
            <w:rStyle w:val="Hipercze"/>
          </w:rPr>
          <w:t>5.3.</w:t>
        </w:r>
        <w:r w:rsidR="00BC7F9F" w:rsidRPr="00D91DF9">
          <w:rPr>
            <w:rFonts w:eastAsiaTheme="minorEastAsia"/>
          </w:rPr>
          <w:tab/>
        </w:r>
        <w:r w:rsidR="00BC7F9F" w:rsidRPr="00D91DF9">
          <w:rPr>
            <w:rStyle w:val="Hipercze"/>
          </w:rPr>
          <w:t>Przygotowanie podłoża</w:t>
        </w:r>
        <w:r w:rsidR="00BC7F9F" w:rsidRPr="00D91DF9">
          <w:rPr>
            <w:webHidden/>
          </w:rPr>
          <w:tab/>
        </w:r>
        <w:r w:rsidR="00BC7F9F" w:rsidRPr="00D91DF9">
          <w:rPr>
            <w:webHidden/>
          </w:rPr>
          <w:fldChar w:fldCharType="begin"/>
        </w:r>
        <w:r w:rsidR="00BC7F9F" w:rsidRPr="00D91DF9">
          <w:rPr>
            <w:webHidden/>
          </w:rPr>
          <w:instrText xml:space="preserve"> PAGEREF _Toc512842962 \h </w:instrText>
        </w:r>
        <w:r w:rsidR="00BC7F9F" w:rsidRPr="00D91DF9">
          <w:rPr>
            <w:webHidden/>
          </w:rPr>
        </w:r>
        <w:r w:rsidR="00BC7F9F" w:rsidRPr="00D91DF9">
          <w:rPr>
            <w:webHidden/>
          </w:rPr>
          <w:fldChar w:fldCharType="separate"/>
        </w:r>
        <w:r w:rsidR="0056672D">
          <w:rPr>
            <w:webHidden/>
          </w:rPr>
          <w:t>75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63" w:history="1">
        <w:r w:rsidR="00BC7F9F" w:rsidRPr="00D91DF9">
          <w:rPr>
            <w:rStyle w:val="Hipercze"/>
          </w:rPr>
          <w:t>5.4.</w:t>
        </w:r>
        <w:r w:rsidR="00BC7F9F" w:rsidRPr="00D91DF9">
          <w:rPr>
            <w:rFonts w:eastAsiaTheme="minorEastAsia"/>
          </w:rPr>
          <w:tab/>
        </w:r>
        <w:r w:rsidR="00BC7F9F" w:rsidRPr="00D91DF9">
          <w:rPr>
            <w:rStyle w:val="Hipercze"/>
          </w:rPr>
          <w:t>Roboty montażowe</w:t>
        </w:r>
        <w:r w:rsidR="00BC7F9F" w:rsidRPr="00D91DF9">
          <w:rPr>
            <w:webHidden/>
          </w:rPr>
          <w:tab/>
        </w:r>
        <w:r w:rsidR="00BC7F9F" w:rsidRPr="00D91DF9">
          <w:rPr>
            <w:webHidden/>
          </w:rPr>
          <w:fldChar w:fldCharType="begin"/>
        </w:r>
        <w:r w:rsidR="00BC7F9F" w:rsidRPr="00D91DF9">
          <w:rPr>
            <w:webHidden/>
          </w:rPr>
          <w:instrText xml:space="preserve"> PAGEREF _Toc512842963 \h </w:instrText>
        </w:r>
        <w:r w:rsidR="00BC7F9F" w:rsidRPr="00D91DF9">
          <w:rPr>
            <w:webHidden/>
          </w:rPr>
        </w:r>
        <w:r w:rsidR="00BC7F9F" w:rsidRPr="00D91DF9">
          <w:rPr>
            <w:webHidden/>
          </w:rPr>
          <w:fldChar w:fldCharType="separate"/>
        </w:r>
        <w:r w:rsidR="0056672D">
          <w:rPr>
            <w:webHidden/>
          </w:rPr>
          <w:t>75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64" w:history="1">
        <w:r w:rsidR="00BC7F9F" w:rsidRPr="00D91DF9">
          <w:rPr>
            <w:rStyle w:val="Hipercze"/>
          </w:rPr>
          <w:t>5.4.1. Włączenia do istniejących studni i kanałów deszczowych</w:t>
        </w:r>
        <w:r w:rsidR="00BC7F9F" w:rsidRPr="00D91DF9">
          <w:rPr>
            <w:webHidden/>
          </w:rPr>
          <w:tab/>
        </w:r>
        <w:r w:rsidR="00BC7F9F" w:rsidRPr="00D91DF9">
          <w:rPr>
            <w:webHidden/>
          </w:rPr>
          <w:fldChar w:fldCharType="begin"/>
        </w:r>
        <w:r w:rsidR="00BC7F9F" w:rsidRPr="00D91DF9">
          <w:rPr>
            <w:webHidden/>
          </w:rPr>
          <w:instrText xml:space="preserve"> PAGEREF _Toc512842964 \h </w:instrText>
        </w:r>
        <w:r w:rsidR="00BC7F9F" w:rsidRPr="00D91DF9">
          <w:rPr>
            <w:webHidden/>
          </w:rPr>
        </w:r>
        <w:r w:rsidR="00BC7F9F" w:rsidRPr="00D91DF9">
          <w:rPr>
            <w:webHidden/>
          </w:rPr>
          <w:fldChar w:fldCharType="separate"/>
        </w:r>
        <w:r w:rsidR="0056672D">
          <w:rPr>
            <w:webHidden/>
          </w:rPr>
          <w:t>76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65" w:history="1">
        <w:r w:rsidR="00BC7F9F" w:rsidRPr="00D91DF9">
          <w:rPr>
            <w:rStyle w:val="Hipercze"/>
          </w:rPr>
          <w:t>5.5.</w:t>
        </w:r>
        <w:r w:rsidR="00BC7F9F" w:rsidRPr="00D91DF9">
          <w:rPr>
            <w:rFonts w:eastAsiaTheme="minorEastAsia"/>
          </w:rPr>
          <w:tab/>
        </w:r>
        <w:r w:rsidR="00BC7F9F" w:rsidRPr="00D91DF9">
          <w:rPr>
            <w:rStyle w:val="Hipercze"/>
          </w:rPr>
          <w:t>Głębokość ułożenia kanału</w:t>
        </w:r>
        <w:r w:rsidR="00BC7F9F" w:rsidRPr="00D91DF9">
          <w:rPr>
            <w:webHidden/>
          </w:rPr>
          <w:tab/>
        </w:r>
        <w:r w:rsidR="00BC7F9F" w:rsidRPr="00D91DF9">
          <w:rPr>
            <w:webHidden/>
          </w:rPr>
          <w:fldChar w:fldCharType="begin"/>
        </w:r>
        <w:r w:rsidR="00BC7F9F" w:rsidRPr="00D91DF9">
          <w:rPr>
            <w:webHidden/>
          </w:rPr>
          <w:instrText xml:space="preserve"> PAGEREF _Toc512842965 \h </w:instrText>
        </w:r>
        <w:r w:rsidR="00BC7F9F" w:rsidRPr="00D91DF9">
          <w:rPr>
            <w:webHidden/>
          </w:rPr>
        </w:r>
        <w:r w:rsidR="00BC7F9F" w:rsidRPr="00D91DF9">
          <w:rPr>
            <w:webHidden/>
          </w:rPr>
          <w:fldChar w:fldCharType="separate"/>
        </w:r>
        <w:r w:rsidR="0056672D">
          <w:rPr>
            <w:webHidden/>
          </w:rPr>
          <w:t>76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66" w:history="1">
        <w:r w:rsidR="00BC7F9F" w:rsidRPr="00D91DF9">
          <w:rPr>
            <w:rStyle w:val="Hipercze"/>
          </w:rPr>
          <w:t>5.6.</w:t>
        </w:r>
        <w:r w:rsidR="00BC7F9F" w:rsidRPr="00D91DF9">
          <w:rPr>
            <w:rFonts w:eastAsiaTheme="minorEastAsia"/>
          </w:rPr>
          <w:tab/>
        </w:r>
        <w:r w:rsidR="00BC7F9F" w:rsidRPr="00D91DF9">
          <w:rPr>
            <w:rStyle w:val="Hipercze"/>
          </w:rPr>
          <w:t>Opuszczanie rur do wykopu</w:t>
        </w:r>
        <w:r w:rsidR="00BC7F9F" w:rsidRPr="00D91DF9">
          <w:rPr>
            <w:webHidden/>
          </w:rPr>
          <w:tab/>
        </w:r>
        <w:r w:rsidR="00BC7F9F" w:rsidRPr="00D91DF9">
          <w:rPr>
            <w:webHidden/>
          </w:rPr>
          <w:fldChar w:fldCharType="begin"/>
        </w:r>
        <w:r w:rsidR="00BC7F9F" w:rsidRPr="00D91DF9">
          <w:rPr>
            <w:webHidden/>
          </w:rPr>
          <w:instrText xml:space="preserve"> PAGEREF _Toc512842966 \h </w:instrText>
        </w:r>
        <w:r w:rsidR="00BC7F9F" w:rsidRPr="00D91DF9">
          <w:rPr>
            <w:webHidden/>
          </w:rPr>
        </w:r>
        <w:r w:rsidR="00BC7F9F" w:rsidRPr="00D91DF9">
          <w:rPr>
            <w:webHidden/>
          </w:rPr>
          <w:fldChar w:fldCharType="separate"/>
        </w:r>
        <w:r w:rsidR="0056672D">
          <w:rPr>
            <w:webHidden/>
          </w:rPr>
          <w:t>76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67" w:history="1">
        <w:r w:rsidR="00BC7F9F" w:rsidRPr="00D91DF9">
          <w:rPr>
            <w:rStyle w:val="Hipercze"/>
          </w:rPr>
          <w:t>5.7.</w:t>
        </w:r>
        <w:r w:rsidR="00BC7F9F" w:rsidRPr="00D91DF9">
          <w:rPr>
            <w:rFonts w:eastAsiaTheme="minorEastAsia"/>
          </w:rPr>
          <w:tab/>
        </w:r>
        <w:r w:rsidR="00BC7F9F" w:rsidRPr="00D91DF9">
          <w:rPr>
            <w:rStyle w:val="Hipercze"/>
          </w:rPr>
          <w:t>Układanie rur</w:t>
        </w:r>
        <w:r w:rsidR="00BC7F9F" w:rsidRPr="00D91DF9">
          <w:rPr>
            <w:webHidden/>
          </w:rPr>
          <w:tab/>
        </w:r>
        <w:r w:rsidR="00BC7F9F" w:rsidRPr="00D91DF9">
          <w:rPr>
            <w:webHidden/>
          </w:rPr>
          <w:fldChar w:fldCharType="begin"/>
        </w:r>
        <w:r w:rsidR="00BC7F9F" w:rsidRPr="00D91DF9">
          <w:rPr>
            <w:webHidden/>
          </w:rPr>
          <w:instrText xml:space="preserve"> PAGEREF _Toc512842967 \h </w:instrText>
        </w:r>
        <w:r w:rsidR="00BC7F9F" w:rsidRPr="00D91DF9">
          <w:rPr>
            <w:webHidden/>
          </w:rPr>
        </w:r>
        <w:r w:rsidR="00BC7F9F" w:rsidRPr="00D91DF9">
          <w:rPr>
            <w:webHidden/>
          </w:rPr>
          <w:fldChar w:fldCharType="separate"/>
        </w:r>
        <w:r w:rsidR="0056672D">
          <w:rPr>
            <w:webHidden/>
          </w:rPr>
          <w:t>76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68" w:history="1">
        <w:r w:rsidR="00BC7F9F" w:rsidRPr="00D91DF9">
          <w:rPr>
            <w:rStyle w:val="Hipercze"/>
          </w:rPr>
          <w:t>5.9.</w:t>
        </w:r>
        <w:r w:rsidR="00BC7F9F" w:rsidRPr="00D91DF9">
          <w:rPr>
            <w:rFonts w:eastAsiaTheme="minorEastAsia"/>
          </w:rPr>
          <w:tab/>
        </w:r>
        <w:r w:rsidR="00BC7F9F" w:rsidRPr="00D91DF9">
          <w:rPr>
            <w:rStyle w:val="Hipercze"/>
          </w:rPr>
          <w:t>Studzienki kanalizacyjne i komory</w:t>
        </w:r>
        <w:r w:rsidR="00BC7F9F" w:rsidRPr="00D91DF9">
          <w:rPr>
            <w:webHidden/>
          </w:rPr>
          <w:tab/>
        </w:r>
        <w:r w:rsidR="00BC7F9F" w:rsidRPr="00D91DF9">
          <w:rPr>
            <w:webHidden/>
          </w:rPr>
          <w:fldChar w:fldCharType="begin"/>
        </w:r>
        <w:r w:rsidR="00BC7F9F" w:rsidRPr="00D91DF9">
          <w:rPr>
            <w:webHidden/>
          </w:rPr>
          <w:instrText xml:space="preserve"> PAGEREF _Toc512842968 \h </w:instrText>
        </w:r>
        <w:r w:rsidR="00BC7F9F" w:rsidRPr="00D91DF9">
          <w:rPr>
            <w:webHidden/>
          </w:rPr>
        </w:r>
        <w:r w:rsidR="00BC7F9F" w:rsidRPr="00D91DF9">
          <w:rPr>
            <w:webHidden/>
          </w:rPr>
          <w:fldChar w:fldCharType="separate"/>
        </w:r>
        <w:r w:rsidR="0056672D">
          <w:rPr>
            <w:webHidden/>
          </w:rPr>
          <w:t>76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69" w:history="1">
        <w:r w:rsidR="00BC7F9F" w:rsidRPr="00D91DF9">
          <w:rPr>
            <w:rStyle w:val="Hipercze"/>
          </w:rPr>
          <w:t>5.10.</w:t>
        </w:r>
        <w:r w:rsidR="00BC7F9F" w:rsidRPr="00D91DF9">
          <w:rPr>
            <w:rFonts w:eastAsiaTheme="minorEastAsia"/>
          </w:rPr>
          <w:tab/>
        </w:r>
        <w:r w:rsidR="00BC7F9F" w:rsidRPr="00D91DF9">
          <w:rPr>
            <w:rStyle w:val="Hipercze"/>
          </w:rPr>
          <w:t>Izolacje</w:t>
        </w:r>
        <w:r w:rsidR="00BC7F9F" w:rsidRPr="00D91DF9">
          <w:rPr>
            <w:webHidden/>
          </w:rPr>
          <w:tab/>
        </w:r>
        <w:r w:rsidR="00BC7F9F" w:rsidRPr="00D91DF9">
          <w:rPr>
            <w:webHidden/>
          </w:rPr>
          <w:fldChar w:fldCharType="begin"/>
        </w:r>
        <w:r w:rsidR="00BC7F9F" w:rsidRPr="00D91DF9">
          <w:rPr>
            <w:webHidden/>
          </w:rPr>
          <w:instrText xml:space="preserve"> PAGEREF _Toc512842969 \h </w:instrText>
        </w:r>
        <w:r w:rsidR="00BC7F9F" w:rsidRPr="00D91DF9">
          <w:rPr>
            <w:webHidden/>
          </w:rPr>
        </w:r>
        <w:r w:rsidR="00BC7F9F" w:rsidRPr="00D91DF9">
          <w:rPr>
            <w:webHidden/>
          </w:rPr>
          <w:fldChar w:fldCharType="separate"/>
        </w:r>
        <w:r w:rsidR="0056672D">
          <w:rPr>
            <w:webHidden/>
          </w:rPr>
          <w:t>77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70" w:history="1">
        <w:r w:rsidR="00BC7F9F" w:rsidRPr="00D91DF9">
          <w:rPr>
            <w:rStyle w:val="Hipercze"/>
          </w:rPr>
          <w:t>5.11.</w:t>
        </w:r>
        <w:r w:rsidR="00BC7F9F" w:rsidRPr="00D91DF9">
          <w:rPr>
            <w:rFonts w:eastAsiaTheme="minorEastAsia"/>
          </w:rPr>
          <w:tab/>
        </w:r>
        <w:r w:rsidR="00BC7F9F" w:rsidRPr="00D91DF9">
          <w:rPr>
            <w:rStyle w:val="Hipercze"/>
          </w:rPr>
          <w:t>Zasypywanie wykopów i ich zagęszczanie</w:t>
        </w:r>
        <w:r w:rsidR="00BC7F9F" w:rsidRPr="00D91DF9">
          <w:rPr>
            <w:webHidden/>
          </w:rPr>
          <w:tab/>
        </w:r>
        <w:r w:rsidR="00BC7F9F" w:rsidRPr="00D91DF9">
          <w:rPr>
            <w:webHidden/>
          </w:rPr>
          <w:fldChar w:fldCharType="begin"/>
        </w:r>
        <w:r w:rsidR="00BC7F9F" w:rsidRPr="00D91DF9">
          <w:rPr>
            <w:webHidden/>
          </w:rPr>
          <w:instrText xml:space="preserve"> PAGEREF _Toc512842970 \h </w:instrText>
        </w:r>
        <w:r w:rsidR="00BC7F9F" w:rsidRPr="00D91DF9">
          <w:rPr>
            <w:webHidden/>
          </w:rPr>
        </w:r>
        <w:r w:rsidR="00BC7F9F" w:rsidRPr="00D91DF9">
          <w:rPr>
            <w:webHidden/>
          </w:rPr>
          <w:fldChar w:fldCharType="separate"/>
        </w:r>
        <w:r w:rsidR="0056672D">
          <w:rPr>
            <w:webHidden/>
          </w:rPr>
          <w:t>77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71" w:history="1">
        <w:r w:rsidR="00BC7F9F" w:rsidRPr="00D91DF9">
          <w:rPr>
            <w:rStyle w:val="Hipercze"/>
          </w:rPr>
          <w:t>5.12.</w:t>
        </w:r>
        <w:r w:rsidR="00BC7F9F" w:rsidRPr="00D91DF9">
          <w:rPr>
            <w:rFonts w:eastAsiaTheme="minorEastAsia"/>
          </w:rPr>
          <w:tab/>
        </w:r>
        <w:r w:rsidR="00BC7F9F" w:rsidRPr="00D91DF9">
          <w:rPr>
            <w:rStyle w:val="Hipercze"/>
          </w:rPr>
          <w:t>Odtworzenie nawierzchni</w:t>
        </w:r>
        <w:r w:rsidR="00BC7F9F" w:rsidRPr="00D91DF9">
          <w:rPr>
            <w:webHidden/>
          </w:rPr>
          <w:tab/>
        </w:r>
        <w:r w:rsidR="00BC7F9F" w:rsidRPr="00D91DF9">
          <w:rPr>
            <w:webHidden/>
          </w:rPr>
          <w:fldChar w:fldCharType="begin"/>
        </w:r>
        <w:r w:rsidR="00BC7F9F" w:rsidRPr="00D91DF9">
          <w:rPr>
            <w:webHidden/>
          </w:rPr>
          <w:instrText xml:space="preserve"> PAGEREF _Toc512842971 \h </w:instrText>
        </w:r>
        <w:r w:rsidR="00BC7F9F" w:rsidRPr="00D91DF9">
          <w:rPr>
            <w:webHidden/>
          </w:rPr>
        </w:r>
        <w:r w:rsidR="00BC7F9F" w:rsidRPr="00D91DF9">
          <w:rPr>
            <w:webHidden/>
          </w:rPr>
          <w:fldChar w:fldCharType="separate"/>
        </w:r>
        <w:r w:rsidR="0056672D">
          <w:rPr>
            <w:webHidden/>
          </w:rPr>
          <w:t>77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72" w:history="1">
        <w:r w:rsidR="00BC7F9F" w:rsidRPr="00D91DF9">
          <w:rPr>
            <w:rStyle w:val="Hipercze"/>
          </w:rPr>
          <w:t>6.</w:t>
        </w:r>
        <w:r w:rsidR="00BC7F9F" w:rsidRPr="00D91DF9">
          <w:rPr>
            <w:rFonts w:eastAsiaTheme="minorEastAsia"/>
          </w:rPr>
          <w:tab/>
        </w:r>
        <w:r w:rsidR="00BC7F9F" w:rsidRPr="00D91DF9">
          <w:rPr>
            <w:rStyle w:val="Hipercze"/>
          </w:rPr>
          <w:t>KONTROLA JAKOŚCI ROBÓT</w:t>
        </w:r>
        <w:r w:rsidR="00BC7F9F" w:rsidRPr="00D91DF9">
          <w:rPr>
            <w:webHidden/>
          </w:rPr>
          <w:tab/>
        </w:r>
        <w:r w:rsidR="00BC7F9F" w:rsidRPr="00D91DF9">
          <w:rPr>
            <w:webHidden/>
          </w:rPr>
          <w:fldChar w:fldCharType="begin"/>
        </w:r>
        <w:r w:rsidR="00BC7F9F" w:rsidRPr="00D91DF9">
          <w:rPr>
            <w:webHidden/>
          </w:rPr>
          <w:instrText xml:space="preserve"> PAGEREF _Toc512842972 \h </w:instrText>
        </w:r>
        <w:r w:rsidR="00BC7F9F" w:rsidRPr="00D91DF9">
          <w:rPr>
            <w:webHidden/>
          </w:rPr>
        </w:r>
        <w:r w:rsidR="00BC7F9F" w:rsidRPr="00D91DF9">
          <w:rPr>
            <w:webHidden/>
          </w:rPr>
          <w:fldChar w:fldCharType="separate"/>
        </w:r>
        <w:r w:rsidR="0056672D">
          <w:rPr>
            <w:webHidden/>
          </w:rPr>
          <w:t>77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73" w:history="1">
        <w:r w:rsidR="00BC7F9F" w:rsidRPr="00D91DF9">
          <w:rPr>
            <w:rStyle w:val="Hipercze"/>
          </w:rPr>
          <w:t>6.1.</w:t>
        </w:r>
        <w:r w:rsidR="00BC7F9F" w:rsidRPr="00D91DF9">
          <w:rPr>
            <w:rFonts w:eastAsiaTheme="minorEastAsia"/>
          </w:rPr>
          <w:tab/>
        </w:r>
        <w:r w:rsidR="00BC7F9F" w:rsidRPr="00D91DF9">
          <w:rPr>
            <w:rStyle w:val="Hipercze"/>
          </w:rPr>
          <w:t>Badania przed przystąpieniem do robót</w:t>
        </w:r>
        <w:r w:rsidR="00BC7F9F" w:rsidRPr="00D91DF9">
          <w:rPr>
            <w:webHidden/>
          </w:rPr>
          <w:tab/>
        </w:r>
        <w:r w:rsidR="00BC7F9F" w:rsidRPr="00D91DF9">
          <w:rPr>
            <w:webHidden/>
          </w:rPr>
          <w:fldChar w:fldCharType="begin"/>
        </w:r>
        <w:r w:rsidR="00BC7F9F" w:rsidRPr="00D91DF9">
          <w:rPr>
            <w:webHidden/>
          </w:rPr>
          <w:instrText xml:space="preserve"> PAGEREF _Toc512842973 \h </w:instrText>
        </w:r>
        <w:r w:rsidR="00BC7F9F" w:rsidRPr="00D91DF9">
          <w:rPr>
            <w:webHidden/>
          </w:rPr>
        </w:r>
        <w:r w:rsidR="00BC7F9F" w:rsidRPr="00D91DF9">
          <w:rPr>
            <w:webHidden/>
          </w:rPr>
          <w:fldChar w:fldCharType="separate"/>
        </w:r>
        <w:r w:rsidR="0056672D">
          <w:rPr>
            <w:webHidden/>
          </w:rPr>
          <w:t>77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74" w:history="1">
        <w:r w:rsidR="00BC7F9F" w:rsidRPr="00D91DF9">
          <w:rPr>
            <w:rStyle w:val="Hipercze"/>
          </w:rPr>
          <w:t>6.2.</w:t>
        </w:r>
        <w:r w:rsidR="00BC7F9F" w:rsidRPr="00D91DF9">
          <w:rPr>
            <w:rFonts w:eastAsiaTheme="minorEastAsia"/>
          </w:rPr>
          <w:tab/>
        </w:r>
        <w:r w:rsidR="00BC7F9F" w:rsidRPr="00D91DF9">
          <w:rPr>
            <w:rStyle w:val="Hipercze"/>
          </w:rPr>
          <w:t>Kontrola, pomiary i badania w czasie robót</w:t>
        </w:r>
        <w:r w:rsidR="00BC7F9F" w:rsidRPr="00D91DF9">
          <w:rPr>
            <w:webHidden/>
          </w:rPr>
          <w:tab/>
        </w:r>
        <w:r w:rsidR="00BC7F9F" w:rsidRPr="00D91DF9">
          <w:rPr>
            <w:webHidden/>
          </w:rPr>
          <w:fldChar w:fldCharType="begin"/>
        </w:r>
        <w:r w:rsidR="00BC7F9F" w:rsidRPr="00D91DF9">
          <w:rPr>
            <w:webHidden/>
          </w:rPr>
          <w:instrText xml:space="preserve"> PAGEREF _Toc512842974 \h </w:instrText>
        </w:r>
        <w:r w:rsidR="00BC7F9F" w:rsidRPr="00D91DF9">
          <w:rPr>
            <w:webHidden/>
          </w:rPr>
        </w:r>
        <w:r w:rsidR="00BC7F9F" w:rsidRPr="00D91DF9">
          <w:rPr>
            <w:webHidden/>
          </w:rPr>
          <w:fldChar w:fldCharType="separate"/>
        </w:r>
        <w:r w:rsidR="0056672D">
          <w:rPr>
            <w:webHidden/>
          </w:rPr>
          <w:t>77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75" w:history="1">
        <w:r w:rsidR="00BC7F9F" w:rsidRPr="00D91DF9">
          <w:rPr>
            <w:rStyle w:val="Hipercze"/>
          </w:rPr>
          <w:t>6.3.</w:t>
        </w:r>
        <w:r w:rsidR="00BC7F9F" w:rsidRPr="00D91DF9">
          <w:rPr>
            <w:rFonts w:eastAsiaTheme="minorEastAsia"/>
          </w:rPr>
          <w:tab/>
        </w:r>
        <w:r w:rsidR="00BC7F9F" w:rsidRPr="00D91DF9">
          <w:rPr>
            <w:rStyle w:val="Hipercze"/>
          </w:rPr>
          <w:t>Próba szczelności</w:t>
        </w:r>
        <w:r w:rsidR="00BC7F9F" w:rsidRPr="00D91DF9">
          <w:rPr>
            <w:webHidden/>
          </w:rPr>
          <w:tab/>
        </w:r>
        <w:r w:rsidR="00BC7F9F" w:rsidRPr="00D91DF9">
          <w:rPr>
            <w:webHidden/>
          </w:rPr>
          <w:fldChar w:fldCharType="begin"/>
        </w:r>
        <w:r w:rsidR="00BC7F9F" w:rsidRPr="00D91DF9">
          <w:rPr>
            <w:webHidden/>
          </w:rPr>
          <w:instrText xml:space="preserve"> PAGEREF _Toc512842975 \h </w:instrText>
        </w:r>
        <w:r w:rsidR="00BC7F9F" w:rsidRPr="00D91DF9">
          <w:rPr>
            <w:webHidden/>
          </w:rPr>
        </w:r>
        <w:r w:rsidR="00BC7F9F" w:rsidRPr="00D91DF9">
          <w:rPr>
            <w:webHidden/>
          </w:rPr>
          <w:fldChar w:fldCharType="separate"/>
        </w:r>
        <w:r w:rsidR="0056672D">
          <w:rPr>
            <w:webHidden/>
          </w:rPr>
          <w:t>77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76" w:history="1">
        <w:r w:rsidR="00BC7F9F" w:rsidRPr="00D91DF9">
          <w:rPr>
            <w:rStyle w:val="Hipercze"/>
          </w:rPr>
          <w:t>6.4.</w:t>
        </w:r>
        <w:r w:rsidR="00BC7F9F" w:rsidRPr="00D91DF9">
          <w:rPr>
            <w:rFonts w:eastAsiaTheme="minorEastAsia"/>
          </w:rPr>
          <w:tab/>
        </w:r>
        <w:r w:rsidR="00BC7F9F" w:rsidRPr="00D91DF9">
          <w:rPr>
            <w:rStyle w:val="Hipercze"/>
          </w:rPr>
          <w:t>Czyszczenie rurociągów</w:t>
        </w:r>
        <w:r w:rsidR="00BC7F9F" w:rsidRPr="00D91DF9">
          <w:rPr>
            <w:webHidden/>
          </w:rPr>
          <w:tab/>
        </w:r>
        <w:r w:rsidR="00BC7F9F" w:rsidRPr="00D91DF9">
          <w:rPr>
            <w:webHidden/>
          </w:rPr>
          <w:fldChar w:fldCharType="begin"/>
        </w:r>
        <w:r w:rsidR="00BC7F9F" w:rsidRPr="00D91DF9">
          <w:rPr>
            <w:webHidden/>
          </w:rPr>
          <w:instrText xml:space="preserve"> PAGEREF _Toc512842976 \h </w:instrText>
        </w:r>
        <w:r w:rsidR="00BC7F9F" w:rsidRPr="00D91DF9">
          <w:rPr>
            <w:webHidden/>
          </w:rPr>
        </w:r>
        <w:r w:rsidR="00BC7F9F" w:rsidRPr="00D91DF9">
          <w:rPr>
            <w:webHidden/>
          </w:rPr>
          <w:fldChar w:fldCharType="separate"/>
        </w:r>
        <w:r w:rsidR="0056672D">
          <w:rPr>
            <w:webHidden/>
          </w:rPr>
          <w:t>77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77" w:history="1">
        <w:r w:rsidR="00BC7F9F" w:rsidRPr="00D91DF9">
          <w:rPr>
            <w:rStyle w:val="Hipercze"/>
          </w:rPr>
          <w:t>6.5.</w:t>
        </w:r>
        <w:r w:rsidR="00BC7F9F" w:rsidRPr="00D91DF9">
          <w:rPr>
            <w:rFonts w:eastAsiaTheme="minorEastAsia"/>
          </w:rPr>
          <w:tab/>
        </w:r>
        <w:r w:rsidR="00BC7F9F" w:rsidRPr="00D91DF9">
          <w:rPr>
            <w:rStyle w:val="Hipercze"/>
          </w:rPr>
          <w:t>Dopuszczalne tolerancje i wymagania</w:t>
        </w:r>
        <w:r w:rsidR="00BC7F9F" w:rsidRPr="00D91DF9">
          <w:rPr>
            <w:webHidden/>
          </w:rPr>
          <w:tab/>
        </w:r>
        <w:r w:rsidR="00BC7F9F" w:rsidRPr="00D91DF9">
          <w:rPr>
            <w:webHidden/>
          </w:rPr>
          <w:fldChar w:fldCharType="begin"/>
        </w:r>
        <w:r w:rsidR="00BC7F9F" w:rsidRPr="00D91DF9">
          <w:rPr>
            <w:webHidden/>
          </w:rPr>
          <w:instrText xml:space="preserve"> PAGEREF _Toc512842977 \h </w:instrText>
        </w:r>
        <w:r w:rsidR="00BC7F9F" w:rsidRPr="00D91DF9">
          <w:rPr>
            <w:webHidden/>
          </w:rPr>
        </w:r>
        <w:r w:rsidR="00BC7F9F" w:rsidRPr="00D91DF9">
          <w:rPr>
            <w:webHidden/>
          </w:rPr>
          <w:fldChar w:fldCharType="separate"/>
        </w:r>
        <w:r w:rsidR="0056672D">
          <w:rPr>
            <w:webHidden/>
          </w:rPr>
          <w:t>77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78" w:history="1">
        <w:r w:rsidR="00BC7F9F" w:rsidRPr="00D91DF9">
          <w:rPr>
            <w:rStyle w:val="Hipercze"/>
          </w:rPr>
          <w:t>7.</w:t>
        </w:r>
        <w:r w:rsidR="00BC7F9F" w:rsidRPr="00D91DF9">
          <w:rPr>
            <w:rFonts w:eastAsiaTheme="minorEastAsia"/>
          </w:rPr>
          <w:tab/>
        </w:r>
        <w:r w:rsidR="00BC7F9F" w:rsidRPr="00D91DF9">
          <w:rPr>
            <w:rStyle w:val="Hipercze"/>
          </w:rPr>
          <w:t>OBMIAR ROBÓT</w:t>
        </w:r>
        <w:r w:rsidR="00BC7F9F" w:rsidRPr="00D91DF9">
          <w:rPr>
            <w:webHidden/>
          </w:rPr>
          <w:tab/>
        </w:r>
        <w:r w:rsidR="00BC7F9F" w:rsidRPr="00D91DF9">
          <w:rPr>
            <w:webHidden/>
          </w:rPr>
          <w:fldChar w:fldCharType="begin"/>
        </w:r>
        <w:r w:rsidR="00BC7F9F" w:rsidRPr="00D91DF9">
          <w:rPr>
            <w:webHidden/>
          </w:rPr>
          <w:instrText xml:space="preserve"> PAGEREF _Toc512842978 \h </w:instrText>
        </w:r>
        <w:r w:rsidR="00BC7F9F" w:rsidRPr="00D91DF9">
          <w:rPr>
            <w:webHidden/>
          </w:rPr>
        </w:r>
        <w:r w:rsidR="00BC7F9F" w:rsidRPr="00D91DF9">
          <w:rPr>
            <w:webHidden/>
          </w:rPr>
          <w:fldChar w:fldCharType="separate"/>
        </w:r>
        <w:r w:rsidR="0056672D">
          <w:rPr>
            <w:webHidden/>
          </w:rPr>
          <w:t>78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79" w:history="1">
        <w:r w:rsidR="00BC7F9F" w:rsidRPr="00D91DF9">
          <w:rPr>
            <w:rStyle w:val="Hipercze"/>
          </w:rPr>
          <w:t>8.</w:t>
        </w:r>
        <w:r w:rsidR="00BC7F9F" w:rsidRPr="00D91DF9">
          <w:rPr>
            <w:rFonts w:eastAsiaTheme="minorEastAsia"/>
          </w:rPr>
          <w:tab/>
        </w:r>
        <w:r w:rsidR="00BC7F9F" w:rsidRPr="00D91DF9">
          <w:rPr>
            <w:rStyle w:val="Hipercze"/>
          </w:rPr>
          <w:t>PRZEJĘCIE ROBÓT</w:t>
        </w:r>
        <w:r w:rsidR="00BC7F9F" w:rsidRPr="00D91DF9">
          <w:rPr>
            <w:webHidden/>
          </w:rPr>
          <w:tab/>
        </w:r>
        <w:r w:rsidR="00BC7F9F" w:rsidRPr="00D91DF9">
          <w:rPr>
            <w:webHidden/>
          </w:rPr>
          <w:fldChar w:fldCharType="begin"/>
        </w:r>
        <w:r w:rsidR="00BC7F9F" w:rsidRPr="00D91DF9">
          <w:rPr>
            <w:webHidden/>
          </w:rPr>
          <w:instrText xml:space="preserve"> PAGEREF _Toc512842979 \h </w:instrText>
        </w:r>
        <w:r w:rsidR="00BC7F9F" w:rsidRPr="00D91DF9">
          <w:rPr>
            <w:webHidden/>
          </w:rPr>
        </w:r>
        <w:r w:rsidR="00BC7F9F" w:rsidRPr="00D91DF9">
          <w:rPr>
            <w:webHidden/>
          </w:rPr>
          <w:fldChar w:fldCharType="separate"/>
        </w:r>
        <w:r w:rsidR="0056672D">
          <w:rPr>
            <w:webHidden/>
          </w:rPr>
          <w:t>78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80" w:history="1">
        <w:r w:rsidR="00BC7F9F" w:rsidRPr="00D91DF9">
          <w:rPr>
            <w:rStyle w:val="Hipercze"/>
          </w:rPr>
          <w:t>9.</w:t>
        </w:r>
        <w:r w:rsidR="00BC7F9F" w:rsidRPr="00D91DF9">
          <w:rPr>
            <w:rFonts w:eastAsiaTheme="minorEastAsia"/>
          </w:rPr>
          <w:tab/>
        </w:r>
        <w:r w:rsidR="00BC7F9F" w:rsidRPr="00D91DF9">
          <w:rPr>
            <w:rStyle w:val="Hipercze"/>
          </w:rPr>
          <w:t>PODSTAWA PŁATNOŚCI</w:t>
        </w:r>
        <w:r w:rsidR="00BC7F9F" w:rsidRPr="00D91DF9">
          <w:rPr>
            <w:webHidden/>
          </w:rPr>
          <w:tab/>
        </w:r>
        <w:r w:rsidR="00BC7F9F" w:rsidRPr="00D91DF9">
          <w:rPr>
            <w:webHidden/>
          </w:rPr>
          <w:fldChar w:fldCharType="begin"/>
        </w:r>
        <w:r w:rsidR="00BC7F9F" w:rsidRPr="00D91DF9">
          <w:rPr>
            <w:webHidden/>
          </w:rPr>
          <w:instrText xml:space="preserve"> PAGEREF _Toc512842980 \h </w:instrText>
        </w:r>
        <w:r w:rsidR="00BC7F9F" w:rsidRPr="00D91DF9">
          <w:rPr>
            <w:webHidden/>
          </w:rPr>
        </w:r>
        <w:r w:rsidR="00BC7F9F" w:rsidRPr="00D91DF9">
          <w:rPr>
            <w:webHidden/>
          </w:rPr>
          <w:fldChar w:fldCharType="separate"/>
        </w:r>
        <w:r w:rsidR="0056672D">
          <w:rPr>
            <w:webHidden/>
          </w:rPr>
          <w:t>78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81" w:history="1">
        <w:r w:rsidR="00BC7F9F" w:rsidRPr="00D91DF9">
          <w:rPr>
            <w:rStyle w:val="Hipercze"/>
          </w:rPr>
          <w:t>10.</w:t>
        </w:r>
        <w:r w:rsidR="00BC7F9F" w:rsidRPr="00D91DF9">
          <w:rPr>
            <w:rFonts w:eastAsiaTheme="minorEastAsia"/>
          </w:rPr>
          <w:tab/>
        </w:r>
        <w:r w:rsidR="00BC7F9F" w:rsidRPr="00D91DF9">
          <w:rPr>
            <w:rStyle w:val="Hipercze"/>
          </w:rPr>
          <w:t>PRZEPISY ZWIĄZANE</w:t>
        </w:r>
        <w:r w:rsidR="00BC7F9F" w:rsidRPr="00D91DF9">
          <w:rPr>
            <w:webHidden/>
          </w:rPr>
          <w:tab/>
        </w:r>
        <w:r w:rsidR="00BC7F9F" w:rsidRPr="00D91DF9">
          <w:rPr>
            <w:webHidden/>
          </w:rPr>
          <w:fldChar w:fldCharType="begin"/>
        </w:r>
        <w:r w:rsidR="00BC7F9F" w:rsidRPr="00D91DF9">
          <w:rPr>
            <w:webHidden/>
          </w:rPr>
          <w:instrText xml:space="preserve"> PAGEREF _Toc512842981 \h </w:instrText>
        </w:r>
        <w:r w:rsidR="00BC7F9F" w:rsidRPr="00D91DF9">
          <w:rPr>
            <w:webHidden/>
          </w:rPr>
        </w:r>
        <w:r w:rsidR="00BC7F9F" w:rsidRPr="00D91DF9">
          <w:rPr>
            <w:webHidden/>
          </w:rPr>
          <w:fldChar w:fldCharType="separate"/>
        </w:r>
        <w:r w:rsidR="0056672D">
          <w:rPr>
            <w:webHidden/>
          </w:rPr>
          <w:t>78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82" w:history="1">
        <w:r w:rsidR="00BC7F9F" w:rsidRPr="00D91DF9">
          <w:rPr>
            <w:rStyle w:val="Hipercze"/>
          </w:rPr>
          <w:t>A.2.4.2. OBIEKTY</w:t>
        </w:r>
        <w:r w:rsidR="00BC7F9F" w:rsidRPr="00D91DF9">
          <w:rPr>
            <w:webHidden/>
          </w:rPr>
          <w:tab/>
        </w:r>
        <w:r w:rsidR="00BC7F9F" w:rsidRPr="00D91DF9">
          <w:rPr>
            <w:webHidden/>
          </w:rPr>
          <w:fldChar w:fldCharType="begin"/>
        </w:r>
        <w:r w:rsidR="00BC7F9F" w:rsidRPr="00D91DF9">
          <w:rPr>
            <w:webHidden/>
          </w:rPr>
          <w:instrText xml:space="preserve"> PAGEREF _Toc512842982 \h </w:instrText>
        </w:r>
        <w:r w:rsidR="00BC7F9F" w:rsidRPr="00D91DF9">
          <w:rPr>
            <w:webHidden/>
          </w:rPr>
        </w:r>
        <w:r w:rsidR="00BC7F9F" w:rsidRPr="00D91DF9">
          <w:rPr>
            <w:webHidden/>
          </w:rPr>
          <w:fldChar w:fldCharType="separate"/>
        </w:r>
        <w:r w:rsidR="0056672D">
          <w:rPr>
            <w:webHidden/>
          </w:rPr>
          <w:t>80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83" w:history="1">
        <w:r w:rsidR="00BC7F9F" w:rsidRPr="00D91DF9">
          <w:rPr>
            <w:rStyle w:val="Hipercze"/>
          </w:rPr>
          <w:t>1.</w:t>
        </w:r>
        <w:r w:rsidR="00BC7F9F" w:rsidRPr="00D91DF9">
          <w:rPr>
            <w:rFonts w:eastAsiaTheme="minorEastAsia"/>
          </w:rPr>
          <w:tab/>
        </w:r>
        <w:r w:rsidR="00BC7F9F" w:rsidRPr="00D91DF9">
          <w:rPr>
            <w:rStyle w:val="Hipercze"/>
          </w:rPr>
          <w:t>INFORMACJE OGÓLNE</w:t>
        </w:r>
        <w:r w:rsidR="00BC7F9F" w:rsidRPr="00D91DF9">
          <w:rPr>
            <w:webHidden/>
          </w:rPr>
          <w:tab/>
        </w:r>
        <w:r w:rsidR="00BC7F9F" w:rsidRPr="00D91DF9">
          <w:rPr>
            <w:webHidden/>
          </w:rPr>
          <w:fldChar w:fldCharType="begin"/>
        </w:r>
        <w:r w:rsidR="00BC7F9F" w:rsidRPr="00D91DF9">
          <w:rPr>
            <w:webHidden/>
          </w:rPr>
          <w:instrText xml:space="preserve"> PAGEREF _Toc512842983 \h </w:instrText>
        </w:r>
        <w:r w:rsidR="00BC7F9F" w:rsidRPr="00D91DF9">
          <w:rPr>
            <w:webHidden/>
          </w:rPr>
        </w:r>
        <w:r w:rsidR="00BC7F9F" w:rsidRPr="00D91DF9">
          <w:rPr>
            <w:webHidden/>
          </w:rPr>
          <w:fldChar w:fldCharType="separate"/>
        </w:r>
        <w:r w:rsidR="0056672D">
          <w:rPr>
            <w:webHidden/>
          </w:rPr>
          <w:t>80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84" w:history="1">
        <w:r w:rsidR="00BC7F9F" w:rsidRPr="00D91DF9">
          <w:rPr>
            <w:rStyle w:val="Hipercze"/>
          </w:rPr>
          <w:t>1.1.</w:t>
        </w:r>
        <w:r w:rsidR="00BC7F9F" w:rsidRPr="00D91DF9">
          <w:rPr>
            <w:rFonts w:eastAsiaTheme="minorEastAsia"/>
          </w:rPr>
          <w:tab/>
        </w:r>
        <w:r w:rsidR="00BC7F9F" w:rsidRPr="00D91DF9">
          <w:rPr>
            <w:rStyle w:val="Hipercze"/>
          </w:rPr>
          <w:t>Przedmiot zamówienia</w:t>
        </w:r>
        <w:r w:rsidR="00BC7F9F" w:rsidRPr="00D91DF9">
          <w:rPr>
            <w:webHidden/>
          </w:rPr>
          <w:tab/>
        </w:r>
        <w:r w:rsidR="00BC7F9F" w:rsidRPr="00D91DF9">
          <w:rPr>
            <w:webHidden/>
          </w:rPr>
          <w:fldChar w:fldCharType="begin"/>
        </w:r>
        <w:r w:rsidR="00BC7F9F" w:rsidRPr="00D91DF9">
          <w:rPr>
            <w:webHidden/>
          </w:rPr>
          <w:instrText xml:space="preserve"> PAGEREF _Toc512842984 \h </w:instrText>
        </w:r>
        <w:r w:rsidR="00BC7F9F" w:rsidRPr="00D91DF9">
          <w:rPr>
            <w:webHidden/>
          </w:rPr>
        </w:r>
        <w:r w:rsidR="00BC7F9F" w:rsidRPr="00D91DF9">
          <w:rPr>
            <w:webHidden/>
          </w:rPr>
          <w:fldChar w:fldCharType="separate"/>
        </w:r>
        <w:r w:rsidR="0056672D">
          <w:rPr>
            <w:webHidden/>
          </w:rPr>
          <w:t>80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85" w:history="1">
        <w:r w:rsidR="00BC7F9F" w:rsidRPr="00D91DF9">
          <w:rPr>
            <w:rStyle w:val="Hipercze"/>
          </w:rPr>
          <w:t>1.2.</w:t>
        </w:r>
        <w:r w:rsidR="00BC7F9F" w:rsidRPr="00D91DF9">
          <w:rPr>
            <w:rFonts w:eastAsiaTheme="minorEastAsia"/>
          </w:rPr>
          <w:tab/>
        </w:r>
        <w:r w:rsidR="00BC7F9F" w:rsidRPr="00D91DF9">
          <w:rPr>
            <w:rStyle w:val="Hipercze"/>
          </w:rPr>
          <w:t>Zakres prac</w:t>
        </w:r>
        <w:r w:rsidR="00BC7F9F" w:rsidRPr="00D91DF9">
          <w:rPr>
            <w:webHidden/>
          </w:rPr>
          <w:tab/>
        </w:r>
        <w:r w:rsidR="00BC7F9F" w:rsidRPr="00D91DF9">
          <w:rPr>
            <w:webHidden/>
          </w:rPr>
          <w:fldChar w:fldCharType="begin"/>
        </w:r>
        <w:r w:rsidR="00BC7F9F" w:rsidRPr="00D91DF9">
          <w:rPr>
            <w:webHidden/>
          </w:rPr>
          <w:instrText xml:space="preserve"> PAGEREF _Toc512842985 \h </w:instrText>
        </w:r>
        <w:r w:rsidR="00BC7F9F" w:rsidRPr="00D91DF9">
          <w:rPr>
            <w:webHidden/>
          </w:rPr>
        </w:r>
        <w:r w:rsidR="00BC7F9F" w:rsidRPr="00D91DF9">
          <w:rPr>
            <w:webHidden/>
          </w:rPr>
          <w:fldChar w:fldCharType="separate"/>
        </w:r>
        <w:r w:rsidR="0056672D">
          <w:rPr>
            <w:webHidden/>
          </w:rPr>
          <w:t>80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86" w:history="1">
        <w:r w:rsidR="00BC7F9F" w:rsidRPr="00D91DF9">
          <w:rPr>
            <w:rStyle w:val="Hipercze"/>
          </w:rPr>
          <w:t>2.</w:t>
        </w:r>
        <w:r w:rsidR="00BC7F9F" w:rsidRPr="00D91DF9">
          <w:rPr>
            <w:rFonts w:eastAsiaTheme="minorEastAsia"/>
          </w:rPr>
          <w:tab/>
        </w:r>
        <w:r w:rsidR="00BC7F9F" w:rsidRPr="00D91DF9">
          <w:rPr>
            <w:rStyle w:val="Hipercze"/>
          </w:rPr>
          <w:t>MATERIAŁY, URZĄDZENIA I ARMATURA</w:t>
        </w:r>
        <w:r w:rsidR="00BC7F9F" w:rsidRPr="00D91DF9">
          <w:rPr>
            <w:webHidden/>
          </w:rPr>
          <w:tab/>
        </w:r>
        <w:r w:rsidR="00BC7F9F" w:rsidRPr="00D91DF9">
          <w:rPr>
            <w:webHidden/>
          </w:rPr>
          <w:fldChar w:fldCharType="begin"/>
        </w:r>
        <w:r w:rsidR="00BC7F9F" w:rsidRPr="00D91DF9">
          <w:rPr>
            <w:webHidden/>
          </w:rPr>
          <w:instrText xml:space="preserve"> PAGEREF _Toc512842986 \h </w:instrText>
        </w:r>
        <w:r w:rsidR="00BC7F9F" w:rsidRPr="00D91DF9">
          <w:rPr>
            <w:webHidden/>
          </w:rPr>
        </w:r>
        <w:r w:rsidR="00BC7F9F" w:rsidRPr="00D91DF9">
          <w:rPr>
            <w:webHidden/>
          </w:rPr>
          <w:fldChar w:fldCharType="separate"/>
        </w:r>
        <w:r w:rsidR="0056672D">
          <w:rPr>
            <w:webHidden/>
          </w:rPr>
          <w:t>80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87" w:history="1">
        <w:r w:rsidR="00BC7F9F" w:rsidRPr="00D91DF9">
          <w:rPr>
            <w:rStyle w:val="Hipercze"/>
          </w:rPr>
          <w:t>2.1.</w:t>
        </w:r>
        <w:r w:rsidR="00BC7F9F" w:rsidRPr="00D91DF9">
          <w:rPr>
            <w:rFonts w:eastAsiaTheme="minorEastAsia"/>
          </w:rPr>
          <w:tab/>
        </w:r>
        <w:r w:rsidR="00BC7F9F" w:rsidRPr="00D91DF9">
          <w:rPr>
            <w:rStyle w:val="Hipercze"/>
          </w:rPr>
          <w:t>Wymagania ogólne</w:t>
        </w:r>
        <w:r w:rsidR="00BC7F9F" w:rsidRPr="00D91DF9">
          <w:rPr>
            <w:webHidden/>
          </w:rPr>
          <w:tab/>
        </w:r>
        <w:r w:rsidR="00BC7F9F" w:rsidRPr="00D91DF9">
          <w:rPr>
            <w:webHidden/>
          </w:rPr>
          <w:fldChar w:fldCharType="begin"/>
        </w:r>
        <w:r w:rsidR="00BC7F9F" w:rsidRPr="00D91DF9">
          <w:rPr>
            <w:webHidden/>
          </w:rPr>
          <w:instrText xml:space="preserve"> PAGEREF _Toc512842987 \h </w:instrText>
        </w:r>
        <w:r w:rsidR="00BC7F9F" w:rsidRPr="00D91DF9">
          <w:rPr>
            <w:webHidden/>
          </w:rPr>
        </w:r>
        <w:r w:rsidR="00BC7F9F" w:rsidRPr="00D91DF9">
          <w:rPr>
            <w:webHidden/>
          </w:rPr>
          <w:fldChar w:fldCharType="separate"/>
        </w:r>
        <w:r w:rsidR="0056672D">
          <w:rPr>
            <w:webHidden/>
          </w:rPr>
          <w:t>80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88" w:history="1">
        <w:r w:rsidR="00BC7F9F" w:rsidRPr="00D91DF9">
          <w:rPr>
            <w:rStyle w:val="Hipercze"/>
          </w:rPr>
          <w:t>2.2.</w:t>
        </w:r>
        <w:r w:rsidR="00BC7F9F" w:rsidRPr="00D91DF9">
          <w:rPr>
            <w:rFonts w:eastAsiaTheme="minorEastAsia"/>
          </w:rPr>
          <w:tab/>
        </w:r>
        <w:r w:rsidR="00BC7F9F" w:rsidRPr="00D91DF9">
          <w:rPr>
            <w:rStyle w:val="Hipercze"/>
          </w:rPr>
          <w:t>Beton</w:t>
        </w:r>
        <w:r w:rsidR="00BC7F9F" w:rsidRPr="00D91DF9">
          <w:rPr>
            <w:webHidden/>
          </w:rPr>
          <w:tab/>
        </w:r>
        <w:r w:rsidR="00BC7F9F" w:rsidRPr="00D91DF9">
          <w:rPr>
            <w:webHidden/>
          </w:rPr>
          <w:fldChar w:fldCharType="begin"/>
        </w:r>
        <w:r w:rsidR="00BC7F9F" w:rsidRPr="00D91DF9">
          <w:rPr>
            <w:webHidden/>
          </w:rPr>
          <w:instrText xml:space="preserve"> PAGEREF _Toc512842988 \h </w:instrText>
        </w:r>
        <w:r w:rsidR="00BC7F9F" w:rsidRPr="00D91DF9">
          <w:rPr>
            <w:webHidden/>
          </w:rPr>
        </w:r>
        <w:r w:rsidR="00BC7F9F" w:rsidRPr="00D91DF9">
          <w:rPr>
            <w:webHidden/>
          </w:rPr>
          <w:fldChar w:fldCharType="separate"/>
        </w:r>
        <w:r w:rsidR="0056672D">
          <w:rPr>
            <w:webHidden/>
          </w:rPr>
          <w:t>80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89" w:history="1">
        <w:r w:rsidR="00BC7F9F" w:rsidRPr="00D91DF9">
          <w:rPr>
            <w:rStyle w:val="Hipercze"/>
          </w:rPr>
          <w:t>2.3.</w:t>
        </w:r>
        <w:r w:rsidR="00BC7F9F" w:rsidRPr="00D91DF9">
          <w:rPr>
            <w:rFonts w:eastAsiaTheme="minorEastAsia"/>
          </w:rPr>
          <w:tab/>
        </w:r>
        <w:r w:rsidR="00BC7F9F" w:rsidRPr="00D91DF9">
          <w:rPr>
            <w:rStyle w:val="Hipercze"/>
          </w:rPr>
          <w:t>Zaprawa cementowa</w:t>
        </w:r>
        <w:r w:rsidR="00BC7F9F" w:rsidRPr="00D91DF9">
          <w:rPr>
            <w:webHidden/>
          </w:rPr>
          <w:tab/>
        </w:r>
        <w:r w:rsidR="00BC7F9F" w:rsidRPr="00D91DF9">
          <w:rPr>
            <w:webHidden/>
          </w:rPr>
          <w:fldChar w:fldCharType="begin"/>
        </w:r>
        <w:r w:rsidR="00BC7F9F" w:rsidRPr="00D91DF9">
          <w:rPr>
            <w:webHidden/>
          </w:rPr>
          <w:instrText xml:space="preserve"> PAGEREF _Toc512842989 \h </w:instrText>
        </w:r>
        <w:r w:rsidR="00BC7F9F" w:rsidRPr="00D91DF9">
          <w:rPr>
            <w:webHidden/>
          </w:rPr>
        </w:r>
        <w:r w:rsidR="00BC7F9F" w:rsidRPr="00D91DF9">
          <w:rPr>
            <w:webHidden/>
          </w:rPr>
          <w:fldChar w:fldCharType="separate"/>
        </w:r>
        <w:r w:rsidR="0056672D">
          <w:rPr>
            <w:webHidden/>
          </w:rPr>
          <w:t>80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90" w:history="1">
        <w:r w:rsidR="00BC7F9F" w:rsidRPr="00D91DF9">
          <w:rPr>
            <w:rStyle w:val="Hipercze"/>
          </w:rPr>
          <w:t>2.4.</w:t>
        </w:r>
        <w:r w:rsidR="00BC7F9F" w:rsidRPr="00D91DF9">
          <w:rPr>
            <w:rFonts w:eastAsiaTheme="minorEastAsia"/>
          </w:rPr>
          <w:tab/>
        </w:r>
        <w:r w:rsidR="00BC7F9F" w:rsidRPr="00D91DF9">
          <w:rPr>
            <w:rStyle w:val="Hipercze"/>
          </w:rPr>
          <w:t>Stal zbrojeniowa</w:t>
        </w:r>
        <w:r w:rsidR="00BC7F9F" w:rsidRPr="00D91DF9">
          <w:rPr>
            <w:webHidden/>
          </w:rPr>
          <w:tab/>
        </w:r>
        <w:r w:rsidR="00BC7F9F" w:rsidRPr="00D91DF9">
          <w:rPr>
            <w:webHidden/>
          </w:rPr>
          <w:fldChar w:fldCharType="begin"/>
        </w:r>
        <w:r w:rsidR="00BC7F9F" w:rsidRPr="00D91DF9">
          <w:rPr>
            <w:webHidden/>
          </w:rPr>
          <w:instrText xml:space="preserve"> PAGEREF _Toc512842990 \h </w:instrText>
        </w:r>
        <w:r w:rsidR="00BC7F9F" w:rsidRPr="00D91DF9">
          <w:rPr>
            <w:webHidden/>
          </w:rPr>
        </w:r>
        <w:r w:rsidR="00BC7F9F" w:rsidRPr="00D91DF9">
          <w:rPr>
            <w:webHidden/>
          </w:rPr>
          <w:fldChar w:fldCharType="separate"/>
        </w:r>
        <w:r w:rsidR="0056672D">
          <w:rPr>
            <w:webHidden/>
          </w:rPr>
          <w:t>80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91" w:history="1">
        <w:r w:rsidR="00BC7F9F" w:rsidRPr="00D91DF9">
          <w:rPr>
            <w:rStyle w:val="Hipercze"/>
          </w:rPr>
          <w:t>2.5.</w:t>
        </w:r>
        <w:r w:rsidR="00BC7F9F" w:rsidRPr="00D91DF9">
          <w:rPr>
            <w:rFonts w:eastAsiaTheme="minorEastAsia"/>
          </w:rPr>
          <w:tab/>
        </w:r>
        <w:r w:rsidR="00BC7F9F" w:rsidRPr="00D91DF9">
          <w:rPr>
            <w:rStyle w:val="Hipercze"/>
          </w:rPr>
          <w:t>Materiały izolacyjne, uszczelniające</w:t>
        </w:r>
        <w:r w:rsidR="00BC7F9F" w:rsidRPr="00D91DF9">
          <w:rPr>
            <w:webHidden/>
          </w:rPr>
          <w:tab/>
        </w:r>
        <w:r w:rsidR="00BC7F9F" w:rsidRPr="00D91DF9">
          <w:rPr>
            <w:webHidden/>
          </w:rPr>
          <w:fldChar w:fldCharType="begin"/>
        </w:r>
        <w:r w:rsidR="00BC7F9F" w:rsidRPr="00D91DF9">
          <w:rPr>
            <w:webHidden/>
          </w:rPr>
          <w:instrText xml:space="preserve"> PAGEREF _Toc512842991 \h </w:instrText>
        </w:r>
        <w:r w:rsidR="00BC7F9F" w:rsidRPr="00D91DF9">
          <w:rPr>
            <w:webHidden/>
          </w:rPr>
        </w:r>
        <w:r w:rsidR="00BC7F9F" w:rsidRPr="00D91DF9">
          <w:rPr>
            <w:webHidden/>
          </w:rPr>
          <w:fldChar w:fldCharType="separate"/>
        </w:r>
        <w:r w:rsidR="0056672D">
          <w:rPr>
            <w:webHidden/>
          </w:rPr>
          <w:t>80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92" w:history="1">
        <w:r w:rsidR="00BC7F9F" w:rsidRPr="00D91DF9">
          <w:rPr>
            <w:rStyle w:val="Hipercze"/>
          </w:rPr>
          <w:t>3.</w:t>
        </w:r>
        <w:r w:rsidR="00BC7F9F" w:rsidRPr="00D91DF9">
          <w:rPr>
            <w:rFonts w:eastAsiaTheme="minorEastAsia"/>
          </w:rPr>
          <w:tab/>
        </w:r>
        <w:r w:rsidR="00BC7F9F" w:rsidRPr="00D91DF9">
          <w:rPr>
            <w:rStyle w:val="Hipercze"/>
          </w:rPr>
          <w:t>SPRZĘT</w:t>
        </w:r>
        <w:r w:rsidR="00BC7F9F" w:rsidRPr="00D91DF9">
          <w:rPr>
            <w:webHidden/>
          </w:rPr>
          <w:tab/>
        </w:r>
        <w:r w:rsidR="00BC7F9F" w:rsidRPr="00D91DF9">
          <w:rPr>
            <w:webHidden/>
          </w:rPr>
          <w:fldChar w:fldCharType="begin"/>
        </w:r>
        <w:r w:rsidR="00BC7F9F" w:rsidRPr="00D91DF9">
          <w:rPr>
            <w:webHidden/>
          </w:rPr>
          <w:instrText xml:space="preserve"> PAGEREF _Toc512842992 \h </w:instrText>
        </w:r>
        <w:r w:rsidR="00BC7F9F" w:rsidRPr="00D91DF9">
          <w:rPr>
            <w:webHidden/>
          </w:rPr>
        </w:r>
        <w:r w:rsidR="00BC7F9F" w:rsidRPr="00D91DF9">
          <w:rPr>
            <w:webHidden/>
          </w:rPr>
          <w:fldChar w:fldCharType="separate"/>
        </w:r>
        <w:r w:rsidR="0056672D">
          <w:rPr>
            <w:webHidden/>
          </w:rPr>
          <w:t>81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93" w:history="1">
        <w:r w:rsidR="00BC7F9F" w:rsidRPr="00D91DF9">
          <w:rPr>
            <w:rStyle w:val="Hipercze"/>
          </w:rPr>
          <w:t>4.</w:t>
        </w:r>
        <w:r w:rsidR="00BC7F9F" w:rsidRPr="00D91DF9">
          <w:rPr>
            <w:rFonts w:eastAsiaTheme="minorEastAsia"/>
          </w:rPr>
          <w:tab/>
        </w:r>
        <w:r w:rsidR="00BC7F9F" w:rsidRPr="00D91DF9">
          <w:rPr>
            <w:rStyle w:val="Hipercze"/>
          </w:rPr>
          <w:t>TRANSPORT</w:t>
        </w:r>
        <w:r w:rsidR="00BC7F9F" w:rsidRPr="00D91DF9">
          <w:rPr>
            <w:webHidden/>
          </w:rPr>
          <w:tab/>
        </w:r>
        <w:r w:rsidR="00BC7F9F" w:rsidRPr="00D91DF9">
          <w:rPr>
            <w:webHidden/>
          </w:rPr>
          <w:fldChar w:fldCharType="begin"/>
        </w:r>
        <w:r w:rsidR="00BC7F9F" w:rsidRPr="00D91DF9">
          <w:rPr>
            <w:webHidden/>
          </w:rPr>
          <w:instrText xml:space="preserve"> PAGEREF _Toc512842993 \h </w:instrText>
        </w:r>
        <w:r w:rsidR="00BC7F9F" w:rsidRPr="00D91DF9">
          <w:rPr>
            <w:webHidden/>
          </w:rPr>
        </w:r>
        <w:r w:rsidR="00BC7F9F" w:rsidRPr="00D91DF9">
          <w:rPr>
            <w:webHidden/>
          </w:rPr>
          <w:fldChar w:fldCharType="separate"/>
        </w:r>
        <w:r w:rsidR="0056672D">
          <w:rPr>
            <w:webHidden/>
          </w:rPr>
          <w:t>81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94" w:history="1">
        <w:r w:rsidR="00BC7F9F" w:rsidRPr="00D91DF9">
          <w:rPr>
            <w:rStyle w:val="Hipercze"/>
          </w:rPr>
          <w:t>5.</w:t>
        </w:r>
        <w:r w:rsidR="00BC7F9F" w:rsidRPr="00D91DF9">
          <w:rPr>
            <w:rFonts w:eastAsiaTheme="minorEastAsia"/>
          </w:rPr>
          <w:tab/>
        </w:r>
        <w:r w:rsidR="00BC7F9F" w:rsidRPr="00D91DF9">
          <w:rPr>
            <w:rStyle w:val="Hipercze"/>
          </w:rPr>
          <w:t>WYKONANIE ROBÓT</w:t>
        </w:r>
        <w:r w:rsidR="00BC7F9F" w:rsidRPr="00D91DF9">
          <w:rPr>
            <w:webHidden/>
          </w:rPr>
          <w:tab/>
        </w:r>
        <w:r w:rsidR="00BC7F9F" w:rsidRPr="00D91DF9">
          <w:rPr>
            <w:webHidden/>
          </w:rPr>
          <w:fldChar w:fldCharType="begin"/>
        </w:r>
        <w:r w:rsidR="00BC7F9F" w:rsidRPr="00D91DF9">
          <w:rPr>
            <w:webHidden/>
          </w:rPr>
          <w:instrText xml:space="preserve"> PAGEREF _Toc512842994 \h </w:instrText>
        </w:r>
        <w:r w:rsidR="00BC7F9F" w:rsidRPr="00D91DF9">
          <w:rPr>
            <w:webHidden/>
          </w:rPr>
        </w:r>
        <w:r w:rsidR="00BC7F9F" w:rsidRPr="00D91DF9">
          <w:rPr>
            <w:webHidden/>
          </w:rPr>
          <w:fldChar w:fldCharType="separate"/>
        </w:r>
        <w:r w:rsidR="0056672D">
          <w:rPr>
            <w:webHidden/>
          </w:rPr>
          <w:t>81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95" w:history="1">
        <w:r w:rsidR="00BC7F9F" w:rsidRPr="00D91DF9">
          <w:rPr>
            <w:rStyle w:val="Hipercze"/>
          </w:rPr>
          <w:t>5.1.</w:t>
        </w:r>
        <w:r w:rsidR="00BC7F9F" w:rsidRPr="00D91DF9">
          <w:rPr>
            <w:rFonts w:eastAsiaTheme="minorEastAsia"/>
          </w:rPr>
          <w:tab/>
        </w:r>
        <w:r w:rsidR="00BC7F9F" w:rsidRPr="00D91DF9">
          <w:rPr>
            <w:rStyle w:val="Hipercze"/>
          </w:rPr>
          <w:t>Ogólne wymagania dotyczące Robót</w:t>
        </w:r>
        <w:r w:rsidR="00BC7F9F" w:rsidRPr="00D91DF9">
          <w:rPr>
            <w:webHidden/>
          </w:rPr>
          <w:tab/>
        </w:r>
        <w:r w:rsidR="00BC7F9F" w:rsidRPr="00D91DF9">
          <w:rPr>
            <w:webHidden/>
          </w:rPr>
          <w:fldChar w:fldCharType="begin"/>
        </w:r>
        <w:r w:rsidR="00BC7F9F" w:rsidRPr="00D91DF9">
          <w:rPr>
            <w:webHidden/>
          </w:rPr>
          <w:instrText xml:space="preserve"> PAGEREF _Toc512842995 \h </w:instrText>
        </w:r>
        <w:r w:rsidR="00BC7F9F" w:rsidRPr="00D91DF9">
          <w:rPr>
            <w:webHidden/>
          </w:rPr>
        </w:r>
        <w:r w:rsidR="00BC7F9F" w:rsidRPr="00D91DF9">
          <w:rPr>
            <w:webHidden/>
          </w:rPr>
          <w:fldChar w:fldCharType="separate"/>
        </w:r>
        <w:r w:rsidR="0056672D">
          <w:rPr>
            <w:webHidden/>
          </w:rPr>
          <w:t>81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96" w:history="1">
        <w:r w:rsidR="00BC7F9F" w:rsidRPr="00D91DF9">
          <w:rPr>
            <w:rStyle w:val="Hipercze"/>
          </w:rPr>
          <w:t>5.2.</w:t>
        </w:r>
        <w:r w:rsidR="00BC7F9F" w:rsidRPr="00D91DF9">
          <w:rPr>
            <w:rFonts w:eastAsiaTheme="minorEastAsia"/>
          </w:rPr>
          <w:tab/>
        </w:r>
        <w:r w:rsidR="00BC7F9F" w:rsidRPr="00D91DF9">
          <w:rPr>
            <w:rStyle w:val="Hipercze"/>
          </w:rPr>
          <w:t>Wykonanie obiektów</w:t>
        </w:r>
        <w:r w:rsidR="00BC7F9F" w:rsidRPr="00D91DF9">
          <w:rPr>
            <w:webHidden/>
          </w:rPr>
          <w:tab/>
        </w:r>
        <w:r w:rsidR="00BC7F9F" w:rsidRPr="00D91DF9">
          <w:rPr>
            <w:webHidden/>
          </w:rPr>
          <w:fldChar w:fldCharType="begin"/>
        </w:r>
        <w:r w:rsidR="00BC7F9F" w:rsidRPr="00D91DF9">
          <w:rPr>
            <w:webHidden/>
          </w:rPr>
          <w:instrText xml:space="preserve"> PAGEREF _Toc512842996 \h </w:instrText>
        </w:r>
        <w:r w:rsidR="00BC7F9F" w:rsidRPr="00D91DF9">
          <w:rPr>
            <w:webHidden/>
          </w:rPr>
        </w:r>
        <w:r w:rsidR="00BC7F9F" w:rsidRPr="00D91DF9">
          <w:rPr>
            <w:webHidden/>
          </w:rPr>
          <w:fldChar w:fldCharType="separate"/>
        </w:r>
        <w:r w:rsidR="0056672D">
          <w:rPr>
            <w:webHidden/>
          </w:rPr>
          <w:t>81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97" w:history="1">
        <w:r w:rsidR="00BC7F9F" w:rsidRPr="00D91DF9">
          <w:rPr>
            <w:rStyle w:val="Hipercze"/>
          </w:rPr>
          <w:t>5.2.1. Prace montażowe</w:t>
        </w:r>
        <w:r w:rsidR="00BC7F9F" w:rsidRPr="00D91DF9">
          <w:rPr>
            <w:webHidden/>
          </w:rPr>
          <w:tab/>
        </w:r>
        <w:r w:rsidR="00BC7F9F" w:rsidRPr="00D91DF9">
          <w:rPr>
            <w:webHidden/>
          </w:rPr>
          <w:fldChar w:fldCharType="begin"/>
        </w:r>
        <w:r w:rsidR="00BC7F9F" w:rsidRPr="00D91DF9">
          <w:rPr>
            <w:webHidden/>
          </w:rPr>
          <w:instrText xml:space="preserve"> PAGEREF _Toc512842997 \h </w:instrText>
        </w:r>
        <w:r w:rsidR="00BC7F9F" w:rsidRPr="00D91DF9">
          <w:rPr>
            <w:webHidden/>
          </w:rPr>
        </w:r>
        <w:r w:rsidR="00BC7F9F" w:rsidRPr="00D91DF9">
          <w:rPr>
            <w:webHidden/>
          </w:rPr>
          <w:fldChar w:fldCharType="separate"/>
        </w:r>
        <w:r w:rsidR="0056672D">
          <w:rPr>
            <w:webHidden/>
          </w:rPr>
          <w:t>81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98" w:history="1">
        <w:r w:rsidR="00BC7F9F" w:rsidRPr="00D91DF9">
          <w:rPr>
            <w:rStyle w:val="Hipercze"/>
          </w:rPr>
          <w:t>5.2.2. Zasypanie wykopów i ich zagęszczenie</w:t>
        </w:r>
        <w:r w:rsidR="00BC7F9F" w:rsidRPr="00D91DF9">
          <w:rPr>
            <w:webHidden/>
          </w:rPr>
          <w:tab/>
        </w:r>
        <w:r w:rsidR="00BC7F9F" w:rsidRPr="00D91DF9">
          <w:rPr>
            <w:webHidden/>
          </w:rPr>
          <w:fldChar w:fldCharType="begin"/>
        </w:r>
        <w:r w:rsidR="00BC7F9F" w:rsidRPr="00D91DF9">
          <w:rPr>
            <w:webHidden/>
          </w:rPr>
          <w:instrText xml:space="preserve"> PAGEREF _Toc512842998 \h </w:instrText>
        </w:r>
        <w:r w:rsidR="00BC7F9F" w:rsidRPr="00D91DF9">
          <w:rPr>
            <w:webHidden/>
          </w:rPr>
        </w:r>
        <w:r w:rsidR="00BC7F9F" w:rsidRPr="00D91DF9">
          <w:rPr>
            <w:webHidden/>
          </w:rPr>
          <w:fldChar w:fldCharType="separate"/>
        </w:r>
        <w:r w:rsidR="0056672D">
          <w:rPr>
            <w:webHidden/>
          </w:rPr>
          <w:t>81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2999" w:history="1">
        <w:r w:rsidR="00BC7F9F" w:rsidRPr="00D91DF9">
          <w:rPr>
            <w:rStyle w:val="Hipercze"/>
          </w:rPr>
          <w:t>5.2.3. Wykonanie robót zbrojarskich, betonowania i szalowania</w:t>
        </w:r>
        <w:r w:rsidR="00BC7F9F" w:rsidRPr="00D91DF9">
          <w:rPr>
            <w:webHidden/>
          </w:rPr>
          <w:tab/>
        </w:r>
        <w:r w:rsidR="00BC7F9F" w:rsidRPr="00D91DF9">
          <w:rPr>
            <w:webHidden/>
          </w:rPr>
          <w:fldChar w:fldCharType="begin"/>
        </w:r>
        <w:r w:rsidR="00BC7F9F" w:rsidRPr="00D91DF9">
          <w:rPr>
            <w:webHidden/>
          </w:rPr>
          <w:instrText xml:space="preserve"> PAGEREF _Toc512842999 \h </w:instrText>
        </w:r>
        <w:r w:rsidR="00BC7F9F" w:rsidRPr="00D91DF9">
          <w:rPr>
            <w:webHidden/>
          </w:rPr>
        </w:r>
        <w:r w:rsidR="00BC7F9F" w:rsidRPr="00D91DF9">
          <w:rPr>
            <w:webHidden/>
          </w:rPr>
          <w:fldChar w:fldCharType="separate"/>
        </w:r>
        <w:r w:rsidR="0056672D">
          <w:rPr>
            <w:webHidden/>
          </w:rPr>
          <w:t>81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00" w:history="1">
        <w:r w:rsidR="00BC7F9F" w:rsidRPr="00D91DF9">
          <w:rPr>
            <w:rStyle w:val="Hipercze"/>
          </w:rPr>
          <w:t>6.</w:t>
        </w:r>
        <w:r w:rsidR="00BC7F9F" w:rsidRPr="00D91DF9">
          <w:rPr>
            <w:rFonts w:eastAsiaTheme="minorEastAsia"/>
          </w:rPr>
          <w:tab/>
        </w:r>
        <w:r w:rsidR="00BC7F9F" w:rsidRPr="00D91DF9">
          <w:rPr>
            <w:rStyle w:val="Hipercze"/>
          </w:rPr>
          <w:t>KONTROLA JAKOŚCI ROBÓT</w:t>
        </w:r>
        <w:r w:rsidR="00BC7F9F" w:rsidRPr="00D91DF9">
          <w:rPr>
            <w:webHidden/>
          </w:rPr>
          <w:tab/>
        </w:r>
        <w:r w:rsidR="00BC7F9F" w:rsidRPr="00D91DF9">
          <w:rPr>
            <w:webHidden/>
          </w:rPr>
          <w:fldChar w:fldCharType="begin"/>
        </w:r>
        <w:r w:rsidR="00BC7F9F" w:rsidRPr="00D91DF9">
          <w:rPr>
            <w:webHidden/>
          </w:rPr>
          <w:instrText xml:space="preserve"> PAGEREF _Toc512843000 \h </w:instrText>
        </w:r>
        <w:r w:rsidR="00BC7F9F" w:rsidRPr="00D91DF9">
          <w:rPr>
            <w:webHidden/>
          </w:rPr>
        </w:r>
        <w:r w:rsidR="00BC7F9F" w:rsidRPr="00D91DF9">
          <w:rPr>
            <w:webHidden/>
          </w:rPr>
          <w:fldChar w:fldCharType="separate"/>
        </w:r>
        <w:r w:rsidR="0056672D">
          <w:rPr>
            <w:webHidden/>
          </w:rPr>
          <w:t>86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01" w:history="1">
        <w:r w:rsidR="00BC7F9F" w:rsidRPr="00D91DF9">
          <w:rPr>
            <w:rStyle w:val="Hipercze"/>
          </w:rPr>
          <w:t>6.1.</w:t>
        </w:r>
        <w:r w:rsidR="00BC7F9F" w:rsidRPr="00D91DF9">
          <w:rPr>
            <w:rFonts w:eastAsiaTheme="minorEastAsia"/>
          </w:rPr>
          <w:tab/>
        </w:r>
        <w:r w:rsidR="00BC7F9F" w:rsidRPr="00D91DF9">
          <w:rPr>
            <w:rStyle w:val="Hipercze"/>
          </w:rPr>
          <w:t>Badania przed przystąpieniem do robót</w:t>
        </w:r>
        <w:r w:rsidR="00BC7F9F" w:rsidRPr="00D91DF9">
          <w:rPr>
            <w:webHidden/>
          </w:rPr>
          <w:tab/>
        </w:r>
        <w:r w:rsidR="00BC7F9F" w:rsidRPr="00D91DF9">
          <w:rPr>
            <w:webHidden/>
          </w:rPr>
          <w:fldChar w:fldCharType="begin"/>
        </w:r>
        <w:r w:rsidR="00BC7F9F" w:rsidRPr="00D91DF9">
          <w:rPr>
            <w:webHidden/>
          </w:rPr>
          <w:instrText xml:space="preserve"> PAGEREF _Toc512843001 \h </w:instrText>
        </w:r>
        <w:r w:rsidR="00BC7F9F" w:rsidRPr="00D91DF9">
          <w:rPr>
            <w:webHidden/>
          </w:rPr>
        </w:r>
        <w:r w:rsidR="00BC7F9F" w:rsidRPr="00D91DF9">
          <w:rPr>
            <w:webHidden/>
          </w:rPr>
          <w:fldChar w:fldCharType="separate"/>
        </w:r>
        <w:r w:rsidR="0056672D">
          <w:rPr>
            <w:webHidden/>
          </w:rPr>
          <w:t>86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02" w:history="1">
        <w:r w:rsidR="00BC7F9F" w:rsidRPr="00D91DF9">
          <w:rPr>
            <w:rStyle w:val="Hipercze"/>
          </w:rPr>
          <w:t>6.2.</w:t>
        </w:r>
        <w:r w:rsidR="00BC7F9F" w:rsidRPr="00D91DF9">
          <w:rPr>
            <w:rFonts w:eastAsiaTheme="minorEastAsia"/>
          </w:rPr>
          <w:tab/>
        </w:r>
        <w:r w:rsidR="00BC7F9F" w:rsidRPr="00D91DF9">
          <w:rPr>
            <w:rStyle w:val="Hipercze"/>
          </w:rPr>
          <w:t>Kontrola, pomiary i badania w czasie robót</w:t>
        </w:r>
        <w:r w:rsidR="00BC7F9F" w:rsidRPr="00D91DF9">
          <w:rPr>
            <w:webHidden/>
          </w:rPr>
          <w:tab/>
        </w:r>
        <w:r w:rsidR="00BC7F9F" w:rsidRPr="00D91DF9">
          <w:rPr>
            <w:webHidden/>
          </w:rPr>
          <w:fldChar w:fldCharType="begin"/>
        </w:r>
        <w:r w:rsidR="00BC7F9F" w:rsidRPr="00D91DF9">
          <w:rPr>
            <w:webHidden/>
          </w:rPr>
          <w:instrText xml:space="preserve"> PAGEREF _Toc512843002 \h </w:instrText>
        </w:r>
        <w:r w:rsidR="00BC7F9F" w:rsidRPr="00D91DF9">
          <w:rPr>
            <w:webHidden/>
          </w:rPr>
        </w:r>
        <w:r w:rsidR="00BC7F9F" w:rsidRPr="00D91DF9">
          <w:rPr>
            <w:webHidden/>
          </w:rPr>
          <w:fldChar w:fldCharType="separate"/>
        </w:r>
        <w:r w:rsidR="0056672D">
          <w:rPr>
            <w:webHidden/>
          </w:rPr>
          <w:t>86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03" w:history="1">
        <w:r w:rsidR="00BC7F9F" w:rsidRPr="00D91DF9">
          <w:rPr>
            <w:rStyle w:val="Hipercze"/>
            <w:w w:val="106"/>
          </w:rPr>
          <w:t>7.</w:t>
        </w:r>
        <w:r w:rsidR="00BC7F9F" w:rsidRPr="00D91DF9">
          <w:rPr>
            <w:rFonts w:eastAsiaTheme="minorEastAsia"/>
          </w:rPr>
          <w:tab/>
        </w:r>
        <w:r w:rsidR="00BC7F9F" w:rsidRPr="00D91DF9">
          <w:rPr>
            <w:rStyle w:val="Hipercze"/>
            <w:w w:val="106"/>
          </w:rPr>
          <w:t>OBMIAR ROBÓT</w:t>
        </w:r>
        <w:r w:rsidR="00BC7F9F" w:rsidRPr="00D91DF9">
          <w:rPr>
            <w:webHidden/>
          </w:rPr>
          <w:tab/>
        </w:r>
        <w:r w:rsidR="00BC7F9F" w:rsidRPr="00D91DF9">
          <w:rPr>
            <w:webHidden/>
          </w:rPr>
          <w:fldChar w:fldCharType="begin"/>
        </w:r>
        <w:r w:rsidR="00BC7F9F" w:rsidRPr="00D91DF9">
          <w:rPr>
            <w:webHidden/>
          </w:rPr>
          <w:instrText xml:space="preserve"> PAGEREF _Toc512843003 \h </w:instrText>
        </w:r>
        <w:r w:rsidR="00BC7F9F" w:rsidRPr="00D91DF9">
          <w:rPr>
            <w:webHidden/>
          </w:rPr>
        </w:r>
        <w:r w:rsidR="00BC7F9F" w:rsidRPr="00D91DF9">
          <w:rPr>
            <w:webHidden/>
          </w:rPr>
          <w:fldChar w:fldCharType="separate"/>
        </w:r>
        <w:r w:rsidR="0056672D">
          <w:rPr>
            <w:webHidden/>
          </w:rPr>
          <w:t>86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04" w:history="1">
        <w:r w:rsidR="00BC7F9F" w:rsidRPr="00D91DF9">
          <w:rPr>
            <w:rStyle w:val="Hipercze"/>
          </w:rPr>
          <w:t>8.</w:t>
        </w:r>
        <w:r w:rsidR="00BC7F9F" w:rsidRPr="00D91DF9">
          <w:rPr>
            <w:rFonts w:eastAsiaTheme="minorEastAsia"/>
          </w:rPr>
          <w:tab/>
        </w:r>
        <w:r w:rsidR="00BC7F9F" w:rsidRPr="00D91DF9">
          <w:rPr>
            <w:rStyle w:val="Hipercze"/>
          </w:rPr>
          <w:t>PRZEJĘCIE ROBÓT</w:t>
        </w:r>
        <w:r w:rsidR="00BC7F9F" w:rsidRPr="00D91DF9">
          <w:rPr>
            <w:webHidden/>
          </w:rPr>
          <w:tab/>
        </w:r>
        <w:r w:rsidR="00BC7F9F" w:rsidRPr="00D91DF9">
          <w:rPr>
            <w:webHidden/>
          </w:rPr>
          <w:fldChar w:fldCharType="begin"/>
        </w:r>
        <w:r w:rsidR="00BC7F9F" w:rsidRPr="00D91DF9">
          <w:rPr>
            <w:webHidden/>
          </w:rPr>
          <w:instrText xml:space="preserve"> PAGEREF _Toc512843004 \h </w:instrText>
        </w:r>
        <w:r w:rsidR="00BC7F9F" w:rsidRPr="00D91DF9">
          <w:rPr>
            <w:webHidden/>
          </w:rPr>
        </w:r>
        <w:r w:rsidR="00BC7F9F" w:rsidRPr="00D91DF9">
          <w:rPr>
            <w:webHidden/>
          </w:rPr>
          <w:fldChar w:fldCharType="separate"/>
        </w:r>
        <w:r w:rsidR="0056672D">
          <w:rPr>
            <w:webHidden/>
          </w:rPr>
          <w:t>86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05" w:history="1">
        <w:r w:rsidR="00BC7F9F" w:rsidRPr="00D91DF9">
          <w:rPr>
            <w:rStyle w:val="Hipercze"/>
          </w:rPr>
          <w:t>9.</w:t>
        </w:r>
        <w:r w:rsidR="00BC7F9F" w:rsidRPr="00D91DF9">
          <w:rPr>
            <w:rFonts w:eastAsiaTheme="minorEastAsia"/>
          </w:rPr>
          <w:tab/>
        </w:r>
        <w:r w:rsidR="00BC7F9F" w:rsidRPr="00D91DF9">
          <w:rPr>
            <w:rStyle w:val="Hipercze"/>
          </w:rPr>
          <w:t>PODSTAWA PŁATNOŚCI</w:t>
        </w:r>
        <w:r w:rsidR="00BC7F9F" w:rsidRPr="00D91DF9">
          <w:rPr>
            <w:webHidden/>
          </w:rPr>
          <w:tab/>
        </w:r>
        <w:r w:rsidR="00BC7F9F" w:rsidRPr="00D91DF9">
          <w:rPr>
            <w:webHidden/>
          </w:rPr>
          <w:fldChar w:fldCharType="begin"/>
        </w:r>
        <w:r w:rsidR="00BC7F9F" w:rsidRPr="00D91DF9">
          <w:rPr>
            <w:webHidden/>
          </w:rPr>
          <w:instrText xml:space="preserve"> PAGEREF _Toc512843005 \h </w:instrText>
        </w:r>
        <w:r w:rsidR="00BC7F9F" w:rsidRPr="00D91DF9">
          <w:rPr>
            <w:webHidden/>
          </w:rPr>
        </w:r>
        <w:r w:rsidR="00BC7F9F" w:rsidRPr="00D91DF9">
          <w:rPr>
            <w:webHidden/>
          </w:rPr>
          <w:fldChar w:fldCharType="separate"/>
        </w:r>
        <w:r w:rsidR="0056672D">
          <w:rPr>
            <w:webHidden/>
          </w:rPr>
          <w:t>86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06" w:history="1">
        <w:r w:rsidR="00BC7F9F" w:rsidRPr="00D91DF9">
          <w:rPr>
            <w:rStyle w:val="Hipercze"/>
          </w:rPr>
          <w:t>10.</w:t>
        </w:r>
        <w:r w:rsidR="00BC7F9F" w:rsidRPr="00D91DF9">
          <w:rPr>
            <w:rFonts w:eastAsiaTheme="minorEastAsia"/>
          </w:rPr>
          <w:tab/>
        </w:r>
        <w:r w:rsidR="00BC7F9F" w:rsidRPr="00D91DF9">
          <w:rPr>
            <w:rStyle w:val="Hipercze"/>
          </w:rPr>
          <w:t>PRZEPISY ZWIĄZANE</w:t>
        </w:r>
        <w:r w:rsidR="00BC7F9F" w:rsidRPr="00D91DF9">
          <w:rPr>
            <w:webHidden/>
          </w:rPr>
          <w:tab/>
        </w:r>
        <w:r w:rsidR="00BC7F9F" w:rsidRPr="00D91DF9">
          <w:rPr>
            <w:webHidden/>
          </w:rPr>
          <w:fldChar w:fldCharType="begin"/>
        </w:r>
        <w:r w:rsidR="00BC7F9F" w:rsidRPr="00D91DF9">
          <w:rPr>
            <w:webHidden/>
          </w:rPr>
          <w:instrText xml:space="preserve"> PAGEREF _Toc512843006 \h </w:instrText>
        </w:r>
        <w:r w:rsidR="00BC7F9F" w:rsidRPr="00D91DF9">
          <w:rPr>
            <w:webHidden/>
          </w:rPr>
        </w:r>
        <w:r w:rsidR="00BC7F9F" w:rsidRPr="00D91DF9">
          <w:rPr>
            <w:webHidden/>
          </w:rPr>
          <w:fldChar w:fldCharType="separate"/>
        </w:r>
        <w:r w:rsidR="0056672D">
          <w:rPr>
            <w:webHidden/>
          </w:rPr>
          <w:t>86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07" w:history="1">
        <w:r w:rsidR="00BC7F9F" w:rsidRPr="00D91DF9">
          <w:rPr>
            <w:rStyle w:val="Hipercze"/>
          </w:rPr>
          <w:t>A.2.5. ROBOTY DROGOWE</w:t>
        </w:r>
        <w:r w:rsidR="00BC7F9F" w:rsidRPr="00D91DF9">
          <w:rPr>
            <w:webHidden/>
          </w:rPr>
          <w:tab/>
        </w:r>
        <w:r w:rsidR="00BC7F9F" w:rsidRPr="00D91DF9">
          <w:rPr>
            <w:webHidden/>
          </w:rPr>
          <w:fldChar w:fldCharType="begin"/>
        </w:r>
        <w:r w:rsidR="00BC7F9F" w:rsidRPr="00D91DF9">
          <w:rPr>
            <w:webHidden/>
          </w:rPr>
          <w:instrText xml:space="preserve"> PAGEREF _Toc512843007 \h </w:instrText>
        </w:r>
        <w:r w:rsidR="00BC7F9F" w:rsidRPr="00D91DF9">
          <w:rPr>
            <w:webHidden/>
          </w:rPr>
        </w:r>
        <w:r w:rsidR="00BC7F9F" w:rsidRPr="00D91DF9">
          <w:rPr>
            <w:webHidden/>
          </w:rPr>
          <w:fldChar w:fldCharType="separate"/>
        </w:r>
        <w:r w:rsidR="0056672D">
          <w:rPr>
            <w:webHidden/>
          </w:rPr>
          <w:t>88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08" w:history="1">
        <w:r w:rsidR="00BC7F9F" w:rsidRPr="00D91DF9">
          <w:rPr>
            <w:rStyle w:val="Hipercze"/>
          </w:rPr>
          <w:t>1.</w:t>
        </w:r>
        <w:r w:rsidR="00BC7F9F" w:rsidRPr="00D91DF9">
          <w:rPr>
            <w:rFonts w:eastAsiaTheme="minorEastAsia"/>
          </w:rPr>
          <w:tab/>
        </w:r>
        <w:r w:rsidR="00BC7F9F" w:rsidRPr="00D91DF9">
          <w:rPr>
            <w:rStyle w:val="Hipercze"/>
          </w:rPr>
          <w:t>INFORMACJE OGÓLNE</w:t>
        </w:r>
        <w:r w:rsidR="00BC7F9F" w:rsidRPr="00D91DF9">
          <w:rPr>
            <w:webHidden/>
          </w:rPr>
          <w:tab/>
        </w:r>
        <w:r w:rsidR="00BC7F9F" w:rsidRPr="00D91DF9">
          <w:rPr>
            <w:webHidden/>
          </w:rPr>
          <w:fldChar w:fldCharType="begin"/>
        </w:r>
        <w:r w:rsidR="00BC7F9F" w:rsidRPr="00D91DF9">
          <w:rPr>
            <w:webHidden/>
          </w:rPr>
          <w:instrText xml:space="preserve"> PAGEREF _Toc512843008 \h </w:instrText>
        </w:r>
        <w:r w:rsidR="00BC7F9F" w:rsidRPr="00D91DF9">
          <w:rPr>
            <w:webHidden/>
          </w:rPr>
        </w:r>
        <w:r w:rsidR="00BC7F9F" w:rsidRPr="00D91DF9">
          <w:rPr>
            <w:webHidden/>
          </w:rPr>
          <w:fldChar w:fldCharType="separate"/>
        </w:r>
        <w:r w:rsidR="0056672D">
          <w:rPr>
            <w:webHidden/>
          </w:rPr>
          <w:t>88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09" w:history="1">
        <w:r w:rsidR="00BC7F9F" w:rsidRPr="00D91DF9">
          <w:rPr>
            <w:rStyle w:val="Hipercze"/>
          </w:rPr>
          <w:t>1.1.</w:t>
        </w:r>
        <w:r w:rsidR="00BC7F9F" w:rsidRPr="00D91DF9">
          <w:rPr>
            <w:rFonts w:eastAsiaTheme="minorEastAsia"/>
          </w:rPr>
          <w:tab/>
        </w:r>
        <w:r w:rsidR="00BC7F9F" w:rsidRPr="00D91DF9">
          <w:rPr>
            <w:rStyle w:val="Hipercze"/>
          </w:rPr>
          <w:t>Przedmiot zamówienia</w:t>
        </w:r>
        <w:r w:rsidR="00BC7F9F" w:rsidRPr="00D91DF9">
          <w:rPr>
            <w:webHidden/>
          </w:rPr>
          <w:tab/>
        </w:r>
        <w:r w:rsidR="00BC7F9F" w:rsidRPr="00D91DF9">
          <w:rPr>
            <w:webHidden/>
          </w:rPr>
          <w:fldChar w:fldCharType="begin"/>
        </w:r>
        <w:r w:rsidR="00BC7F9F" w:rsidRPr="00D91DF9">
          <w:rPr>
            <w:webHidden/>
          </w:rPr>
          <w:instrText xml:space="preserve"> PAGEREF _Toc512843009 \h </w:instrText>
        </w:r>
        <w:r w:rsidR="00BC7F9F" w:rsidRPr="00D91DF9">
          <w:rPr>
            <w:webHidden/>
          </w:rPr>
        </w:r>
        <w:r w:rsidR="00BC7F9F" w:rsidRPr="00D91DF9">
          <w:rPr>
            <w:webHidden/>
          </w:rPr>
          <w:fldChar w:fldCharType="separate"/>
        </w:r>
        <w:r w:rsidR="0056672D">
          <w:rPr>
            <w:webHidden/>
          </w:rPr>
          <w:t>88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10" w:history="1">
        <w:r w:rsidR="00BC7F9F" w:rsidRPr="00D91DF9">
          <w:rPr>
            <w:rStyle w:val="Hipercze"/>
          </w:rPr>
          <w:t>1.2.</w:t>
        </w:r>
        <w:r w:rsidR="00BC7F9F" w:rsidRPr="00D91DF9">
          <w:rPr>
            <w:rFonts w:eastAsiaTheme="minorEastAsia"/>
          </w:rPr>
          <w:tab/>
        </w:r>
        <w:r w:rsidR="00BC7F9F" w:rsidRPr="00D91DF9">
          <w:rPr>
            <w:rStyle w:val="Hipercze"/>
          </w:rPr>
          <w:t>Zakres prac</w:t>
        </w:r>
        <w:r w:rsidR="00BC7F9F" w:rsidRPr="00D91DF9">
          <w:rPr>
            <w:webHidden/>
          </w:rPr>
          <w:tab/>
        </w:r>
        <w:r w:rsidR="00BC7F9F" w:rsidRPr="00D91DF9">
          <w:rPr>
            <w:webHidden/>
          </w:rPr>
          <w:fldChar w:fldCharType="begin"/>
        </w:r>
        <w:r w:rsidR="00BC7F9F" w:rsidRPr="00D91DF9">
          <w:rPr>
            <w:webHidden/>
          </w:rPr>
          <w:instrText xml:space="preserve"> PAGEREF _Toc512843010 \h </w:instrText>
        </w:r>
        <w:r w:rsidR="00BC7F9F" w:rsidRPr="00D91DF9">
          <w:rPr>
            <w:webHidden/>
          </w:rPr>
        </w:r>
        <w:r w:rsidR="00BC7F9F" w:rsidRPr="00D91DF9">
          <w:rPr>
            <w:webHidden/>
          </w:rPr>
          <w:fldChar w:fldCharType="separate"/>
        </w:r>
        <w:r w:rsidR="0056672D">
          <w:rPr>
            <w:webHidden/>
          </w:rPr>
          <w:t>88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11" w:history="1">
        <w:r w:rsidR="00BC7F9F" w:rsidRPr="00D91DF9">
          <w:rPr>
            <w:rStyle w:val="Hipercze"/>
          </w:rPr>
          <w:t>1.3.</w:t>
        </w:r>
        <w:r w:rsidR="00BC7F9F" w:rsidRPr="00D91DF9">
          <w:rPr>
            <w:rFonts w:eastAsiaTheme="minorEastAsia"/>
          </w:rPr>
          <w:tab/>
        </w:r>
        <w:r w:rsidR="00BC7F9F" w:rsidRPr="00D91DF9">
          <w:rPr>
            <w:rStyle w:val="Hipercze"/>
          </w:rPr>
          <w:t>Określenia podstawowe</w:t>
        </w:r>
        <w:r w:rsidR="00BC7F9F" w:rsidRPr="00D91DF9">
          <w:rPr>
            <w:webHidden/>
          </w:rPr>
          <w:tab/>
        </w:r>
        <w:r w:rsidR="00BC7F9F" w:rsidRPr="00D91DF9">
          <w:rPr>
            <w:webHidden/>
          </w:rPr>
          <w:fldChar w:fldCharType="begin"/>
        </w:r>
        <w:r w:rsidR="00BC7F9F" w:rsidRPr="00D91DF9">
          <w:rPr>
            <w:webHidden/>
          </w:rPr>
          <w:instrText xml:space="preserve"> PAGEREF _Toc512843011 \h </w:instrText>
        </w:r>
        <w:r w:rsidR="00BC7F9F" w:rsidRPr="00D91DF9">
          <w:rPr>
            <w:webHidden/>
          </w:rPr>
        </w:r>
        <w:r w:rsidR="00BC7F9F" w:rsidRPr="00D91DF9">
          <w:rPr>
            <w:webHidden/>
          </w:rPr>
          <w:fldChar w:fldCharType="separate"/>
        </w:r>
        <w:r w:rsidR="0056672D">
          <w:rPr>
            <w:webHidden/>
          </w:rPr>
          <w:t>88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12" w:history="1">
        <w:r w:rsidR="00BC7F9F" w:rsidRPr="00D91DF9">
          <w:rPr>
            <w:rStyle w:val="Hipercze"/>
          </w:rPr>
          <w:t>1.4.</w:t>
        </w:r>
        <w:r w:rsidR="00BC7F9F" w:rsidRPr="00D91DF9">
          <w:rPr>
            <w:rFonts w:eastAsiaTheme="minorEastAsia"/>
          </w:rPr>
          <w:tab/>
        </w:r>
        <w:r w:rsidR="00BC7F9F" w:rsidRPr="00D91DF9">
          <w:rPr>
            <w:rStyle w:val="Hipercze"/>
          </w:rPr>
          <w:t>Ogólne wymagania dotyczące robót</w:t>
        </w:r>
        <w:r w:rsidR="00BC7F9F" w:rsidRPr="00D91DF9">
          <w:rPr>
            <w:webHidden/>
          </w:rPr>
          <w:tab/>
        </w:r>
        <w:r w:rsidR="00BC7F9F" w:rsidRPr="00D91DF9">
          <w:rPr>
            <w:webHidden/>
          </w:rPr>
          <w:fldChar w:fldCharType="begin"/>
        </w:r>
        <w:r w:rsidR="00BC7F9F" w:rsidRPr="00D91DF9">
          <w:rPr>
            <w:webHidden/>
          </w:rPr>
          <w:instrText xml:space="preserve"> PAGEREF _Toc512843012 \h </w:instrText>
        </w:r>
        <w:r w:rsidR="00BC7F9F" w:rsidRPr="00D91DF9">
          <w:rPr>
            <w:webHidden/>
          </w:rPr>
        </w:r>
        <w:r w:rsidR="00BC7F9F" w:rsidRPr="00D91DF9">
          <w:rPr>
            <w:webHidden/>
          </w:rPr>
          <w:fldChar w:fldCharType="separate"/>
        </w:r>
        <w:r w:rsidR="0056672D">
          <w:rPr>
            <w:webHidden/>
          </w:rPr>
          <w:t>88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13" w:history="1">
        <w:r w:rsidR="00BC7F9F" w:rsidRPr="00D91DF9">
          <w:rPr>
            <w:rStyle w:val="Hipercze"/>
          </w:rPr>
          <w:t>2.</w:t>
        </w:r>
        <w:r w:rsidR="00BC7F9F" w:rsidRPr="00D91DF9">
          <w:rPr>
            <w:rFonts w:eastAsiaTheme="minorEastAsia"/>
          </w:rPr>
          <w:tab/>
        </w:r>
        <w:r w:rsidR="00BC7F9F" w:rsidRPr="00D91DF9">
          <w:rPr>
            <w:rStyle w:val="Hipercze"/>
          </w:rPr>
          <w:t>MATERIAŁY</w:t>
        </w:r>
        <w:r w:rsidR="00BC7F9F" w:rsidRPr="00D91DF9">
          <w:rPr>
            <w:webHidden/>
          </w:rPr>
          <w:tab/>
        </w:r>
        <w:r w:rsidR="00BC7F9F" w:rsidRPr="00D91DF9">
          <w:rPr>
            <w:webHidden/>
          </w:rPr>
          <w:fldChar w:fldCharType="begin"/>
        </w:r>
        <w:r w:rsidR="00BC7F9F" w:rsidRPr="00D91DF9">
          <w:rPr>
            <w:webHidden/>
          </w:rPr>
          <w:instrText xml:space="preserve"> PAGEREF _Toc512843013 \h </w:instrText>
        </w:r>
        <w:r w:rsidR="00BC7F9F" w:rsidRPr="00D91DF9">
          <w:rPr>
            <w:webHidden/>
          </w:rPr>
        </w:r>
        <w:r w:rsidR="00BC7F9F" w:rsidRPr="00D91DF9">
          <w:rPr>
            <w:webHidden/>
          </w:rPr>
          <w:fldChar w:fldCharType="separate"/>
        </w:r>
        <w:r w:rsidR="0056672D">
          <w:rPr>
            <w:webHidden/>
          </w:rPr>
          <w:t>88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14" w:history="1">
        <w:r w:rsidR="00BC7F9F" w:rsidRPr="00D91DF9">
          <w:rPr>
            <w:rStyle w:val="Hipercze"/>
          </w:rPr>
          <w:t>3.</w:t>
        </w:r>
        <w:r w:rsidR="00BC7F9F" w:rsidRPr="00D91DF9">
          <w:rPr>
            <w:rFonts w:eastAsiaTheme="minorEastAsia"/>
          </w:rPr>
          <w:tab/>
        </w:r>
        <w:r w:rsidR="00BC7F9F" w:rsidRPr="00D91DF9">
          <w:rPr>
            <w:rStyle w:val="Hipercze"/>
          </w:rPr>
          <w:t>SPRZĘT</w:t>
        </w:r>
        <w:r w:rsidR="00BC7F9F" w:rsidRPr="00D91DF9">
          <w:rPr>
            <w:webHidden/>
          </w:rPr>
          <w:tab/>
        </w:r>
        <w:r w:rsidR="00BC7F9F" w:rsidRPr="00D91DF9">
          <w:rPr>
            <w:webHidden/>
          </w:rPr>
          <w:fldChar w:fldCharType="begin"/>
        </w:r>
        <w:r w:rsidR="00BC7F9F" w:rsidRPr="00D91DF9">
          <w:rPr>
            <w:webHidden/>
          </w:rPr>
          <w:instrText xml:space="preserve"> PAGEREF _Toc512843014 \h </w:instrText>
        </w:r>
        <w:r w:rsidR="00BC7F9F" w:rsidRPr="00D91DF9">
          <w:rPr>
            <w:webHidden/>
          </w:rPr>
        </w:r>
        <w:r w:rsidR="00BC7F9F" w:rsidRPr="00D91DF9">
          <w:rPr>
            <w:webHidden/>
          </w:rPr>
          <w:fldChar w:fldCharType="separate"/>
        </w:r>
        <w:r w:rsidR="0056672D">
          <w:rPr>
            <w:webHidden/>
          </w:rPr>
          <w:t>89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15" w:history="1">
        <w:r w:rsidR="00BC7F9F" w:rsidRPr="00D91DF9">
          <w:rPr>
            <w:rStyle w:val="Hipercze"/>
          </w:rPr>
          <w:t>4.</w:t>
        </w:r>
        <w:r w:rsidR="00BC7F9F" w:rsidRPr="00D91DF9">
          <w:rPr>
            <w:rFonts w:eastAsiaTheme="minorEastAsia"/>
          </w:rPr>
          <w:tab/>
        </w:r>
        <w:r w:rsidR="00BC7F9F" w:rsidRPr="00D91DF9">
          <w:rPr>
            <w:rStyle w:val="Hipercze"/>
          </w:rPr>
          <w:t>TRANSPORT</w:t>
        </w:r>
        <w:r w:rsidR="00BC7F9F" w:rsidRPr="00D91DF9">
          <w:rPr>
            <w:webHidden/>
          </w:rPr>
          <w:tab/>
        </w:r>
        <w:r w:rsidR="00BC7F9F" w:rsidRPr="00D91DF9">
          <w:rPr>
            <w:webHidden/>
          </w:rPr>
          <w:fldChar w:fldCharType="begin"/>
        </w:r>
        <w:r w:rsidR="00BC7F9F" w:rsidRPr="00D91DF9">
          <w:rPr>
            <w:webHidden/>
          </w:rPr>
          <w:instrText xml:space="preserve"> PAGEREF _Toc512843015 \h </w:instrText>
        </w:r>
        <w:r w:rsidR="00BC7F9F" w:rsidRPr="00D91DF9">
          <w:rPr>
            <w:webHidden/>
          </w:rPr>
        </w:r>
        <w:r w:rsidR="00BC7F9F" w:rsidRPr="00D91DF9">
          <w:rPr>
            <w:webHidden/>
          </w:rPr>
          <w:fldChar w:fldCharType="separate"/>
        </w:r>
        <w:r w:rsidR="0056672D">
          <w:rPr>
            <w:webHidden/>
          </w:rPr>
          <w:t>89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16" w:history="1">
        <w:r w:rsidR="00BC7F9F" w:rsidRPr="00D91DF9">
          <w:rPr>
            <w:rStyle w:val="Hipercze"/>
          </w:rPr>
          <w:t>5.</w:t>
        </w:r>
        <w:r w:rsidR="00BC7F9F" w:rsidRPr="00D91DF9">
          <w:rPr>
            <w:rFonts w:eastAsiaTheme="minorEastAsia"/>
          </w:rPr>
          <w:tab/>
        </w:r>
        <w:r w:rsidR="00BC7F9F" w:rsidRPr="00D91DF9">
          <w:rPr>
            <w:rStyle w:val="Hipercze"/>
          </w:rPr>
          <w:t>WYKONANIE ROBÓT</w:t>
        </w:r>
        <w:r w:rsidR="00BC7F9F" w:rsidRPr="00D91DF9">
          <w:rPr>
            <w:webHidden/>
          </w:rPr>
          <w:tab/>
        </w:r>
        <w:r w:rsidR="00BC7F9F" w:rsidRPr="00D91DF9">
          <w:rPr>
            <w:webHidden/>
          </w:rPr>
          <w:fldChar w:fldCharType="begin"/>
        </w:r>
        <w:r w:rsidR="00BC7F9F" w:rsidRPr="00D91DF9">
          <w:rPr>
            <w:webHidden/>
          </w:rPr>
          <w:instrText xml:space="preserve"> PAGEREF _Toc512843016 \h </w:instrText>
        </w:r>
        <w:r w:rsidR="00BC7F9F" w:rsidRPr="00D91DF9">
          <w:rPr>
            <w:webHidden/>
          </w:rPr>
        </w:r>
        <w:r w:rsidR="00BC7F9F" w:rsidRPr="00D91DF9">
          <w:rPr>
            <w:webHidden/>
          </w:rPr>
          <w:fldChar w:fldCharType="separate"/>
        </w:r>
        <w:r w:rsidR="0056672D">
          <w:rPr>
            <w:webHidden/>
          </w:rPr>
          <w:t>89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17" w:history="1">
        <w:r w:rsidR="00BC7F9F" w:rsidRPr="00D91DF9">
          <w:rPr>
            <w:rStyle w:val="Hipercze"/>
          </w:rPr>
          <w:t>5.1.</w:t>
        </w:r>
        <w:r w:rsidR="00BC7F9F" w:rsidRPr="00D91DF9">
          <w:rPr>
            <w:rFonts w:eastAsiaTheme="minorEastAsia"/>
          </w:rPr>
          <w:tab/>
        </w:r>
        <w:r w:rsidR="00BC7F9F" w:rsidRPr="00D91DF9">
          <w:rPr>
            <w:rStyle w:val="Hipercze"/>
          </w:rPr>
          <w:t>Ogólne warunki wykonania Robót</w:t>
        </w:r>
        <w:r w:rsidR="00BC7F9F" w:rsidRPr="00D91DF9">
          <w:rPr>
            <w:webHidden/>
          </w:rPr>
          <w:tab/>
        </w:r>
        <w:r w:rsidR="00BC7F9F" w:rsidRPr="00D91DF9">
          <w:rPr>
            <w:webHidden/>
          </w:rPr>
          <w:fldChar w:fldCharType="begin"/>
        </w:r>
        <w:r w:rsidR="00BC7F9F" w:rsidRPr="00D91DF9">
          <w:rPr>
            <w:webHidden/>
          </w:rPr>
          <w:instrText xml:space="preserve"> PAGEREF _Toc512843017 \h </w:instrText>
        </w:r>
        <w:r w:rsidR="00BC7F9F" w:rsidRPr="00D91DF9">
          <w:rPr>
            <w:webHidden/>
          </w:rPr>
        </w:r>
        <w:r w:rsidR="00BC7F9F" w:rsidRPr="00D91DF9">
          <w:rPr>
            <w:webHidden/>
          </w:rPr>
          <w:fldChar w:fldCharType="separate"/>
        </w:r>
        <w:r w:rsidR="0056672D">
          <w:rPr>
            <w:webHidden/>
          </w:rPr>
          <w:t>89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18" w:history="1">
        <w:r w:rsidR="00BC7F9F" w:rsidRPr="00D91DF9">
          <w:rPr>
            <w:rStyle w:val="Hipercze"/>
          </w:rPr>
          <w:t>5.2.</w:t>
        </w:r>
        <w:r w:rsidR="00BC7F9F" w:rsidRPr="00D91DF9">
          <w:rPr>
            <w:rFonts w:eastAsiaTheme="minorEastAsia"/>
          </w:rPr>
          <w:tab/>
        </w:r>
        <w:r w:rsidR="00BC7F9F" w:rsidRPr="00D91DF9">
          <w:rPr>
            <w:rStyle w:val="Hipercze"/>
          </w:rPr>
          <w:t>Wykonanie rozbiórki– kolejność robót</w:t>
        </w:r>
        <w:r w:rsidR="00BC7F9F" w:rsidRPr="00D91DF9">
          <w:rPr>
            <w:webHidden/>
          </w:rPr>
          <w:tab/>
        </w:r>
        <w:r w:rsidR="00BC7F9F" w:rsidRPr="00D91DF9">
          <w:rPr>
            <w:webHidden/>
          </w:rPr>
          <w:fldChar w:fldCharType="begin"/>
        </w:r>
        <w:r w:rsidR="00BC7F9F" w:rsidRPr="00D91DF9">
          <w:rPr>
            <w:webHidden/>
          </w:rPr>
          <w:instrText xml:space="preserve"> PAGEREF _Toc512843018 \h </w:instrText>
        </w:r>
        <w:r w:rsidR="00BC7F9F" w:rsidRPr="00D91DF9">
          <w:rPr>
            <w:webHidden/>
          </w:rPr>
        </w:r>
        <w:r w:rsidR="00BC7F9F" w:rsidRPr="00D91DF9">
          <w:rPr>
            <w:webHidden/>
          </w:rPr>
          <w:fldChar w:fldCharType="separate"/>
        </w:r>
        <w:r w:rsidR="0056672D">
          <w:rPr>
            <w:webHidden/>
          </w:rPr>
          <w:t>89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19" w:history="1">
        <w:r w:rsidR="00BC7F9F" w:rsidRPr="00D91DF9">
          <w:rPr>
            <w:rStyle w:val="Hipercze"/>
          </w:rPr>
          <w:t>5.3.</w:t>
        </w:r>
        <w:r w:rsidR="00BC7F9F" w:rsidRPr="00D91DF9">
          <w:rPr>
            <w:rFonts w:eastAsiaTheme="minorEastAsia"/>
          </w:rPr>
          <w:tab/>
        </w:r>
        <w:r w:rsidR="00BC7F9F" w:rsidRPr="00D91DF9">
          <w:rPr>
            <w:rStyle w:val="Hipercze"/>
          </w:rPr>
          <w:t>Roboty odtworzeniowe</w:t>
        </w:r>
        <w:r w:rsidR="00BC7F9F" w:rsidRPr="00D91DF9">
          <w:rPr>
            <w:webHidden/>
          </w:rPr>
          <w:tab/>
        </w:r>
        <w:r w:rsidR="00BC7F9F" w:rsidRPr="00D91DF9">
          <w:rPr>
            <w:webHidden/>
          </w:rPr>
          <w:fldChar w:fldCharType="begin"/>
        </w:r>
        <w:r w:rsidR="00BC7F9F" w:rsidRPr="00D91DF9">
          <w:rPr>
            <w:webHidden/>
          </w:rPr>
          <w:instrText xml:space="preserve"> PAGEREF _Toc512843019 \h </w:instrText>
        </w:r>
        <w:r w:rsidR="00BC7F9F" w:rsidRPr="00D91DF9">
          <w:rPr>
            <w:webHidden/>
          </w:rPr>
        </w:r>
        <w:r w:rsidR="00BC7F9F" w:rsidRPr="00D91DF9">
          <w:rPr>
            <w:webHidden/>
          </w:rPr>
          <w:fldChar w:fldCharType="separate"/>
        </w:r>
        <w:r w:rsidR="0056672D">
          <w:rPr>
            <w:webHidden/>
          </w:rPr>
          <w:t>90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20" w:history="1">
        <w:r w:rsidR="00BC7F9F" w:rsidRPr="00D91DF9">
          <w:rPr>
            <w:rStyle w:val="Hipercze"/>
          </w:rPr>
          <w:t>5.3.1. Profilowanie i zagęszczenie podłoża</w:t>
        </w:r>
        <w:r w:rsidR="00BC7F9F" w:rsidRPr="00D91DF9">
          <w:rPr>
            <w:webHidden/>
          </w:rPr>
          <w:tab/>
        </w:r>
        <w:r w:rsidR="00BC7F9F" w:rsidRPr="00D91DF9">
          <w:rPr>
            <w:webHidden/>
          </w:rPr>
          <w:fldChar w:fldCharType="begin"/>
        </w:r>
        <w:r w:rsidR="00BC7F9F" w:rsidRPr="00D91DF9">
          <w:rPr>
            <w:webHidden/>
          </w:rPr>
          <w:instrText xml:space="preserve"> PAGEREF _Toc512843020 \h </w:instrText>
        </w:r>
        <w:r w:rsidR="00BC7F9F" w:rsidRPr="00D91DF9">
          <w:rPr>
            <w:webHidden/>
          </w:rPr>
        </w:r>
        <w:r w:rsidR="00BC7F9F" w:rsidRPr="00D91DF9">
          <w:rPr>
            <w:webHidden/>
          </w:rPr>
          <w:fldChar w:fldCharType="separate"/>
        </w:r>
        <w:r w:rsidR="0056672D">
          <w:rPr>
            <w:webHidden/>
          </w:rPr>
          <w:t>90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21" w:history="1">
        <w:r w:rsidR="00BC7F9F" w:rsidRPr="00D91DF9">
          <w:rPr>
            <w:rStyle w:val="Hipercze"/>
          </w:rPr>
          <w:t>5.3.2. Podbudowa</w:t>
        </w:r>
        <w:r w:rsidR="00BC7F9F" w:rsidRPr="00D91DF9">
          <w:rPr>
            <w:webHidden/>
          </w:rPr>
          <w:tab/>
        </w:r>
        <w:r w:rsidR="00BC7F9F" w:rsidRPr="00D91DF9">
          <w:rPr>
            <w:webHidden/>
          </w:rPr>
          <w:fldChar w:fldCharType="begin"/>
        </w:r>
        <w:r w:rsidR="00BC7F9F" w:rsidRPr="00D91DF9">
          <w:rPr>
            <w:webHidden/>
          </w:rPr>
          <w:instrText xml:space="preserve"> PAGEREF _Toc512843021 \h </w:instrText>
        </w:r>
        <w:r w:rsidR="00BC7F9F" w:rsidRPr="00D91DF9">
          <w:rPr>
            <w:webHidden/>
          </w:rPr>
        </w:r>
        <w:r w:rsidR="00BC7F9F" w:rsidRPr="00D91DF9">
          <w:rPr>
            <w:webHidden/>
          </w:rPr>
          <w:fldChar w:fldCharType="separate"/>
        </w:r>
        <w:r w:rsidR="0056672D">
          <w:rPr>
            <w:webHidden/>
          </w:rPr>
          <w:t>90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22" w:history="1">
        <w:r w:rsidR="00BC7F9F" w:rsidRPr="00D91DF9">
          <w:rPr>
            <w:rStyle w:val="Hipercze"/>
          </w:rPr>
          <w:t>5.3.3 Nawierzchnie z drobnowymiarowych elementów betonowych.</w:t>
        </w:r>
        <w:r w:rsidR="00BC7F9F" w:rsidRPr="00D91DF9">
          <w:rPr>
            <w:webHidden/>
          </w:rPr>
          <w:tab/>
        </w:r>
        <w:r w:rsidR="00BC7F9F" w:rsidRPr="00D91DF9">
          <w:rPr>
            <w:webHidden/>
          </w:rPr>
          <w:fldChar w:fldCharType="begin"/>
        </w:r>
        <w:r w:rsidR="00BC7F9F" w:rsidRPr="00D91DF9">
          <w:rPr>
            <w:webHidden/>
          </w:rPr>
          <w:instrText xml:space="preserve"> PAGEREF _Toc512843022 \h </w:instrText>
        </w:r>
        <w:r w:rsidR="00BC7F9F" w:rsidRPr="00D91DF9">
          <w:rPr>
            <w:webHidden/>
          </w:rPr>
        </w:r>
        <w:r w:rsidR="00BC7F9F" w:rsidRPr="00D91DF9">
          <w:rPr>
            <w:webHidden/>
          </w:rPr>
          <w:fldChar w:fldCharType="separate"/>
        </w:r>
        <w:r w:rsidR="0056672D">
          <w:rPr>
            <w:webHidden/>
          </w:rPr>
          <w:t>90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23" w:history="1">
        <w:r w:rsidR="00BC7F9F" w:rsidRPr="00D91DF9">
          <w:rPr>
            <w:rStyle w:val="Hipercze"/>
          </w:rPr>
          <w:t>5.3.4. Nawierzchnie asfaltowe</w:t>
        </w:r>
        <w:r w:rsidR="00BC7F9F" w:rsidRPr="00D91DF9">
          <w:rPr>
            <w:webHidden/>
          </w:rPr>
          <w:tab/>
        </w:r>
        <w:r w:rsidR="00BC7F9F" w:rsidRPr="00D91DF9">
          <w:rPr>
            <w:webHidden/>
          </w:rPr>
          <w:fldChar w:fldCharType="begin"/>
        </w:r>
        <w:r w:rsidR="00BC7F9F" w:rsidRPr="00D91DF9">
          <w:rPr>
            <w:webHidden/>
          </w:rPr>
          <w:instrText xml:space="preserve"> PAGEREF _Toc512843023 \h </w:instrText>
        </w:r>
        <w:r w:rsidR="00BC7F9F" w:rsidRPr="00D91DF9">
          <w:rPr>
            <w:webHidden/>
          </w:rPr>
        </w:r>
        <w:r w:rsidR="00BC7F9F" w:rsidRPr="00D91DF9">
          <w:rPr>
            <w:webHidden/>
          </w:rPr>
          <w:fldChar w:fldCharType="separate"/>
        </w:r>
        <w:r w:rsidR="0056672D">
          <w:rPr>
            <w:webHidden/>
          </w:rPr>
          <w:t>90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24" w:history="1">
        <w:r w:rsidR="00BC7F9F" w:rsidRPr="00D91DF9">
          <w:rPr>
            <w:rStyle w:val="Hipercze"/>
          </w:rPr>
          <w:t>5.3.5  Odtworzenie nawierzchni z płyt drogowych</w:t>
        </w:r>
        <w:r w:rsidR="00BC7F9F" w:rsidRPr="00D91DF9">
          <w:rPr>
            <w:webHidden/>
          </w:rPr>
          <w:tab/>
        </w:r>
        <w:r w:rsidR="00BC7F9F" w:rsidRPr="00D91DF9">
          <w:rPr>
            <w:webHidden/>
          </w:rPr>
          <w:fldChar w:fldCharType="begin"/>
        </w:r>
        <w:r w:rsidR="00BC7F9F" w:rsidRPr="00D91DF9">
          <w:rPr>
            <w:webHidden/>
          </w:rPr>
          <w:instrText xml:space="preserve"> PAGEREF _Toc512843024 \h </w:instrText>
        </w:r>
        <w:r w:rsidR="00BC7F9F" w:rsidRPr="00D91DF9">
          <w:rPr>
            <w:webHidden/>
          </w:rPr>
        </w:r>
        <w:r w:rsidR="00BC7F9F" w:rsidRPr="00D91DF9">
          <w:rPr>
            <w:webHidden/>
          </w:rPr>
          <w:fldChar w:fldCharType="separate"/>
        </w:r>
        <w:r w:rsidR="0056672D">
          <w:rPr>
            <w:webHidden/>
          </w:rPr>
          <w:t>90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25" w:history="1">
        <w:r w:rsidR="00BC7F9F" w:rsidRPr="00D91DF9">
          <w:rPr>
            <w:rStyle w:val="Hipercze"/>
          </w:rPr>
          <w:t>5.3.6 Krawężniki drogowe i obrzeża chodnikowe.</w:t>
        </w:r>
        <w:r w:rsidR="00BC7F9F" w:rsidRPr="00D91DF9">
          <w:rPr>
            <w:webHidden/>
          </w:rPr>
          <w:tab/>
        </w:r>
        <w:r w:rsidR="00BC7F9F" w:rsidRPr="00D91DF9">
          <w:rPr>
            <w:webHidden/>
          </w:rPr>
          <w:fldChar w:fldCharType="begin"/>
        </w:r>
        <w:r w:rsidR="00BC7F9F" w:rsidRPr="00D91DF9">
          <w:rPr>
            <w:webHidden/>
          </w:rPr>
          <w:instrText xml:space="preserve"> PAGEREF _Toc512843025 \h </w:instrText>
        </w:r>
        <w:r w:rsidR="00BC7F9F" w:rsidRPr="00D91DF9">
          <w:rPr>
            <w:webHidden/>
          </w:rPr>
        </w:r>
        <w:r w:rsidR="00BC7F9F" w:rsidRPr="00D91DF9">
          <w:rPr>
            <w:webHidden/>
          </w:rPr>
          <w:fldChar w:fldCharType="separate"/>
        </w:r>
        <w:r w:rsidR="0056672D">
          <w:rPr>
            <w:webHidden/>
          </w:rPr>
          <w:t>91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26" w:history="1">
        <w:r w:rsidR="00BC7F9F" w:rsidRPr="00D91DF9">
          <w:rPr>
            <w:rStyle w:val="Hipercze"/>
          </w:rPr>
          <w:t>5.3.7. Drogi gruntowe.</w:t>
        </w:r>
        <w:r w:rsidR="00BC7F9F" w:rsidRPr="00D91DF9">
          <w:rPr>
            <w:webHidden/>
          </w:rPr>
          <w:tab/>
        </w:r>
        <w:r w:rsidR="00BC7F9F" w:rsidRPr="00D91DF9">
          <w:rPr>
            <w:webHidden/>
          </w:rPr>
          <w:fldChar w:fldCharType="begin"/>
        </w:r>
        <w:r w:rsidR="00BC7F9F" w:rsidRPr="00D91DF9">
          <w:rPr>
            <w:webHidden/>
          </w:rPr>
          <w:instrText xml:space="preserve"> PAGEREF _Toc512843026 \h </w:instrText>
        </w:r>
        <w:r w:rsidR="00BC7F9F" w:rsidRPr="00D91DF9">
          <w:rPr>
            <w:webHidden/>
          </w:rPr>
        </w:r>
        <w:r w:rsidR="00BC7F9F" w:rsidRPr="00D91DF9">
          <w:rPr>
            <w:webHidden/>
          </w:rPr>
          <w:fldChar w:fldCharType="separate"/>
        </w:r>
        <w:r w:rsidR="0056672D">
          <w:rPr>
            <w:webHidden/>
          </w:rPr>
          <w:t>91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27" w:history="1">
        <w:r w:rsidR="00BC7F9F" w:rsidRPr="00D91DF9">
          <w:rPr>
            <w:rStyle w:val="Hipercze"/>
          </w:rPr>
          <w:t>6.</w:t>
        </w:r>
        <w:r w:rsidR="00BC7F9F" w:rsidRPr="00D91DF9">
          <w:rPr>
            <w:rFonts w:eastAsiaTheme="minorEastAsia"/>
          </w:rPr>
          <w:tab/>
        </w:r>
        <w:r w:rsidR="00BC7F9F" w:rsidRPr="00D91DF9">
          <w:rPr>
            <w:rStyle w:val="Hipercze"/>
          </w:rPr>
          <w:t>KONTROLA JAKOŚCI ROBÓT</w:t>
        </w:r>
        <w:r w:rsidR="00BC7F9F" w:rsidRPr="00D91DF9">
          <w:rPr>
            <w:webHidden/>
          </w:rPr>
          <w:tab/>
        </w:r>
        <w:r w:rsidR="00BC7F9F" w:rsidRPr="00D91DF9">
          <w:rPr>
            <w:webHidden/>
          </w:rPr>
          <w:fldChar w:fldCharType="begin"/>
        </w:r>
        <w:r w:rsidR="00BC7F9F" w:rsidRPr="00D91DF9">
          <w:rPr>
            <w:webHidden/>
          </w:rPr>
          <w:instrText xml:space="preserve"> PAGEREF _Toc512843027 \h </w:instrText>
        </w:r>
        <w:r w:rsidR="00BC7F9F" w:rsidRPr="00D91DF9">
          <w:rPr>
            <w:webHidden/>
          </w:rPr>
        </w:r>
        <w:r w:rsidR="00BC7F9F" w:rsidRPr="00D91DF9">
          <w:rPr>
            <w:webHidden/>
          </w:rPr>
          <w:fldChar w:fldCharType="separate"/>
        </w:r>
        <w:r w:rsidR="0056672D">
          <w:rPr>
            <w:webHidden/>
          </w:rPr>
          <w:t>91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28" w:history="1">
        <w:r w:rsidR="00BC7F9F" w:rsidRPr="00D91DF9">
          <w:rPr>
            <w:rStyle w:val="Hipercze"/>
          </w:rPr>
          <w:t>6.1.</w:t>
        </w:r>
        <w:r w:rsidR="00BC7F9F" w:rsidRPr="00D91DF9">
          <w:rPr>
            <w:rFonts w:eastAsiaTheme="minorEastAsia"/>
          </w:rPr>
          <w:tab/>
        </w:r>
        <w:r w:rsidR="00BC7F9F" w:rsidRPr="00D91DF9">
          <w:rPr>
            <w:rStyle w:val="Hipercze"/>
          </w:rPr>
          <w:t>Ogólne zasady kontroli jakości robót</w:t>
        </w:r>
        <w:r w:rsidR="00BC7F9F" w:rsidRPr="00D91DF9">
          <w:rPr>
            <w:webHidden/>
          </w:rPr>
          <w:tab/>
        </w:r>
        <w:r w:rsidR="00BC7F9F" w:rsidRPr="00D91DF9">
          <w:rPr>
            <w:webHidden/>
          </w:rPr>
          <w:fldChar w:fldCharType="begin"/>
        </w:r>
        <w:r w:rsidR="00BC7F9F" w:rsidRPr="00D91DF9">
          <w:rPr>
            <w:webHidden/>
          </w:rPr>
          <w:instrText xml:space="preserve"> PAGEREF _Toc512843028 \h </w:instrText>
        </w:r>
        <w:r w:rsidR="00BC7F9F" w:rsidRPr="00D91DF9">
          <w:rPr>
            <w:webHidden/>
          </w:rPr>
        </w:r>
        <w:r w:rsidR="00BC7F9F" w:rsidRPr="00D91DF9">
          <w:rPr>
            <w:webHidden/>
          </w:rPr>
          <w:fldChar w:fldCharType="separate"/>
        </w:r>
        <w:r w:rsidR="0056672D">
          <w:rPr>
            <w:webHidden/>
          </w:rPr>
          <w:t>91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29" w:history="1">
        <w:r w:rsidR="00BC7F9F" w:rsidRPr="00D91DF9">
          <w:rPr>
            <w:rStyle w:val="Hipercze"/>
          </w:rPr>
          <w:t>6.2.</w:t>
        </w:r>
        <w:r w:rsidR="00BC7F9F" w:rsidRPr="00D91DF9">
          <w:rPr>
            <w:rFonts w:eastAsiaTheme="minorEastAsia"/>
          </w:rPr>
          <w:tab/>
        </w:r>
        <w:r w:rsidR="00BC7F9F" w:rsidRPr="00D91DF9">
          <w:rPr>
            <w:rStyle w:val="Hipercze"/>
          </w:rPr>
          <w:t>Badania przy wykonaniu</w:t>
        </w:r>
        <w:r w:rsidR="00BC7F9F" w:rsidRPr="00D91DF9">
          <w:rPr>
            <w:webHidden/>
          </w:rPr>
          <w:tab/>
        </w:r>
        <w:r w:rsidR="00BC7F9F" w:rsidRPr="00D91DF9">
          <w:rPr>
            <w:webHidden/>
          </w:rPr>
          <w:fldChar w:fldCharType="begin"/>
        </w:r>
        <w:r w:rsidR="00BC7F9F" w:rsidRPr="00D91DF9">
          <w:rPr>
            <w:webHidden/>
          </w:rPr>
          <w:instrText xml:space="preserve"> PAGEREF _Toc512843029 \h </w:instrText>
        </w:r>
        <w:r w:rsidR="00BC7F9F" w:rsidRPr="00D91DF9">
          <w:rPr>
            <w:webHidden/>
          </w:rPr>
        </w:r>
        <w:r w:rsidR="00BC7F9F" w:rsidRPr="00D91DF9">
          <w:rPr>
            <w:webHidden/>
          </w:rPr>
          <w:fldChar w:fldCharType="separate"/>
        </w:r>
        <w:r w:rsidR="0056672D">
          <w:rPr>
            <w:webHidden/>
          </w:rPr>
          <w:t>91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30" w:history="1">
        <w:r w:rsidR="00BC7F9F" w:rsidRPr="00D91DF9">
          <w:rPr>
            <w:rStyle w:val="Hipercze"/>
          </w:rPr>
          <w:t>7.</w:t>
        </w:r>
        <w:r w:rsidR="00BC7F9F" w:rsidRPr="00D91DF9">
          <w:rPr>
            <w:rFonts w:eastAsiaTheme="minorEastAsia"/>
          </w:rPr>
          <w:tab/>
        </w:r>
        <w:r w:rsidR="00BC7F9F" w:rsidRPr="00D91DF9">
          <w:rPr>
            <w:rStyle w:val="Hipercze"/>
          </w:rPr>
          <w:t>OBMIAR ROBÓT</w:t>
        </w:r>
        <w:r w:rsidR="00BC7F9F" w:rsidRPr="00D91DF9">
          <w:rPr>
            <w:webHidden/>
          </w:rPr>
          <w:tab/>
        </w:r>
        <w:r w:rsidR="00BC7F9F" w:rsidRPr="00D91DF9">
          <w:rPr>
            <w:webHidden/>
          </w:rPr>
          <w:fldChar w:fldCharType="begin"/>
        </w:r>
        <w:r w:rsidR="00BC7F9F" w:rsidRPr="00D91DF9">
          <w:rPr>
            <w:webHidden/>
          </w:rPr>
          <w:instrText xml:space="preserve"> PAGEREF _Toc512843030 \h </w:instrText>
        </w:r>
        <w:r w:rsidR="00BC7F9F" w:rsidRPr="00D91DF9">
          <w:rPr>
            <w:webHidden/>
          </w:rPr>
        </w:r>
        <w:r w:rsidR="00BC7F9F" w:rsidRPr="00D91DF9">
          <w:rPr>
            <w:webHidden/>
          </w:rPr>
          <w:fldChar w:fldCharType="separate"/>
        </w:r>
        <w:r w:rsidR="0056672D">
          <w:rPr>
            <w:webHidden/>
          </w:rPr>
          <w:t>91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31" w:history="1">
        <w:r w:rsidR="00BC7F9F" w:rsidRPr="00D91DF9">
          <w:rPr>
            <w:rStyle w:val="Hipercze"/>
          </w:rPr>
          <w:t>8.</w:t>
        </w:r>
        <w:r w:rsidR="00BC7F9F" w:rsidRPr="00D91DF9">
          <w:rPr>
            <w:rFonts w:eastAsiaTheme="minorEastAsia"/>
          </w:rPr>
          <w:tab/>
        </w:r>
        <w:r w:rsidR="00BC7F9F" w:rsidRPr="00D91DF9">
          <w:rPr>
            <w:rStyle w:val="Hipercze"/>
          </w:rPr>
          <w:t>PRZEJĘCIE ROBÓT</w:t>
        </w:r>
        <w:r w:rsidR="00BC7F9F" w:rsidRPr="00D91DF9">
          <w:rPr>
            <w:webHidden/>
          </w:rPr>
          <w:tab/>
        </w:r>
        <w:r w:rsidR="00BC7F9F" w:rsidRPr="00D91DF9">
          <w:rPr>
            <w:webHidden/>
          </w:rPr>
          <w:fldChar w:fldCharType="begin"/>
        </w:r>
        <w:r w:rsidR="00BC7F9F" w:rsidRPr="00D91DF9">
          <w:rPr>
            <w:webHidden/>
          </w:rPr>
          <w:instrText xml:space="preserve"> PAGEREF _Toc512843031 \h </w:instrText>
        </w:r>
        <w:r w:rsidR="00BC7F9F" w:rsidRPr="00D91DF9">
          <w:rPr>
            <w:webHidden/>
          </w:rPr>
        </w:r>
        <w:r w:rsidR="00BC7F9F" w:rsidRPr="00D91DF9">
          <w:rPr>
            <w:webHidden/>
          </w:rPr>
          <w:fldChar w:fldCharType="separate"/>
        </w:r>
        <w:r w:rsidR="0056672D">
          <w:rPr>
            <w:webHidden/>
          </w:rPr>
          <w:t>91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32" w:history="1">
        <w:r w:rsidR="00BC7F9F" w:rsidRPr="00D91DF9">
          <w:rPr>
            <w:rStyle w:val="Hipercze"/>
          </w:rPr>
          <w:t>9.</w:t>
        </w:r>
        <w:r w:rsidR="00BC7F9F" w:rsidRPr="00D91DF9">
          <w:rPr>
            <w:rFonts w:eastAsiaTheme="minorEastAsia"/>
          </w:rPr>
          <w:tab/>
        </w:r>
        <w:r w:rsidR="00BC7F9F" w:rsidRPr="00D91DF9">
          <w:rPr>
            <w:rStyle w:val="Hipercze"/>
          </w:rPr>
          <w:t>PODSTAWA PŁATNOŚCI</w:t>
        </w:r>
        <w:r w:rsidR="00BC7F9F" w:rsidRPr="00D91DF9">
          <w:rPr>
            <w:webHidden/>
          </w:rPr>
          <w:tab/>
        </w:r>
        <w:r w:rsidR="00BC7F9F" w:rsidRPr="00D91DF9">
          <w:rPr>
            <w:webHidden/>
          </w:rPr>
          <w:fldChar w:fldCharType="begin"/>
        </w:r>
        <w:r w:rsidR="00BC7F9F" w:rsidRPr="00D91DF9">
          <w:rPr>
            <w:webHidden/>
          </w:rPr>
          <w:instrText xml:space="preserve"> PAGEREF _Toc512843032 \h </w:instrText>
        </w:r>
        <w:r w:rsidR="00BC7F9F" w:rsidRPr="00D91DF9">
          <w:rPr>
            <w:webHidden/>
          </w:rPr>
        </w:r>
        <w:r w:rsidR="00BC7F9F" w:rsidRPr="00D91DF9">
          <w:rPr>
            <w:webHidden/>
          </w:rPr>
          <w:fldChar w:fldCharType="separate"/>
        </w:r>
        <w:r w:rsidR="0056672D">
          <w:rPr>
            <w:webHidden/>
          </w:rPr>
          <w:t>92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33" w:history="1">
        <w:r w:rsidR="00BC7F9F" w:rsidRPr="00D91DF9">
          <w:rPr>
            <w:rStyle w:val="Hipercze"/>
          </w:rPr>
          <w:t>10.</w:t>
        </w:r>
        <w:r w:rsidR="00BC7F9F" w:rsidRPr="00D91DF9">
          <w:rPr>
            <w:rFonts w:eastAsiaTheme="minorEastAsia"/>
          </w:rPr>
          <w:tab/>
        </w:r>
        <w:r w:rsidR="00BC7F9F" w:rsidRPr="00D91DF9">
          <w:rPr>
            <w:rStyle w:val="Hipercze"/>
          </w:rPr>
          <w:t>PRZEPISY ZWIĄZANE</w:t>
        </w:r>
        <w:r w:rsidR="00BC7F9F" w:rsidRPr="00D91DF9">
          <w:rPr>
            <w:webHidden/>
          </w:rPr>
          <w:tab/>
        </w:r>
        <w:r w:rsidR="00BC7F9F" w:rsidRPr="00D91DF9">
          <w:rPr>
            <w:webHidden/>
          </w:rPr>
          <w:fldChar w:fldCharType="begin"/>
        </w:r>
        <w:r w:rsidR="00BC7F9F" w:rsidRPr="00D91DF9">
          <w:rPr>
            <w:webHidden/>
          </w:rPr>
          <w:instrText xml:space="preserve"> PAGEREF _Toc512843033 \h </w:instrText>
        </w:r>
        <w:r w:rsidR="00BC7F9F" w:rsidRPr="00D91DF9">
          <w:rPr>
            <w:webHidden/>
          </w:rPr>
        </w:r>
        <w:r w:rsidR="00BC7F9F" w:rsidRPr="00D91DF9">
          <w:rPr>
            <w:webHidden/>
          </w:rPr>
          <w:fldChar w:fldCharType="separate"/>
        </w:r>
        <w:r w:rsidR="0056672D">
          <w:rPr>
            <w:webHidden/>
          </w:rPr>
          <w:t>92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34" w:history="1">
        <w:r w:rsidR="00BC7F9F" w:rsidRPr="00D91DF9">
          <w:rPr>
            <w:rStyle w:val="Hipercze"/>
          </w:rPr>
          <w:t>A.2.6. ROBOTY ELEKTRYCZNE</w:t>
        </w:r>
        <w:r w:rsidR="00BC7F9F" w:rsidRPr="00D91DF9">
          <w:rPr>
            <w:webHidden/>
          </w:rPr>
          <w:tab/>
        </w:r>
        <w:r w:rsidR="00BC7F9F" w:rsidRPr="00D91DF9">
          <w:rPr>
            <w:webHidden/>
          </w:rPr>
          <w:fldChar w:fldCharType="begin"/>
        </w:r>
        <w:r w:rsidR="00BC7F9F" w:rsidRPr="00D91DF9">
          <w:rPr>
            <w:webHidden/>
          </w:rPr>
          <w:instrText xml:space="preserve"> PAGEREF _Toc512843034 \h </w:instrText>
        </w:r>
        <w:r w:rsidR="00BC7F9F" w:rsidRPr="00D91DF9">
          <w:rPr>
            <w:webHidden/>
          </w:rPr>
        </w:r>
        <w:r w:rsidR="00BC7F9F" w:rsidRPr="00D91DF9">
          <w:rPr>
            <w:webHidden/>
          </w:rPr>
          <w:fldChar w:fldCharType="separate"/>
        </w:r>
        <w:r w:rsidR="0056672D">
          <w:rPr>
            <w:webHidden/>
          </w:rPr>
          <w:t>93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35" w:history="1">
        <w:r w:rsidR="00BC7F9F" w:rsidRPr="00D91DF9">
          <w:rPr>
            <w:rStyle w:val="Hipercze"/>
          </w:rPr>
          <w:t>1.</w:t>
        </w:r>
        <w:r w:rsidR="00BC7F9F" w:rsidRPr="00D91DF9">
          <w:rPr>
            <w:rFonts w:eastAsiaTheme="minorEastAsia"/>
          </w:rPr>
          <w:tab/>
        </w:r>
        <w:r w:rsidR="00BC7F9F" w:rsidRPr="00D91DF9">
          <w:rPr>
            <w:rStyle w:val="Hipercze"/>
          </w:rPr>
          <w:t>INFORMACJE OGÓLNE</w:t>
        </w:r>
        <w:r w:rsidR="00BC7F9F" w:rsidRPr="00D91DF9">
          <w:rPr>
            <w:webHidden/>
          </w:rPr>
          <w:tab/>
        </w:r>
        <w:r w:rsidR="00BC7F9F" w:rsidRPr="00D91DF9">
          <w:rPr>
            <w:webHidden/>
          </w:rPr>
          <w:fldChar w:fldCharType="begin"/>
        </w:r>
        <w:r w:rsidR="00BC7F9F" w:rsidRPr="00D91DF9">
          <w:rPr>
            <w:webHidden/>
          </w:rPr>
          <w:instrText xml:space="preserve"> PAGEREF _Toc512843035 \h </w:instrText>
        </w:r>
        <w:r w:rsidR="00BC7F9F" w:rsidRPr="00D91DF9">
          <w:rPr>
            <w:webHidden/>
          </w:rPr>
        </w:r>
        <w:r w:rsidR="00BC7F9F" w:rsidRPr="00D91DF9">
          <w:rPr>
            <w:webHidden/>
          </w:rPr>
          <w:fldChar w:fldCharType="separate"/>
        </w:r>
        <w:r w:rsidR="0056672D">
          <w:rPr>
            <w:webHidden/>
          </w:rPr>
          <w:t>93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36" w:history="1">
        <w:r w:rsidR="00BC7F9F" w:rsidRPr="00D91DF9">
          <w:rPr>
            <w:rStyle w:val="Hipercze"/>
          </w:rPr>
          <w:t>1.1.</w:t>
        </w:r>
        <w:r w:rsidR="00BC7F9F" w:rsidRPr="00D91DF9">
          <w:rPr>
            <w:rFonts w:eastAsiaTheme="minorEastAsia"/>
          </w:rPr>
          <w:tab/>
        </w:r>
        <w:r w:rsidR="00BC7F9F" w:rsidRPr="00D91DF9">
          <w:rPr>
            <w:rStyle w:val="Hipercze"/>
          </w:rPr>
          <w:t>Przedmiot zamówienia</w:t>
        </w:r>
        <w:r w:rsidR="00BC7F9F" w:rsidRPr="00D91DF9">
          <w:rPr>
            <w:webHidden/>
          </w:rPr>
          <w:tab/>
        </w:r>
        <w:r w:rsidR="00BC7F9F" w:rsidRPr="00D91DF9">
          <w:rPr>
            <w:webHidden/>
          </w:rPr>
          <w:fldChar w:fldCharType="begin"/>
        </w:r>
        <w:r w:rsidR="00BC7F9F" w:rsidRPr="00D91DF9">
          <w:rPr>
            <w:webHidden/>
          </w:rPr>
          <w:instrText xml:space="preserve"> PAGEREF _Toc512843036 \h </w:instrText>
        </w:r>
        <w:r w:rsidR="00BC7F9F" w:rsidRPr="00D91DF9">
          <w:rPr>
            <w:webHidden/>
          </w:rPr>
        </w:r>
        <w:r w:rsidR="00BC7F9F" w:rsidRPr="00D91DF9">
          <w:rPr>
            <w:webHidden/>
          </w:rPr>
          <w:fldChar w:fldCharType="separate"/>
        </w:r>
        <w:r w:rsidR="0056672D">
          <w:rPr>
            <w:webHidden/>
          </w:rPr>
          <w:t>93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37" w:history="1">
        <w:r w:rsidR="00BC7F9F" w:rsidRPr="00D91DF9">
          <w:rPr>
            <w:rStyle w:val="Hipercze"/>
          </w:rPr>
          <w:t>1.2.</w:t>
        </w:r>
        <w:r w:rsidR="00BC7F9F" w:rsidRPr="00D91DF9">
          <w:rPr>
            <w:rFonts w:eastAsiaTheme="minorEastAsia"/>
          </w:rPr>
          <w:tab/>
        </w:r>
        <w:r w:rsidR="00BC7F9F" w:rsidRPr="00D91DF9">
          <w:rPr>
            <w:rStyle w:val="Hipercze"/>
          </w:rPr>
          <w:t>Zakres prac</w:t>
        </w:r>
        <w:r w:rsidR="00BC7F9F" w:rsidRPr="00D91DF9">
          <w:rPr>
            <w:webHidden/>
          </w:rPr>
          <w:tab/>
        </w:r>
        <w:r w:rsidR="00BC7F9F" w:rsidRPr="00D91DF9">
          <w:rPr>
            <w:webHidden/>
          </w:rPr>
          <w:fldChar w:fldCharType="begin"/>
        </w:r>
        <w:r w:rsidR="00BC7F9F" w:rsidRPr="00D91DF9">
          <w:rPr>
            <w:webHidden/>
          </w:rPr>
          <w:instrText xml:space="preserve"> PAGEREF _Toc512843037 \h </w:instrText>
        </w:r>
        <w:r w:rsidR="00BC7F9F" w:rsidRPr="00D91DF9">
          <w:rPr>
            <w:webHidden/>
          </w:rPr>
        </w:r>
        <w:r w:rsidR="00BC7F9F" w:rsidRPr="00D91DF9">
          <w:rPr>
            <w:webHidden/>
          </w:rPr>
          <w:fldChar w:fldCharType="separate"/>
        </w:r>
        <w:r w:rsidR="0056672D">
          <w:rPr>
            <w:webHidden/>
          </w:rPr>
          <w:t>93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38" w:history="1">
        <w:r w:rsidR="00BC7F9F" w:rsidRPr="00D91DF9">
          <w:rPr>
            <w:rStyle w:val="Hipercze"/>
          </w:rPr>
          <w:t>1.3.</w:t>
        </w:r>
        <w:r w:rsidR="00BC7F9F" w:rsidRPr="00D91DF9">
          <w:rPr>
            <w:rFonts w:eastAsiaTheme="minorEastAsia"/>
          </w:rPr>
          <w:tab/>
        </w:r>
        <w:r w:rsidR="00BC7F9F" w:rsidRPr="00D91DF9">
          <w:rPr>
            <w:rStyle w:val="Hipercze"/>
          </w:rPr>
          <w:t>Określenia podstawowe</w:t>
        </w:r>
        <w:r w:rsidR="00BC7F9F" w:rsidRPr="00D91DF9">
          <w:rPr>
            <w:webHidden/>
          </w:rPr>
          <w:tab/>
        </w:r>
        <w:r w:rsidR="00BC7F9F" w:rsidRPr="00D91DF9">
          <w:rPr>
            <w:webHidden/>
          </w:rPr>
          <w:fldChar w:fldCharType="begin"/>
        </w:r>
        <w:r w:rsidR="00BC7F9F" w:rsidRPr="00D91DF9">
          <w:rPr>
            <w:webHidden/>
          </w:rPr>
          <w:instrText xml:space="preserve"> PAGEREF _Toc512843038 \h </w:instrText>
        </w:r>
        <w:r w:rsidR="00BC7F9F" w:rsidRPr="00D91DF9">
          <w:rPr>
            <w:webHidden/>
          </w:rPr>
        </w:r>
        <w:r w:rsidR="00BC7F9F" w:rsidRPr="00D91DF9">
          <w:rPr>
            <w:webHidden/>
          </w:rPr>
          <w:fldChar w:fldCharType="separate"/>
        </w:r>
        <w:r w:rsidR="0056672D">
          <w:rPr>
            <w:webHidden/>
          </w:rPr>
          <w:t>93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39" w:history="1">
        <w:r w:rsidR="00BC7F9F" w:rsidRPr="00D91DF9">
          <w:rPr>
            <w:rStyle w:val="Hipercze"/>
          </w:rPr>
          <w:t>2.</w:t>
        </w:r>
        <w:r w:rsidR="00BC7F9F" w:rsidRPr="00D91DF9">
          <w:rPr>
            <w:rFonts w:eastAsiaTheme="minorEastAsia"/>
          </w:rPr>
          <w:tab/>
        </w:r>
        <w:r w:rsidR="00BC7F9F" w:rsidRPr="00D91DF9">
          <w:rPr>
            <w:rStyle w:val="Hipercze"/>
          </w:rPr>
          <w:t>MATERIAŁY</w:t>
        </w:r>
        <w:r w:rsidR="00BC7F9F" w:rsidRPr="00D91DF9">
          <w:rPr>
            <w:webHidden/>
          </w:rPr>
          <w:tab/>
        </w:r>
        <w:r w:rsidR="00BC7F9F" w:rsidRPr="00D91DF9">
          <w:rPr>
            <w:webHidden/>
          </w:rPr>
          <w:fldChar w:fldCharType="begin"/>
        </w:r>
        <w:r w:rsidR="00BC7F9F" w:rsidRPr="00D91DF9">
          <w:rPr>
            <w:webHidden/>
          </w:rPr>
          <w:instrText xml:space="preserve"> PAGEREF _Toc512843039 \h </w:instrText>
        </w:r>
        <w:r w:rsidR="00BC7F9F" w:rsidRPr="00D91DF9">
          <w:rPr>
            <w:webHidden/>
          </w:rPr>
        </w:r>
        <w:r w:rsidR="00BC7F9F" w:rsidRPr="00D91DF9">
          <w:rPr>
            <w:webHidden/>
          </w:rPr>
          <w:fldChar w:fldCharType="separate"/>
        </w:r>
        <w:r w:rsidR="0056672D">
          <w:rPr>
            <w:webHidden/>
          </w:rPr>
          <w:t>93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40" w:history="1">
        <w:r w:rsidR="00BC7F9F" w:rsidRPr="00D91DF9">
          <w:rPr>
            <w:rStyle w:val="Hipercze"/>
          </w:rPr>
          <w:t>2.1.</w:t>
        </w:r>
        <w:r w:rsidR="00BC7F9F" w:rsidRPr="00D91DF9">
          <w:rPr>
            <w:rFonts w:eastAsiaTheme="minorEastAsia"/>
          </w:rPr>
          <w:tab/>
        </w:r>
        <w:r w:rsidR="00BC7F9F" w:rsidRPr="00D91DF9">
          <w:rPr>
            <w:rStyle w:val="Hipercze"/>
          </w:rPr>
          <w:t>Wymagania ogólne</w:t>
        </w:r>
        <w:r w:rsidR="00BC7F9F" w:rsidRPr="00D91DF9">
          <w:rPr>
            <w:webHidden/>
          </w:rPr>
          <w:tab/>
        </w:r>
        <w:r w:rsidR="00BC7F9F" w:rsidRPr="00D91DF9">
          <w:rPr>
            <w:webHidden/>
          </w:rPr>
          <w:fldChar w:fldCharType="begin"/>
        </w:r>
        <w:r w:rsidR="00BC7F9F" w:rsidRPr="00D91DF9">
          <w:rPr>
            <w:webHidden/>
          </w:rPr>
          <w:instrText xml:space="preserve"> PAGEREF _Toc512843040 \h </w:instrText>
        </w:r>
        <w:r w:rsidR="00BC7F9F" w:rsidRPr="00D91DF9">
          <w:rPr>
            <w:webHidden/>
          </w:rPr>
        </w:r>
        <w:r w:rsidR="00BC7F9F" w:rsidRPr="00D91DF9">
          <w:rPr>
            <w:webHidden/>
          </w:rPr>
          <w:fldChar w:fldCharType="separate"/>
        </w:r>
        <w:r w:rsidR="0056672D">
          <w:rPr>
            <w:webHidden/>
          </w:rPr>
          <w:t>93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41" w:history="1">
        <w:r w:rsidR="00BC7F9F" w:rsidRPr="00D91DF9">
          <w:rPr>
            <w:rStyle w:val="Hipercze"/>
          </w:rPr>
          <w:t>2.2.</w:t>
        </w:r>
        <w:r w:rsidR="00BC7F9F" w:rsidRPr="00D91DF9">
          <w:rPr>
            <w:rFonts w:eastAsiaTheme="minorEastAsia"/>
          </w:rPr>
          <w:tab/>
        </w:r>
        <w:r w:rsidR="00BC7F9F" w:rsidRPr="00D91DF9">
          <w:rPr>
            <w:rStyle w:val="Hipercze"/>
          </w:rPr>
          <w:t>Kable zasilające</w:t>
        </w:r>
        <w:r w:rsidR="00BC7F9F" w:rsidRPr="00D91DF9">
          <w:rPr>
            <w:webHidden/>
          </w:rPr>
          <w:tab/>
        </w:r>
        <w:r w:rsidR="00BC7F9F" w:rsidRPr="00D91DF9">
          <w:rPr>
            <w:webHidden/>
          </w:rPr>
          <w:fldChar w:fldCharType="begin"/>
        </w:r>
        <w:r w:rsidR="00BC7F9F" w:rsidRPr="00D91DF9">
          <w:rPr>
            <w:webHidden/>
          </w:rPr>
          <w:instrText xml:space="preserve"> PAGEREF _Toc512843041 \h </w:instrText>
        </w:r>
        <w:r w:rsidR="00BC7F9F" w:rsidRPr="00D91DF9">
          <w:rPr>
            <w:webHidden/>
          </w:rPr>
        </w:r>
        <w:r w:rsidR="00BC7F9F" w:rsidRPr="00D91DF9">
          <w:rPr>
            <w:webHidden/>
          </w:rPr>
          <w:fldChar w:fldCharType="separate"/>
        </w:r>
        <w:r w:rsidR="0056672D">
          <w:rPr>
            <w:webHidden/>
          </w:rPr>
          <w:t>93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42" w:history="1">
        <w:r w:rsidR="00BC7F9F" w:rsidRPr="00D91DF9">
          <w:rPr>
            <w:rStyle w:val="Hipercze"/>
          </w:rPr>
          <w:t>2.3.</w:t>
        </w:r>
        <w:r w:rsidR="00BC7F9F" w:rsidRPr="00D91DF9">
          <w:rPr>
            <w:rFonts w:eastAsiaTheme="minorEastAsia"/>
          </w:rPr>
          <w:tab/>
        </w:r>
        <w:r w:rsidR="00BC7F9F" w:rsidRPr="00D91DF9">
          <w:rPr>
            <w:rStyle w:val="Hipercze"/>
          </w:rPr>
          <w:t>Materiały stosowane przy układaniu kabli</w:t>
        </w:r>
        <w:r w:rsidR="00BC7F9F" w:rsidRPr="00D91DF9">
          <w:rPr>
            <w:webHidden/>
          </w:rPr>
          <w:tab/>
        </w:r>
        <w:r w:rsidR="00BC7F9F" w:rsidRPr="00D91DF9">
          <w:rPr>
            <w:webHidden/>
          </w:rPr>
          <w:fldChar w:fldCharType="begin"/>
        </w:r>
        <w:r w:rsidR="00BC7F9F" w:rsidRPr="00D91DF9">
          <w:rPr>
            <w:webHidden/>
          </w:rPr>
          <w:instrText xml:space="preserve"> PAGEREF _Toc512843042 \h </w:instrText>
        </w:r>
        <w:r w:rsidR="00BC7F9F" w:rsidRPr="00D91DF9">
          <w:rPr>
            <w:webHidden/>
          </w:rPr>
        </w:r>
        <w:r w:rsidR="00BC7F9F" w:rsidRPr="00D91DF9">
          <w:rPr>
            <w:webHidden/>
          </w:rPr>
          <w:fldChar w:fldCharType="separate"/>
        </w:r>
        <w:r w:rsidR="0056672D">
          <w:rPr>
            <w:webHidden/>
          </w:rPr>
          <w:t>93</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43" w:history="1">
        <w:r w:rsidR="00BC7F9F" w:rsidRPr="00D91DF9">
          <w:rPr>
            <w:rStyle w:val="Hipercze"/>
          </w:rPr>
          <w:t>2.4.</w:t>
        </w:r>
        <w:r w:rsidR="00BC7F9F" w:rsidRPr="00D91DF9">
          <w:rPr>
            <w:rFonts w:eastAsiaTheme="minorEastAsia"/>
          </w:rPr>
          <w:tab/>
        </w:r>
        <w:r w:rsidR="00BC7F9F" w:rsidRPr="00D91DF9">
          <w:rPr>
            <w:rStyle w:val="Hipercze"/>
          </w:rPr>
          <w:t>Przepusty kablowe</w:t>
        </w:r>
        <w:r w:rsidR="00BC7F9F" w:rsidRPr="00D91DF9">
          <w:rPr>
            <w:webHidden/>
          </w:rPr>
          <w:tab/>
        </w:r>
        <w:r w:rsidR="00BC7F9F" w:rsidRPr="00D91DF9">
          <w:rPr>
            <w:webHidden/>
          </w:rPr>
          <w:fldChar w:fldCharType="begin"/>
        </w:r>
        <w:r w:rsidR="00BC7F9F" w:rsidRPr="00D91DF9">
          <w:rPr>
            <w:webHidden/>
          </w:rPr>
          <w:instrText xml:space="preserve"> PAGEREF _Toc512843043 \h </w:instrText>
        </w:r>
        <w:r w:rsidR="00BC7F9F" w:rsidRPr="00D91DF9">
          <w:rPr>
            <w:webHidden/>
          </w:rPr>
        </w:r>
        <w:r w:rsidR="00BC7F9F" w:rsidRPr="00D91DF9">
          <w:rPr>
            <w:webHidden/>
          </w:rPr>
          <w:fldChar w:fldCharType="separate"/>
        </w:r>
        <w:r w:rsidR="0056672D">
          <w:rPr>
            <w:webHidden/>
          </w:rPr>
          <w:t>94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44" w:history="1">
        <w:r w:rsidR="00BC7F9F" w:rsidRPr="00D91DF9">
          <w:rPr>
            <w:rStyle w:val="Hipercze"/>
          </w:rPr>
          <w:t>2.5.</w:t>
        </w:r>
        <w:r w:rsidR="00BC7F9F" w:rsidRPr="00D91DF9">
          <w:rPr>
            <w:rFonts w:eastAsiaTheme="minorEastAsia"/>
          </w:rPr>
          <w:tab/>
        </w:r>
        <w:r w:rsidR="00BC7F9F" w:rsidRPr="00D91DF9">
          <w:rPr>
            <w:rStyle w:val="Hipercze"/>
          </w:rPr>
          <w:t>Przewody instalacyjne</w:t>
        </w:r>
        <w:r w:rsidR="00BC7F9F" w:rsidRPr="00D91DF9">
          <w:rPr>
            <w:webHidden/>
          </w:rPr>
          <w:tab/>
        </w:r>
        <w:r w:rsidR="00BC7F9F" w:rsidRPr="00D91DF9">
          <w:rPr>
            <w:webHidden/>
          </w:rPr>
          <w:fldChar w:fldCharType="begin"/>
        </w:r>
        <w:r w:rsidR="00BC7F9F" w:rsidRPr="00D91DF9">
          <w:rPr>
            <w:webHidden/>
          </w:rPr>
          <w:instrText xml:space="preserve"> PAGEREF _Toc512843044 \h </w:instrText>
        </w:r>
        <w:r w:rsidR="00BC7F9F" w:rsidRPr="00D91DF9">
          <w:rPr>
            <w:webHidden/>
          </w:rPr>
        </w:r>
        <w:r w:rsidR="00BC7F9F" w:rsidRPr="00D91DF9">
          <w:rPr>
            <w:webHidden/>
          </w:rPr>
          <w:fldChar w:fldCharType="separate"/>
        </w:r>
        <w:r w:rsidR="0056672D">
          <w:rPr>
            <w:webHidden/>
          </w:rPr>
          <w:t>94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45" w:history="1">
        <w:r w:rsidR="00BC7F9F" w:rsidRPr="00D91DF9">
          <w:rPr>
            <w:rStyle w:val="Hipercze"/>
          </w:rPr>
          <w:t>2.6.</w:t>
        </w:r>
        <w:r w:rsidR="00BC7F9F" w:rsidRPr="00D91DF9">
          <w:rPr>
            <w:rFonts w:eastAsiaTheme="minorEastAsia"/>
          </w:rPr>
          <w:tab/>
        </w:r>
        <w:r w:rsidR="00BC7F9F" w:rsidRPr="00D91DF9">
          <w:rPr>
            <w:rStyle w:val="Hipercze"/>
          </w:rPr>
          <w:t>Rozdzielnie i złącza</w:t>
        </w:r>
        <w:r w:rsidR="00BC7F9F" w:rsidRPr="00D91DF9">
          <w:rPr>
            <w:webHidden/>
          </w:rPr>
          <w:tab/>
        </w:r>
        <w:r w:rsidR="00BC7F9F" w:rsidRPr="00D91DF9">
          <w:rPr>
            <w:webHidden/>
          </w:rPr>
          <w:fldChar w:fldCharType="begin"/>
        </w:r>
        <w:r w:rsidR="00BC7F9F" w:rsidRPr="00D91DF9">
          <w:rPr>
            <w:webHidden/>
          </w:rPr>
          <w:instrText xml:space="preserve"> PAGEREF _Toc512843045 \h </w:instrText>
        </w:r>
        <w:r w:rsidR="00BC7F9F" w:rsidRPr="00D91DF9">
          <w:rPr>
            <w:webHidden/>
          </w:rPr>
        </w:r>
        <w:r w:rsidR="00BC7F9F" w:rsidRPr="00D91DF9">
          <w:rPr>
            <w:webHidden/>
          </w:rPr>
          <w:fldChar w:fldCharType="separate"/>
        </w:r>
        <w:r w:rsidR="0056672D">
          <w:rPr>
            <w:webHidden/>
          </w:rPr>
          <w:t>94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46" w:history="1">
        <w:r w:rsidR="00BC7F9F" w:rsidRPr="00D91DF9">
          <w:rPr>
            <w:rStyle w:val="Hipercze"/>
          </w:rPr>
          <w:t>3.</w:t>
        </w:r>
        <w:r w:rsidR="00BC7F9F" w:rsidRPr="00D91DF9">
          <w:rPr>
            <w:rFonts w:eastAsiaTheme="minorEastAsia"/>
          </w:rPr>
          <w:tab/>
        </w:r>
        <w:r w:rsidR="00BC7F9F" w:rsidRPr="00D91DF9">
          <w:rPr>
            <w:rStyle w:val="Hipercze"/>
          </w:rPr>
          <w:t>SPRZĘT</w:t>
        </w:r>
        <w:r w:rsidR="00BC7F9F" w:rsidRPr="00D91DF9">
          <w:rPr>
            <w:webHidden/>
          </w:rPr>
          <w:tab/>
        </w:r>
        <w:r w:rsidR="00BC7F9F" w:rsidRPr="00D91DF9">
          <w:rPr>
            <w:webHidden/>
          </w:rPr>
          <w:fldChar w:fldCharType="begin"/>
        </w:r>
        <w:r w:rsidR="00BC7F9F" w:rsidRPr="00D91DF9">
          <w:rPr>
            <w:webHidden/>
          </w:rPr>
          <w:instrText xml:space="preserve"> PAGEREF _Toc512843046 \h </w:instrText>
        </w:r>
        <w:r w:rsidR="00BC7F9F" w:rsidRPr="00D91DF9">
          <w:rPr>
            <w:webHidden/>
          </w:rPr>
        </w:r>
        <w:r w:rsidR="00BC7F9F" w:rsidRPr="00D91DF9">
          <w:rPr>
            <w:webHidden/>
          </w:rPr>
          <w:fldChar w:fldCharType="separate"/>
        </w:r>
        <w:r w:rsidR="0056672D">
          <w:rPr>
            <w:webHidden/>
          </w:rPr>
          <w:t>94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47" w:history="1">
        <w:r w:rsidR="00BC7F9F" w:rsidRPr="00D91DF9">
          <w:rPr>
            <w:rStyle w:val="Hipercze"/>
          </w:rPr>
          <w:t>4.</w:t>
        </w:r>
        <w:r w:rsidR="00BC7F9F" w:rsidRPr="00D91DF9">
          <w:rPr>
            <w:rFonts w:eastAsiaTheme="minorEastAsia"/>
          </w:rPr>
          <w:tab/>
        </w:r>
        <w:r w:rsidR="00BC7F9F" w:rsidRPr="00D91DF9">
          <w:rPr>
            <w:rStyle w:val="Hipercze"/>
          </w:rPr>
          <w:t>TRANSPORT I SKŁADOWANIE MATERIAŁÓW</w:t>
        </w:r>
        <w:r w:rsidR="00BC7F9F" w:rsidRPr="00D91DF9">
          <w:rPr>
            <w:webHidden/>
          </w:rPr>
          <w:tab/>
        </w:r>
        <w:r w:rsidR="00BC7F9F" w:rsidRPr="00D91DF9">
          <w:rPr>
            <w:webHidden/>
          </w:rPr>
          <w:fldChar w:fldCharType="begin"/>
        </w:r>
        <w:r w:rsidR="00BC7F9F" w:rsidRPr="00D91DF9">
          <w:rPr>
            <w:webHidden/>
          </w:rPr>
          <w:instrText xml:space="preserve"> PAGEREF _Toc512843047 \h </w:instrText>
        </w:r>
        <w:r w:rsidR="00BC7F9F" w:rsidRPr="00D91DF9">
          <w:rPr>
            <w:webHidden/>
          </w:rPr>
        </w:r>
        <w:r w:rsidR="00BC7F9F" w:rsidRPr="00D91DF9">
          <w:rPr>
            <w:webHidden/>
          </w:rPr>
          <w:fldChar w:fldCharType="separate"/>
        </w:r>
        <w:r w:rsidR="0056672D">
          <w:rPr>
            <w:webHidden/>
          </w:rPr>
          <w:t>94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48" w:history="1">
        <w:r w:rsidR="00BC7F9F" w:rsidRPr="00D91DF9">
          <w:rPr>
            <w:rStyle w:val="Hipercze"/>
          </w:rPr>
          <w:t>5.</w:t>
        </w:r>
        <w:r w:rsidR="00BC7F9F" w:rsidRPr="00D91DF9">
          <w:rPr>
            <w:rFonts w:eastAsiaTheme="minorEastAsia"/>
          </w:rPr>
          <w:tab/>
        </w:r>
        <w:r w:rsidR="00BC7F9F" w:rsidRPr="00D91DF9">
          <w:rPr>
            <w:rStyle w:val="Hipercze"/>
          </w:rPr>
          <w:t>WYKONANIE ROBÓT</w:t>
        </w:r>
        <w:r w:rsidR="00BC7F9F" w:rsidRPr="00D91DF9">
          <w:rPr>
            <w:webHidden/>
          </w:rPr>
          <w:tab/>
        </w:r>
        <w:r w:rsidR="00BC7F9F" w:rsidRPr="00D91DF9">
          <w:rPr>
            <w:webHidden/>
          </w:rPr>
          <w:fldChar w:fldCharType="begin"/>
        </w:r>
        <w:r w:rsidR="00BC7F9F" w:rsidRPr="00D91DF9">
          <w:rPr>
            <w:webHidden/>
          </w:rPr>
          <w:instrText xml:space="preserve"> PAGEREF _Toc512843048 \h </w:instrText>
        </w:r>
        <w:r w:rsidR="00BC7F9F" w:rsidRPr="00D91DF9">
          <w:rPr>
            <w:webHidden/>
          </w:rPr>
        </w:r>
        <w:r w:rsidR="00BC7F9F" w:rsidRPr="00D91DF9">
          <w:rPr>
            <w:webHidden/>
          </w:rPr>
          <w:fldChar w:fldCharType="separate"/>
        </w:r>
        <w:r w:rsidR="0056672D">
          <w:rPr>
            <w:webHidden/>
          </w:rPr>
          <w:t>94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49" w:history="1">
        <w:r w:rsidR="00BC7F9F" w:rsidRPr="00D91DF9">
          <w:rPr>
            <w:rStyle w:val="Hipercze"/>
          </w:rPr>
          <w:t>5.1.</w:t>
        </w:r>
        <w:r w:rsidR="00BC7F9F" w:rsidRPr="00D91DF9">
          <w:rPr>
            <w:rFonts w:eastAsiaTheme="minorEastAsia"/>
          </w:rPr>
          <w:tab/>
        </w:r>
        <w:r w:rsidR="00BC7F9F" w:rsidRPr="00D91DF9">
          <w:rPr>
            <w:rStyle w:val="Hipercze"/>
          </w:rPr>
          <w:t>Ogólne wymagania dotyczące Robót</w:t>
        </w:r>
        <w:r w:rsidR="00BC7F9F" w:rsidRPr="00D91DF9">
          <w:rPr>
            <w:webHidden/>
          </w:rPr>
          <w:tab/>
        </w:r>
        <w:r w:rsidR="00BC7F9F" w:rsidRPr="00D91DF9">
          <w:rPr>
            <w:webHidden/>
          </w:rPr>
          <w:fldChar w:fldCharType="begin"/>
        </w:r>
        <w:r w:rsidR="00BC7F9F" w:rsidRPr="00D91DF9">
          <w:rPr>
            <w:webHidden/>
          </w:rPr>
          <w:instrText xml:space="preserve"> PAGEREF _Toc512843049 \h </w:instrText>
        </w:r>
        <w:r w:rsidR="00BC7F9F" w:rsidRPr="00D91DF9">
          <w:rPr>
            <w:webHidden/>
          </w:rPr>
        </w:r>
        <w:r w:rsidR="00BC7F9F" w:rsidRPr="00D91DF9">
          <w:rPr>
            <w:webHidden/>
          </w:rPr>
          <w:fldChar w:fldCharType="separate"/>
        </w:r>
        <w:r w:rsidR="0056672D">
          <w:rPr>
            <w:webHidden/>
          </w:rPr>
          <w:t>94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50" w:history="1">
        <w:r w:rsidR="00BC7F9F" w:rsidRPr="00D91DF9">
          <w:rPr>
            <w:rStyle w:val="Hipercze"/>
          </w:rPr>
          <w:t>5.2.</w:t>
        </w:r>
        <w:r w:rsidR="00BC7F9F" w:rsidRPr="00D91DF9">
          <w:rPr>
            <w:rFonts w:eastAsiaTheme="minorEastAsia"/>
          </w:rPr>
          <w:tab/>
        </w:r>
        <w:r w:rsidR="00BC7F9F" w:rsidRPr="00D91DF9">
          <w:rPr>
            <w:rStyle w:val="Hipercze"/>
          </w:rPr>
          <w:t>Układanie kabli</w:t>
        </w:r>
        <w:r w:rsidR="00BC7F9F" w:rsidRPr="00D91DF9">
          <w:rPr>
            <w:webHidden/>
          </w:rPr>
          <w:tab/>
        </w:r>
        <w:r w:rsidR="00BC7F9F" w:rsidRPr="00D91DF9">
          <w:rPr>
            <w:webHidden/>
          </w:rPr>
          <w:fldChar w:fldCharType="begin"/>
        </w:r>
        <w:r w:rsidR="00BC7F9F" w:rsidRPr="00D91DF9">
          <w:rPr>
            <w:webHidden/>
          </w:rPr>
          <w:instrText xml:space="preserve"> PAGEREF _Toc512843050 \h </w:instrText>
        </w:r>
        <w:r w:rsidR="00BC7F9F" w:rsidRPr="00D91DF9">
          <w:rPr>
            <w:webHidden/>
          </w:rPr>
        </w:r>
        <w:r w:rsidR="00BC7F9F" w:rsidRPr="00D91DF9">
          <w:rPr>
            <w:webHidden/>
          </w:rPr>
          <w:fldChar w:fldCharType="separate"/>
        </w:r>
        <w:r w:rsidR="0056672D">
          <w:rPr>
            <w:webHidden/>
          </w:rPr>
          <w:t>94</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51" w:history="1">
        <w:r w:rsidR="00BC7F9F" w:rsidRPr="00D91DF9">
          <w:rPr>
            <w:rStyle w:val="Hipercze"/>
          </w:rPr>
          <w:t>6.</w:t>
        </w:r>
        <w:r w:rsidR="00BC7F9F" w:rsidRPr="00D91DF9">
          <w:rPr>
            <w:rFonts w:eastAsiaTheme="minorEastAsia"/>
          </w:rPr>
          <w:tab/>
        </w:r>
        <w:r w:rsidR="00BC7F9F" w:rsidRPr="00D91DF9">
          <w:rPr>
            <w:rStyle w:val="Hipercze"/>
          </w:rPr>
          <w:t>KONTROLA JAKOŚCI ROBÓT</w:t>
        </w:r>
        <w:r w:rsidR="00BC7F9F" w:rsidRPr="00D91DF9">
          <w:rPr>
            <w:webHidden/>
          </w:rPr>
          <w:tab/>
        </w:r>
        <w:r w:rsidR="00BC7F9F" w:rsidRPr="00D91DF9">
          <w:rPr>
            <w:webHidden/>
          </w:rPr>
          <w:fldChar w:fldCharType="begin"/>
        </w:r>
        <w:r w:rsidR="00BC7F9F" w:rsidRPr="00D91DF9">
          <w:rPr>
            <w:webHidden/>
          </w:rPr>
          <w:instrText xml:space="preserve"> PAGEREF _Toc512843051 \h </w:instrText>
        </w:r>
        <w:r w:rsidR="00BC7F9F" w:rsidRPr="00D91DF9">
          <w:rPr>
            <w:webHidden/>
          </w:rPr>
        </w:r>
        <w:r w:rsidR="00BC7F9F" w:rsidRPr="00D91DF9">
          <w:rPr>
            <w:webHidden/>
          </w:rPr>
          <w:fldChar w:fldCharType="separate"/>
        </w:r>
        <w:r w:rsidR="0056672D">
          <w:rPr>
            <w:webHidden/>
          </w:rPr>
          <w:t>95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52" w:history="1">
        <w:r w:rsidR="00BC7F9F" w:rsidRPr="00D91DF9">
          <w:rPr>
            <w:rStyle w:val="Hipercze"/>
          </w:rPr>
          <w:t>7.</w:t>
        </w:r>
        <w:r w:rsidR="00BC7F9F" w:rsidRPr="00D91DF9">
          <w:rPr>
            <w:rFonts w:eastAsiaTheme="minorEastAsia"/>
          </w:rPr>
          <w:tab/>
        </w:r>
        <w:r w:rsidR="00BC7F9F" w:rsidRPr="00D91DF9">
          <w:rPr>
            <w:rStyle w:val="Hipercze"/>
          </w:rPr>
          <w:t>OBMIAR ROBÓT</w:t>
        </w:r>
        <w:r w:rsidR="00BC7F9F" w:rsidRPr="00D91DF9">
          <w:rPr>
            <w:webHidden/>
          </w:rPr>
          <w:tab/>
        </w:r>
        <w:r w:rsidR="00BC7F9F" w:rsidRPr="00D91DF9">
          <w:rPr>
            <w:webHidden/>
          </w:rPr>
          <w:fldChar w:fldCharType="begin"/>
        </w:r>
        <w:r w:rsidR="00BC7F9F" w:rsidRPr="00D91DF9">
          <w:rPr>
            <w:webHidden/>
          </w:rPr>
          <w:instrText xml:space="preserve"> PAGEREF _Toc512843052 \h </w:instrText>
        </w:r>
        <w:r w:rsidR="00BC7F9F" w:rsidRPr="00D91DF9">
          <w:rPr>
            <w:webHidden/>
          </w:rPr>
        </w:r>
        <w:r w:rsidR="00BC7F9F" w:rsidRPr="00D91DF9">
          <w:rPr>
            <w:webHidden/>
          </w:rPr>
          <w:fldChar w:fldCharType="separate"/>
        </w:r>
        <w:r w:rsidR="0056672D">
          <w:rPr>
            <w:webHidden/>
          </w:rPr>
          <w:t>95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53" w:history="1">
        <w:r w:rsidR="00BC7F9F" w:rsidRPr="00D91DF9">
          <w:rPr>
            <w:rStyle w:val="Hipercze"/>
          </w:rPr>
          <w:t>8.</w:t>
        </w:r>
        <w:r w:rsidR="00BC7F9F" w:rsidRPr="00D91DF9">
          <w:rPr>
            <w:rFonts w:eastAsiaTheme="minorEastAsia"/>
          </w:rPr>
          <w:tab/>
        </w:r>
        <w:r w:rsidR="00BC7F9F" w:rsidRPr="00D91DF9">
          <w:rPr>
            <w:rStyle w:val="Hipercze"/>
          </w:rPr>
          <w:t>PRZEJĘCIE ROBÓT</w:t>
        </w:r>
        <w:r w:rsidR="00BC7F9F" w:rsidRPr="00D91DF9">
          <w:rPr>
            <w:webHidden/>
          </w:rPr>
          <w:tab/>
        </w:r>
        <w:r w:rsidR="00BC7F9F" w:rsidRPr="00D91DF9">
          <w:rPr>
            <w:webHidden/>
          </w:rPr>
          <w:fldChar w:fldCharType="begin"/>
        </w:r>
        <w:r w:rsidR="00BC7F9F" w:rsidRPr="00D91DF9">
          <w:rPr>
            <w:webHidden/>
          </w:rPr>
          <w:instrText xml:space="preserve"> PAGEREF _Toc512843053 \h </w:instrText>
        </w:r>
        <w:r w:rsidR="00BC7F9F" w:rsidRPr="00D91DF9">
          <w:rPr>
            <w:webHidden/>
          </w:rPr>
        </w:r>
        <w:r w:rsidR="00BC7F9F" w:rsidRPr="00D91DF9">
          <w:rPr>
            <w:webHidden/>
          </w:rPr>
          <w:fldChar w:fldCharType="separate"/>
        </w:r>
        <w:r w:rsidR="0056672D">
          <w:rPr>
            <w:webHidden/>
          </w:rPr>
          <w:t>95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54" w:history="1">
        <w:r w:rsidR="00BC7F9F" w:rsidRPr="00D91DF9">
          <w:rPr>
            <w:rStyle w:val="Hipercze"/>
          </w:rPr>
          <w:t>9.</w:t>
        </w:r>
        <w:r w:rsidR="00BC7F9F" w:rsidRPr="00D91DF9">
          <w:rPr>
            <w:rFonts w:eastAsiaTheme="minorEastAsia"/>
          </w:rPr>
          <w:tab/>
        </w:r>
        <w:r w:rsidR="00BC7F9F" w:rsidRPr="00D91DF9">
          <w:rPr>
            <w:rStyle w:val="Hipercze"/>
          </w:rPr>
          <w:t>PODSTAWA PŁATNOŚCI</w:t>
        </w:r>
        <w:r w:rsidR="00BC7F9F" w:rsidRPr="00D91DF9">
          <w:rPr>
            <w:webHidden/>
          </w:rPr>
          <w:tab/>
        </w:r>
        <w:r w:rsidR="00BC7F9F" w:rsidRPr="00D91DF9">
          <w:rPr>
            <w:webHidden/>
          </w:rPr>
          <w:fldChar w:fldCharType="begin"/>
        </w:r>
        <w:r w:rsidR="00BC7F9F" w:rsidRPr="00D91DF9">
          <w:rPr>
            <w:webHidden/>
          </w:rPr>
          <w:instrText xml:space="preserve"> PAGEREF _Toc512843054 \h </w:instrText>
        </w:r>
        <w:r w:rsidR="00BC7F9F" w:rsidRPr="00D91DF9">
          <w:rPr>
            <w:webHidden/>
          </w:rPr>
        </w:r>
        <w:r w:rsidR="00BC7F9F" w:rsidRPr="00D91DF9">
          <w:rPr>
            <w:webHidden/>
          </w:rPr>
          <w:fldChar w:fldCharType="separate"/>
        </w:r>
        <w:r w:rsidR="0056672D">
          <w:rPr>
            <w:webHidden/>
          </w:rPr>
          <w:t>95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55" w:history="1">
        <w:r w:rsidR="00BC7F9F" w:rsidRPr="00D91DF9">
          <w:rPr>
            <w:rStyle w:val="Hipercze"/>
          </w:rPr>
          <w:t>10.</w:t>
        </w:r>
        <w:r w:rsidR="00BC7F9F" w:rsidRPr="00D91DF9">
          <w:rPr>
            <w:rFonts w:eastAsiaTheme="minorEastAsia"/>
          </w:rPr>
          <w:tab/>
        </w:r>
        <w:r w:rsidR="00BC7F9F" w:rsidRPr="00D91DF9">
          <w:rPr>
            <w:rStyle w:val="Hipercze"/>
          </w:rPr>
          <w:t>PRZEPISY ZWIĄZANE</w:t>
        </w:r>
        <w:r w:rsidR="00BC7F9F" w:rsidRPr="00D91DF9">
          <w:rPr>
            <w:webHidden/>
          </w:rPr>
          <w:tab/>
        </w:r>
        <w:r w:rsidR="00BC7F9F" w:rsidRPr="00D91DF9">
          <w:rPr>
            <w:webHidden/>
          </w:rPr>
          <w:fldChar w:fldCharType="begin"/>
        </w:r>
        <w:r w:rsidR="00BC7F9F" w:rsidRPr="00D91DF9">
          <w:rPr>
            <w:webHidden/>
          </w:rPr>
          <w:instrText xml:space="preserve"> PAGEREF _Toc512843055 \h </w:instrText>
        </w:r>
        <w:r w:rsidR="00BC7F9F" w:rsidRPr="00D91DF9">
          <w:rPr>
            <w:webHidden/>
          </w:rPr>
        </w:r>
        <w:r w:rsidR="00BC7F9F" w:rsidRPr="00D91DF9">
          <w:rPr>
            <w:webHidden/>
          </w:rPr>
          <w:fldChar w:fldCharType="separate"/>
        </w:r>
        <w:r w:rsidR="0056672D">
          <w:rPr>
            <w:webHidden/>
          </w:rPr>
          <w:t>95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56" w:history="1">
        <w:r w:rsidR="00BC7F9F" w:rsidRPr="00D91DF9">
          <w:rPr>
            <w:rStyle w:val="Hipercze"/>
          </w:rPr>
          <w:t>A.2.7. ROBOTY OGÓLNOBUDOWLANE ORAZ ZIELEŃ</w:t>
        </w:r>
        <w:r w:rsidR="00BC7F9F" w:rsidRPr="00D91DF9">
          <w:rPr>
            <w:webHidden/>
          </w:rPr>
          <w:tab/>
        </w:r>
        <w:r w:rsidR="00BC7F9F" w:rsidRPr="00D91DF9">
          <w:rPr>
            <w:webHidden/>
          </w:rPr>
          <w:fldChar w:fldCharType="begin"/>
        </w:r>
        <w:r w:rsidR="00BC7F9F" w:rsidRPr="00D91DF9">
          <w:rPr>
            <w:webHidden/>
          </w:rPr>
          <w:instrText xml:space="preserve"> PAGEREF _Toc512843056 \h </w:instrText>
        </w:r>
        <w:r w:rsidR="00BC7F9F" w:rsidRPr="00D91DF9">
          <w:rPr>
            <w:webHidden/>
          </w:rPr>
        </w:r>
        <w:r w:rsidR="00BC7F9F" w:rsidRPr="00D91DF9">
          <w:rPr>
            <w:webHidden/>
          </w:rPr>
          <w:fldChar w:fldCharType="separate"/>
        </w:r>
        <w:r w:rsidR="0056672D">
          <w:rPr>
            <w:webHidden/>
          </w:rPr>
          <w:t>96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57" w:history="1">
        <w:r w:rsidR="00BC7F9F" w:rsidRPr="00D91DF9">
          <w:rPr>
            <w:rStyle w:val="Hipercze"/>
          </w:rPr>
          <w:t>1.</w:t>
        </w:r>
        <w:r w:rsidR="00BC7F9F" w:rsidRPr="00D91DF9">
          <w:rPr>
            <w:rFonts w:eastAsiaTheme="minorEastAsia"/>
          </w:rPr>
          <w:tab/>
        </w:r>
        <w:r w:rsidR="00BC7F9F" w:rsidRPr="00D91DF9">
          <w:rPr>
            <w:rStyle w:val="Hipercze"/>
          </w:rPr>
          <w:t>INFORMACJE OGÓLNE</w:t>
        </w:r>
        <w:r w:rsidR="00BC7F9F" w:rsidRPr="00D91DF9">
          <w:rPr>
            <w:webHidden/>
          </w:rPr>
          <w:tab/>
        </w:r>
        <w:r w:rsidR="00BC7F9F" w:rsidRPr="00D91DF9">
          <w:rPr>
            <w:webHidden/>
          </w:rPr>
          <w:fldChar w:fldCharType="begin"/>
        </w:r>
        <w:r w:rsidR="00BC7F9F" w:rsidRPr="00D91DF9">
          <w:rPr>
            <w:webHidden/>
          </w:rPr>
          <w:instrText xml:space="preserve"> PAGEREF _Toc512843057 \h </w:instrText>
        </w:r>
        <w:r w:rsidR="00BC7F9F" w:rsidRPr="00D91DF9">
          <w:rPr>
            <w:webHidden/>
          </w:rPr>
        </w:r>
        <w:r w:rsidR="00BC7F9F" w:rsidRPr="00D91DF9">
          <w:rPr>
            <w:webHidden/>
          </w:rPr>
          <w:fldChar w:fldCharType="separate"/>
        </w:r>
        <w:r w:rsidR="0056672D">
          <w:rPr>
            <w:webHidden/>
          </w:rPr>
          <w:t>96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58" w:history="1">
        <w:r w:rsidR="00BC7F9F" w:rsidRPr="00D91DF9">
          <w:rPr>
            <w:rStyle w:val="Hipercze"/>
          </w:rPr>
          <w:t>1.1.</w:t>
        </w:r>
        <w:r w:rsidR="00BC7F9F" w:rsidRPr="00D91DF9">
          <w:rPr>
            <w:rFonts w:eastAsiaTheme="minorEastAsia"/>
          </w:rPr>
          <w:tab/>
        </w:r>
        <w:r w:rsidR="00BC7F9F" w:rsidRPr="00D91DF9">
          <w:rPr>
            <w:rStyle w:val="Hipercze"/>
          </w:rPr>
          <w:t>Przedmiot zamówienia</w:t>
        </w:r>
        <w:r w:rsidR="00BC7F9F" w:rsidRPr="00D91DF9">
          <w:rPr>
            <w:webHidden/>
          </w:rPr>
          <w:tab/>
        </w:r>
        <w:r w:rsidR="00BC7F9F" w:rsidRPr="00D91DF9">
          <w:rPr>
            <w:webHidden/>
          </w:rPr>
          <w:fldChar w:fldCharType="begin"/>
        </w:r>
        <w:r w:rsidR="00BC7F9F" w:rsidRPr="00D91DF9">
          <w:rPr>
            <w:webHidden/>
          </w:rPr>
          <w:instrText xml:space="preserve"> PAGEREF _Toc512843058 \h </w:instrText>
        </w:r>
        <w:r w:rsidR="00BC7F9F" w:rsidRPr="00D91DF9">
          <w:rPr>
            <w:webHidden/>
          </w:rPr>
        </w:r>
        <w:r w:rsidR="00BC7F9F" w:rsidRPr="00D91DF9">
          <w:rPr>
            <w:webHidden/>
          </w:rPr>
          <w:fldChar w:fldCharType="separate"/>
        </w:r>
        <w:r w:rsidR="0056672D">
          <w:rPr>
            <w:webHidden/>
          </w:rPr>
          <w:t>96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59" w:history="1">
        <w:r w:rsidR="00BC7F9F" w:rsidRPr="00D91DF9">
          <w:rPr>
            <w:rStyle w:val="Hipercze"/>
          </w:rPr>
          <w:t>1.2.</w:t>
        </w:r>
        <w:r w:rsidR="00BC7F9F" w:rsidRPr="00D91DF9">
          <w:rPr>
            <w:rFonts w:eastAsiaTheme="minorEastAsia"/>
          </w:rPr>
          <w:tab/>
        </w:r>
        <w:r w:rsidR="00BC7F9F" w:rsidRPr="00D91DF9">
          <w:rPr>
            <w:rStyle w:val="Hipercze"/>
          </w:rPr>
          <w:t>Zakres prac</w:t>
        </w:r>
        <w:r w:rsidR="00BC7F9F" w:rsidRPr="00D91DF9">
          <w:rPr>
            <w:webHidden/>
          </w:rPr>
          <w:tab/>
        </w:r>
        <w:r w:rsidR="00BC7F9F" w:rsidRPr="00D91DF9">
          <w:rPr>
            <w:webHidden/>
          </w:rPr>
          <w:fldChar w:fldCharType="begin"/>
        </w:r>
        <w:r w:rsidR="00BC7F9F" w:rsidRPr="00D91DF9">
          <w:rPr>
            <w:webHidden/>
          </w:rPr>
          <w:instrText xml:space="preserve"> PAGEREF _Toc512843059 \h </w:instrText>
        </w:r>
        <w:r w:rsidR="00BC7F9F" w:rsidRPr="00D91DF9">
          <w:rPr>
            <w:webHidden/>
          </w:rPr>
        </w:r>
        <w:r w:rsidR="00BC7F9F" w:rsidRPr="00D91DF9">
          <w:rPr>
            <w:webHidden/>
          </w:rPr>
          <w:fldChar w:fldCharType="separate"/>
        </w:r>
        <w:r w:rsidR="0056672D">
          <w:rPr>
            <w:webHidden/>
          </w:rPr>
          <w:t>96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60" w:history="1">
        <w:r w:rsidR="00BC7F9F" w:rsidRPr="00D91DF9">
          <w:rPr>
            <w:rStyle w:val="Hipercze"/>
          </w:rPr>
          <w:t>1.3.</w:t>
        </w:r>
        <w:r w:rsidR="00BC7F9F" w:rsidRPr="00D91DF9">
          <w:rPr>
            <w:rFonts w:eastAsiaTheme="minorEastAsia"/>
          </w:rPr>
          <w:tab/>
        </w:r>
        <w:r w:rsidR="00BC7F9F" w:rsidRPr="00D91DF9">
          <w:rPr>
            <w:rStyle w:val="Hipercze"/>
          </w:rPr>
          <w:t>Określenia podstawowe</w:t>
        </w:r>
        <w:r w:rsidR="00BC7F9F" w:rsidRPr="00D91DF9">
          <w:rPr>
            <w:webHidden/>
          </w:rPr>
          <w:tab/>
        </w:r>
        <w:r w:rsidR="00BC7F9F" w:rsidRPr="00D91DF9">
          <w:rPr>
            <w:webHidden/>
          </w:rPr>
          <w:fldChar w:fldCharType="begin"/>
        </w:r>
        <w:r w:rsidR="00BC7F9F" w:rsidRPr="00D91DF9">
          <w:rPr>
            <w:webHidden/>
          </w:rPr>
          <w:instrText xml:space="preserve"> PAGEREF _Toc512843060 \h </w:instrText>
        </w:r>
        <w:r w:rsidR="00BC7F9F" w:rsidRPr="00D91DF9">
          <w:rPr>
            <w:webHidden/>
          </w:rPr>
        </w:r>
        <w:r w:rsidR="00BC7F9F" w:rsidRPr="00D91DF9">
          <w:rPr>
            <w:webHidden/>
          </w:rPr>
          <w:fldChar w:fldCharType="separate"/>
        </w:r>
        <w:r w:rsidR="0056672D">
          <w:rPr>
            <w:webHidden/>
          </w:rPr>
          <w:t>96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61" w:history="1">
        <w:r w:rsidR="00BC7F9F" w:rsidRPr="00D91DF9">
          <w:rPr>
            <w:rStyle w:val="Hipercze"/>
          </w:rPr>
          <w:t>1.4.</w:t>
        </w:r>
        <w:r w:rsidR="00BC7F9F" w:rsidRPr="00D91DF9">
          <w:rPr>
            <w:rFonts w:eastAsiaTheme="minorEastAsia"/>
          </w:rPr>
          <w:tab/>
        </w:r>
        <w:r w:rsidR="00BC7F9F" w:rsidRPr="00D91DF9">
          <w:rPr>
            <w:rStyle w:val="Hipercze"/>
          </w:rPr>
          <w:t>Ogólne wymagania dotyczące robót</w:t>
        </w:r>
        <w:r w:rsidR="00BC7F9F" w:rsidRPr="00D91DF9">
          <w:rPr>
            <w:webHidden/>
          </w:rPr>
          <w:tab/>
        </w:r>
        <w:r w:rsidR="00BC7F9F" w:rsidRPr="00D91DF9">
          <w:rPr>
            <w:webHidden/>
          </w:rPr>
          <w:fldChar w:fldCharType="begin"/>
        </w:r>
        <w:r w:rsidR="00BC7F9F" w:rsidRPr="00D91DF9">
          <w:rPr>
            <w:webHidden/>
          </w:rPr>
          <w:instrText xml:space="preserve"> PAGEREF _Toc512843061 \h </w:instrText>
        </w:r>
        <w:r w:rsidR="00BC7F9F" w:rsidRPr="00D91DF9">
          <w:rPr>
            <w:webHidden/>
          </w:rPr>
        </w:r>
        <w:r w:rsidR="00BC7F9F" w:rsidRPr="00D91DF9">
          <w:rPr>
            <w:webHidden/>
          </w:rPr>
          <w:fldChar w:fldCharType="separate"/>
        </w:r>
        <w:r w:rsidR="0056672D">
          <w:rPr>
            <w:webHidden/>
          </w:rPr>
          <w:t>96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62" w:history="1">
        <w:r w:rsidR="00BC7F9F" w:rsidRPr="00D91DF9">
          <w:rPr>
            <w:rStyle w:val="Hipercze"/>
          </w:rPr>
          <w:t>2.</w:t>
        </w:r>
        <w:r w:rsidR="00BC7F9F" w:rsidRPr="00D91DF9">
          <w:rPr>
            <w:rFonts w:eastAsiaTheme="minorEastAsia"/>
          </w:rPr>
          <w:tab/>
        </w:r>
        <w:r w:rsidR="00BC7F9F" w:rsidRPr="00D91DF9">
          <w:rPr>
            <w:rStyle w:val="Hipercze"/>
          </w:rPr>
          <w:t>MATERIAŁY</w:t>
        </w:r>
        <w:r w:rsidR="00BC7F9F" w:rsidRPr="00D91DF9">
          <w:rPr>
            <w:webHidden/>
          </w:rPr>
          <w:tab/>
        </w:r>
        <w:r w:rsidR="00BC7F9F" w:rsidRPr="00D91DF9">
          <w:rPr>
            <w:webHidden/>
          </w:rPr>
          <w:fldChar w:fldCharType="begin"/>
        </w:r>
        <w:r w:rsidR="00BC7F9F" w:rsidRPr="00D91DF9">
          <w:rPr>
            <w:webHidden/>
          </w:rPr>
          <w:instrText xml:space="preserve"> PAGEREF _Toc512843062 \h </w:instrText>
        </w:r>
        <w:r w:rsidR="00BC7F9F" w:rsidRPr="00D91DF9">
          <w:rPr>
            <w:webHidden/>
          </w:rPr>
        </w:r>
        <w:r w:rsidR="00BC7F9F" w:rsidRPr="00D91DF9">
          <w:rPr>
            <w:webHidden/>
          </w:rPr>
          <w:fldChar w:fldCharType="separate"/>
        </w:r>
        <w:r w:rsidR="0056672D">
          <w:rPr>
            <w:webHidden/>
          </w:rPr>
          <w:t>96</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63" w:history="1">
        <w:r w:rsidR="00BC7F9F" w:rsidRPr="00D91DF9">
          <w:rPr>
            <w:rStyle w:val="Hipercze"/>
          </w:rPr>
          <w:t>3.</w:t>
        </w:r>
        <w:r w:rsidR="00BC7F9F" w:rsidRPr="00D91DF9">
          <w:rPr>
            <w:rFonts w:eastAsiaTheme="minorEastAsia"/>
          </w:rPr>
          <w:tab/>
        </w:r>
        <w:r w:rsidR="00BC7F9F" w:rsidRPr="00D91DF9">
          <w:rPr>
            <w:rStyle w:val="Hipercze"/>
          </w:rPr>
          <w:t>SPRZĘT</w:t>
        </w:r>
        <w:r w:rsidR="00BC7F9F" w:rsidRPr="00D91DF9">
          <w:rPr>
            <w:webHidden/>
          </w:rPr>
          <w:tab/>
        </w:r>
        <w:r w:rsidR="00BC7F9F" w:rsidRPr="00D91DF9">
          <w:rPr>
            <w:webHidden/>
          </w:rPr>
          <w:fldChar w:fldCharType="begin"/>
        </w:r>
        <w:r w:rsidR="00BC7F9F" w:rsidRPr="00D91DF9">
          <w:rPr>
            <w:webHidden/>
          </w:rPr>
          <w:instrText xml:space="preserve"> PAGEREF _Toc512843063 \h </w:instrText>
        </w:r>
        <w:r w:rsidR="00BC7F9F" w:rsidRPr="00D91DF9">
          <w:rPr>
            <w:webHidden/>
          </w:rPr>
        </w:r>
        <w:r w:rsidR="00BC7F9F" w:rsidRPr="00D91DF9">
          <w:rPr>
            <w:webHidden/>
          </w:rPr>
          <w:fldChar w:fldCharType="separate"/>
        </w:r>
        <w:r w:rsidR="0056672D">
          <w:rPr>
            <w:webHidden/>
          </w:rPr>
          <w:t>97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64" w:history="1">
        <w:r w:rsidR="00BC7F9F" w:rsidRPr="00D91DF9">
          <w:rPr>
            <w:rStyle w:val="Hipercze"/>
          </w:rPr>
          <w:t>4.</w:t>
        </w:r>
        <w:r w:rsidR="00BC7F9F" w:rsidRPr="00D91DF9">
          <w:rPr>
            <w:rFonts w:eastAsiaTheme="minorEastAsia"/>
          </w:rPr>
          <w:tab/>
        </w:r>
        <w:r w:rsidR="00BC7F9F" w:rsidRPr="00D91DF9">
          <w:rPr>
            <w:rStyle w:val="Hipercze"/>
          </w:rPr>
          <w:t>TRANSPORT I SKŁADOWANIE MATERIAŁÓW</w:t>
        </w:r>
        <w:r w:rsidR="00BC7F9F" w:rsidRPr="00D91DF9">
          <w:rPr>
            <w:webHidden/>
          </w:rPr>
          <w:tab/>
        </w:r>
        <w:r w:rsidR="00BC7F9F" w:rsidRPr="00D91DF9">
          <w:rPr>
            <w:webHidden/>
          </w:rPr>
          <w:fldChar w:fldCharType="begin"/>
        </w:r>
        <w:r w:rsidR="00BC7F9F" w:rsidRPr="00D91DF9">
          <w:rPr>
            <w:webHidden/>
          </w:rPr>
          <w:instrText xml:space="preserve"> PAGEREF _Toc512843064 \h </w:instrText>
        </w:r>
        <w:r w:rsidR="00BC7F9F" w:rsidRPr="00D91DF9">
          <w:rPr>
            <w:webHidden/>
          </w:rPr>
        </w:r>
        <w:r w:rsidR="00BC7F9F" w:rsidRPr="00D91DF9">
          <w:rPr>
            <w:webHidden/>
          </w:rPr>
          <w:fldChar w:fldCharType="separate"/>
        </w:r>
        <w:r w:rsidR="0056672D">
          <w:rPr>
            <w:webHidden/>
          </w:rPr>
          <w:t>97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65" w:history="1">
        <w:r w:rsidR="00BC7F9F" w:rsidRPr="00D91DF9">
          <w:rPr>
            <w:rStyle w:val="Hipercze"/>
          </w:rPr>
          <w:t>5.</w:t>
        </w:r>
        <w:r w:rsidR="00BC7F9F" w:rsidRPr="00D91DF9">
          <w:rPr>
            <w:rFonts w:eastAsiaTheme="minorEastAsia"/>
          </w:rPr>
          <w:tab/>
        </w:r>
        <w:r w:rsidR="00BC7F9F" w:rsidRPr="00D91DF9">
          <w:rPr>
            <w:rStyle w:val="Hipercze"/>
          </w:rPr>
          <w:t>WYKONANIE ROBÓT</w:t>
        </w:r>
        <w:r w:rsidR="00BC7F9F" w:rsidRPr="00D91DF9">
          <w:rPr>
            <w:webHidden/>
          </w:rPr>
          <w:tab/>
        </w:r>
        <w:r w:rsidR="00BC7F9F" w:rsidRPr="00D91DF9">
          <w:rPr>
            <w:webHidden/>
          </w:rPr>
          <w:fldChar w:fldCharType="begin"/>
        </w:r>
        <w:r w:rsidR="00BC7F9F" w:rsidRPr="00D91DF9">
          <w:rPr>
            <w:webHidden/>
          </w:rPr>
          <w:instrText xml:space="preserve"> PAGEREF _Toc512843065 \h </w:instrText>
        </w:r>
        <w:r w:rsidR="00BC7F9F" w:rsidRPr="00D91DF9">
          <w:rPr>
            <w:webHidden/>
          </w:rPr>
        </w:r>
        <w:r w:rsidR="00BC7F9F" w:rsidRPr="00D91DF9">
          <w:rPr>
            <w:webHidden/>
          </w:rPr>
          <w:fldChar w:fldCharType="separate"/>
        </w:r>
        <w:r w:rsidR="0056672D">
          <w:rPr>
            <w:webHidden/>
          </w:rPr>
          <w:t>97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66" w:history="1">
        <w:r w:rsidR="00BC7F9F" w:rsidRPr="00D91DF9">
          <w:rPr>
            <w:rStyle w:val="Hipercze"/>
          </w:rPr>
          <w:t>5.1.</w:t>
        </w:r>
        <w:r w:rsidR="00BC7F9F" w:rsidRPr="00D91DF9">
          <w:rPr>
            <w:rFonts w:eastAsiaTheme="minorEastAsia"/>
          </w:rPr>
          <w:tab/>
        </w:r>
        <w:r w:rsidR="00BC7F9F" w:rsidRPr="00D91DF9">
          <w:rPr>
            <w:rStyle w:val="Hipercze"/>
          </w:rPr>
          <w:t>Ogólne wymagania dotyczące Robót</w:t>
        </w:r>
        <w:r w:rsidR="00BC7F9F" w:rsidRPr="00D91DF9">
          <w:rPr>
            <w:webHidden/>
          </w:rPr>
          <w:tab/>
        </w:r>
        <w:r w:rsidR="00BC7F9F" w:rsidRPr="00D91DF9">
          <w:rPr>
            <w:webHidden/>
          </w:rPr>
          <w:fldChar w:fldCharType="begin"/>
        </w:r>
        <w:r w:rsidR="00BC7F9F" w:rsidRPr="00D91DF9">
          <w:rPr>
            <w:webHidden/>
          </w:rPr>
          <w:instrText xml:space="preserve"> PAGEREF _Toc512843066 \h </w:instrText>
        </w:r>
        <w:r w:rsidR="00BC7F9F" w:rsidRPr="00D91DF9">
          <w:rPr>
            <w:webHidden/>
          </w:rPr>
        </w:r>
        <w:r w:rsidR="00BC7F9F" w:rsidRPr="00D91DF9">
          <w:rPr>
            <w:webHidden/>
          </w:rPr>
          <w:fldChar w:fldCharType="separate"/>
        </w:r>
        <w:r w:rsidR="0056672D">
          <w:rPr>
            <w:webHidden/>
          </w:rPr>
          <w:t>97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67" w:history="1">
        <w:r w:rsidR="00BC7F9F" w:rsidRPr="00D91DF9">
          <w:rPr>
            <w:rStyle w:val="Hipercze"/>
          </w:rPr>
          <w:t>5.2.</w:t>
        </w:r>
        <w:r w:rsidR="00BC7F9F" w:rsidRPr="00D91DF9">
          <w:rPr>
            <w:rFonts w:eastAsiaTheme="minorEastAsia"/>
          </w:rPr>
          <w:tab/>
        </w:r>
        <w:r w:rsidR="00BC7F9F" w:rsidRPr="00D91DF9">
          <w:rPr>
            <w:rStyle w:val="Hipercze"/>
          </w:rPr>
          <w:t>Roboty drogowe</w:t>
        </w:r>
        <w:r w:rsidR="00BC7F9F" w:rsidRPr="00D91DF9">
          <w:rPr>
            <w:webHidden/>
          </w:rPr>
          <w:tab/>
        </w:r>
        <w:r w:rsidR="00BC7F9F" w:rsidRPr="00D91DF9">
          <w:rPr>
            <w:webHidden/>
          </w:rPr>
          <w:fldChar w:fldCharType="begin"/>
        </w:r>
        <w:r w:rsidR="00BC7F9F" w:rsidRPr="00D91DF9">
          <w:rPr>
            <w:webHidden/>
          </w:rPr>
          <w:instrText xml:space="preserve"> PAGEREF _Toc512843067 \h </w:instrText>
        </w:r>
        <w:r w:rsidR="00BC7F9F" w:rsidRPr="00D91DF9">
          <w:rPr>
            <w:webHidden/>
          </w:rPr>
        </w:r>
        <w:r w:rsidR="00BC7F9F" w:rsidRPr="00D91DF9">
          <w:rPr>
            <w:webHidden/>
          </w:rPr>
          <w:fldChar w:fldCharType="separate"/>
        </w:r>
        <w:r w:rsidR="0056672D">
          <w:rPr>
            <w:webHidden/>
          </w:rPr>
          <w:t>98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68" w:history="1">
        <w:r w:rsidR="00BC7F9F" w:rsidRPr="00D91DF9">
          <w:rPr>
            <w:rStyle w:val="Hipercze"/>
          </w:rPr>
          <w:t>5.2.1. Profilowanie i zagęszczenie podłoża.</w:t>
        </w:r>
        <w:r w:rsidR="00BC7F9F" w:rsidRPr="00D91DF9">
          <w:rPr>
            <w:webHidden/>
          </w:rPr>
          <w:tab/>
        </w:r>
        <w:r w:rsidR="00BC7F9F" w:rsidRPr="00D91DF9">
          <w:rPr>
            <w:webHidden/>
          </w:rPr>
          <w:fldChar w:fldCharType="begin"/>
        </w:r>
        <w:r w:rsidR="00BC7F9F" w:rsidRPr="00D91DF9">
          <w:rPr>
            <w:webHidden/>
          </w:rPr>
          <w:instrText xml:space="preserve"> PAGEREF _Toc512843068 \h </w:instrText>
        </w:r>
        <w:r w:rsidR="00BC7F9F" w:rsidRPr="00D91DF9">
          <w:rPr>
            <w:webHidden/>
          </w:rPr>
        </w:r>
        <w:r w:rsidR="00BC7F9F" w:rsidRPr="00D91DF9">
          <w:rPr>
            <w:webHidden/>
          </w:rPr>
          <w:fldChar w:fldCharType="separate"/>
        </w:r>
        <w:r w:rsidR="0056672D">
          <w:rPr>
            <w:webHidden/>
          </w:rPr>
          <w:t>98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69" w:history="1">
        <w:r w:rsidR="00BC7F9F" w:rsidRPr="00D91DF9">
          <w:rPr>
            <w:rStyle w:val="Hipercze"/>
          </w:rPr>
          <w:t>5.2.2. Podbudowa</w:t>
        </w:r>
        <w:r w:rsidR="00BC7F9F" w:rsidRPr="00D91DF9">
          <w:rPr>
            <w:webHidden/>
          </w:rPr>
          <w:tab/>
        </w:r>
        <w:r w:rsidR="00BC7F9F" w:rsidRPr="00D91DF9">
          <w:rPr>
            <w:webHidden/>
          </w:rPr>
          <w:fldChar w:fldCharType="begin"/>
        </w:r>
        <w:r w:rsidR="00BC7F9F" w:rsidRPr="00D91DF9">
          <w:rPr>
            <w:webHidden/>
          </w:rPr>
          <w:instrText xml:space="preserve"> PAGEREF _Toc512843069 \h </w:instrText>
        </w:r>
        <w:r w:rsidR="00BC7F9F" w:rsidRPr="00D91DF9">
          <w:rPr>
            <w:webHidden/>
          </w:rPr>
        </w:r>
        <w:r w:rsidR="00BC7F9F" w:rsidRPr="00D91DF9">
          <w:rPr>
            <w:webHidden/>
          </w:rPr>
          <w:fldChar w:fldCharType="separate"/>
        </w:r>
        <w:r w:rsidR="0056672D">
          <w:rPr>
            <w:webHidden/>
          </w:rPr>
          <w:t>98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70" w:history="1">
        <w:r w:rsidR="00BC7F9F" w:rsidRPr="00D91DF9">
          <w:rPr>
            <w:rStyle w:val="Hipercze"/>
          </w:rPr>
          <w:t>5.2.3 Nawierzchnie z drobnowymiarowych elementów betonowych.</w:t>
        </w:r>
        <w:r w:rsidR="00BC7F9F" w:rsidRPr="00D91DF9">
          <w:rPr>
            <w:webHidden/>
          </w:rPr>
          <w:tab/>
        </w:r>
        <w:r w:rsidR="00BC7F9F" w:rsidRPr="00D91DF9">
          <w:rPr>
            <w:webHidden/>
          </w:rPr>
          <w:fldChar w:fldCharType="begin"/>
        </w:r>
        <w:r w:rsidR="00BC7F9F" w:rsidRPr="00D91DF9">
          <w:rPr>
            <w:webHidden/>
          </w:rPr>
          <w:instrText xml:space="preserve"> PAGEREF _Toc512843070 \h </w:instrText>
        </w:r>
        <w:r w:rsidR="00BC7F9F" w:rsidRPr="00D91DF9">
          <w:rPr>
            <w:webHidden/>
          </w:rPr>
        </w:r>
        <w:r w:rsidR="00BC7F9F" w:rsidRPr="00D91DF9">
          <w:rPr>
            <w:webHidden/>
          </w:rPr>
          <w:fldChar w:fldCharType="separate"/>
        </w:r>
        <w:r w:rsidR="0056672D">
          <w:rPr>
            <w:webHidden/>
          </w:rPr>
          <w:t>98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71" w:history="1">
        <w:r w:rsidR="00BC7F9F" w:rsidRPr="00D91DF9">
          <w:rPr>
            <w:rStyle w:val="Hipercze"/>
          </w:rPr>
          <w:t>5.2.4 Krawężniki drogowe i obrzeża chodnikowe.</w:t>
        </w:r>
        <w:r w:rsidR="00BC7F9F" w:rsidRPr="00D91DF9">
          <w:rPr>
            <w:webHidden/>
          </w:rPr>
          <w:tab/>
        </w:r>
        <w:r w:rsidR="00BC7F9F" w:rsidRPr="00D91DF9">
          <w:rPr>
            <w:webHidden/>
          </w:rPr>
          <w:fldChar w:fldCharType="begin"/>
        </w:r>
        <w:r w:rsidR="00BC7F9F" w:rsidRPr="00D91DF9">
          <w:rPr>
            <w:webHidden/>
          </w:rPr>
          <w:instrText xml:space="preserve"> PAGEREF _Toc512843071 \h </w:instrText>
        </w:r>
        <w:r w:rsidR="00BC7F9F" w:rsidRPr="00D91DF9">
          <w:rPr>
            <w:webHidden/>
          </w:rPr>
        </w:r>
        <w:r w:rsidR="00BC7F9F" w:rsidRPr="00D91DF9">
          <w:rPr>
            <w:webHidden/>
          </w:rPr>
          <w:fldChar w:fldCharType="separate"/>
        </w:r>
        <w:r w:rsidR="0056672D">
          <w:rPr>
            <w:webHidden/>
          </w:rPr>
          <w:t>98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72" w:history="1">
        <w:r w:rsidR="00BC7F9F" w:rsidRPr="00D91DF9">
          <w:rPr>
            <w:rStyle w:val="Hipercze"/>
          </w:rPr>
          <w:t>5.3.</w:t>
        </w:r>
        <w:r w:rsidR="00BC7F9F" w:rsidRPr="00D91DF9">
          <w:rPr>
            <w:rFonts w:eastAsiaTheme="minorEastAsia"/>
          </w:rPr>
          <w:tab/>
        </w:r>
        <w:r w:rsidR="00BC7F9F" w:rsidRPr="00D91DF9">
          <w:rPr>
            <w:rStyle w:val="Hipercze"/>
          </w:rPr>
          <w:t>Przebudowa kolidującej sieci</w:t>
        </w:r>
        <w:r w:rsidR="00BC7F9F" w:rsidRPr="00D91DF9">
          <w:rPr>
            <w:webHidden/>
          </w:rPr>
          <w:tab/>
        </w:r>
        <w:r w:rsidR="00BC7F9F" w:rsidRPr="00D91DF9">
          <w:rPr>
            <w:webHidden/>
          </w:rPr>
          <w:fldChar w:fldCharType="begin"/>
        </w:r>
        <w:r w:rsidR="00BC7F9F" w:rsidRPr="00D91DF9">
          <w:rPr>
            <w:webHidden/>
          </w:rPr>
          <w:instrText xml:space="preserve"> PAGEREF _Toc512843072 \h </w:instrText>
        </w:r>
        <w:r w:rsidR="00BC7F9F" w:rsidRPr="00D91DF9">
          <w:rPr>
            <w:webHidden/>
          </w:rPr>
        </w:r>
        <w:r w:rsidR="00BC7F9F" w:rsidRPr="00D91DF9">
          <w:rPr>
            <w:webHidden/>
          </w:rPr>
          <w:fldChar w:fldCharType="separate"/>
        </w:r>
        <w:r w:rsidR="0056672D">
          <w:rPr>
            <w:webHidden/>
          </w:rPr>
          <w:t>98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73" w:history="1">
        <w:r w:rsidR="00BC7F9F" w:rsidRPr="00D91DF9">
          <w:rPr>
            <w:rStyle w:val="Hipercze"/>
          </w:rPr>
          <w:t>5.4.</w:t>
        </w:r>
        <w:r w:rsidR="00BC7F9F" w:rsidRPr="00D91DF9">
          <w:rPr>
            <w:rFonts w:eastAsiaTheme="minorEastAsia"/>
          </w:rPr>
          <w:tab/>
        </w:r>
        <w:r w:rsidR="00BC7F9F" w:rsidRPr="00D91DF9">
          <w:rPr>
            <w:rStyle w:val="Hipercze"/>
          </w:rPr>
          <w:t>Wymagania dotyczące robót związanych z wycinką i wykonaniem nowych nasadzeń</w:t>
        </w:r>
        <w:r w:rsidR="00BC7F9F" w:rsidRPr="00D91DF9">
          <w:rPr>
            <w:webHidden/>
          </w:rPr>
          <w:tab/>
        </w:r>
        <w:r w:rsidR="00BC7F9F" w:rsidRPr="00D91DF9">
          <w:rPr>
            <w:webHidden/>
          </w:rPr>
          <w:fldChar w:fldCharType="begin"/>
        </w:r>
        <w:r w:rsidR="00BC7F9F" w:rsidRPr="00D91DF9">
          <w:rPr>
            <w:webHidden/>
          </w:rPr>
          <w:instrText xml:space="preserve"> PAGEREF _Toc512843073 \h </w:instrText>
        </w:r>
        <w:r w:rsidR="00BC7F9F" w:rsidRPr="00D91DF9">
          <w:rPr>
            <w:webHidden/>
          </w:rPr>
        </w:r>
        <w:r w:rsidR="00BC7F9F" w:rsidRPr="00D91DF9">
          <w:rPr>
            <w:webHidden/>
          </w:rPr>
          <w:fldChar w:fldCharType="separate"/>
        </w:r>
        <w:r w:rsidR="0056672D">
          <w:rPr>
            <w:webHidden/>
          </w:rPr>
          <w:t>98</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74" w:history="1">
        <w:r w:rsidR="00BC7F9F" w:rsidRPr="00D91DF9">
          <w:rPr>
            <w:rStyle w:val="Hipercze"/>
          </w:rPr>
          <w:t>5.5.</w:t>
        </w:r>
        <w:r w:rsidR="00BC7F9F" w:rsidRPr="00D91DF9">
          <w:rPr>
            <w:rFonts w:eastAsiaTheme="minorEastAsia"/>
          </w:rPr>
          <w:tab/>
        </w:r>
        <w:r w:rsidR="00BC7F9F" w:rsidRPr="00D91DF9">
          <w:rPr>
            <w:rStyle w:val="Hipercze"/>
          </w:rPr>
          <w:t>Adaptacja istniejących stawów</w:t>
        </w:r>
        <w:r w:rsidR="00BC7F9F" w:rsidRPr="00D91DF9">
          <w:rPr>
            <w:webHidden/>
          </w:rPr>
          <w:tab/>
        </w:r>
        <w:r w:rsidR="00BC7F9F" w:rsidRPr="00D91DF9">
          <w:rPr>
            <w:webHidden/>
          </w:rPr>
          <w:fldChar w:fldCharType="begin"/>
        </w:r>
        <w:r w:rsidR="00BC7F9F" w:rsidRPr="00D91DF9">
          <w:rPr>
            <w:webHidden/>
          </w:rPr>
          <w:instrText xml:space="preserve"> PAGEREF _Toc512843074 \h </w:instrText>
        </w:r>
        <w:r w:rsidR="00BC7F9F" w:rsidRPr="00D91DF9">
          <w:rPr>
            <w:webHidden/>
          </w:rPr>
        </w:r>
        <w:r w:rsidR="00BC7F9F" w:rsidRPr="00D91DF9">
          <w:rPr>
            <w:webHidden/>
          </w:rPr>
          <w:fldChar w:fldCharType="separate"/>
        </w:r>
        <w:r w:rsidR="0056672D">
          <w:rPr>
            <w:webHidden/>
          </w:rPr>
          <w:t>100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75" w:history="1">
        <w:r w:rsidR="00BC7F9F" w:rsidRPr="00D91DF9">
          <w:rPr>
            <w:rStyle w:val="Hipercze"/>
          </w:rPr>
          <w:t>5.6.</w:t>
        </w:r>
        <w:r w:rsidR="00BC7F9F" w:rsidRPr="00D91DF9">
          <w:rPr>
            <w:rFonts w:eastAsiaTheme="minorEastAsia"/>
          </w:rPr>
          <w:tab/>
        </w:r>
        <w:r w:rsidR="00BC7F9F" w:rsidRPr="00D91DF9">
          <w:rPr>
            <w:rStyle w:val="Hipercze"/>
          </w:rPr>
          <w:t>Rozszczelnienie nawierzchni utwardzonej</w:t>
        </w:r>
        <w:r w:rsidR="00BC7F9F" w:rsidRPr="00D91DF9">
          <w:rPr>
            <w:webHidden/>
          </w:rPr>
          <w:tab/>
        </w:r>
        <w:r w:rsidR="00BC7F9F" w:rsidRPr="00D91DF9">
          <w:rPr>
            <w:webHidden/>
          </w:rPr>
          <w:fldChar w:fldCharType="begin"/>
        </w:r>
        <w:r w:rsidR="00BC7F9F" w:rsidRPr="00D91DF9">
          <w:rPr>
            <w:webHidden/>
          </w:rPr>
          <w:instrText xml:space="preserve"> PAGEREF _Toc512843075 \h </w:instrText>
        </w:r>
        <w:r w:rsidR="00BC7F9F" w:rsidRPr="00D91DF9">
          <w:rPr>
            <w:webHidden/>
          </w:rPr>
        </w:r>
        <w:r w:rsidR="00BC7F9F" w:rsidRPr="00D91DF9">
          <w:rPr>
            <w:webHidden/>
          </w:rPr>
          <w:fldChar w:fldCharType="separate"/>
        </w:r>
        <w:r w:rsidR="0056672D">
          <w:rPr>
            <w:webHidden/>
          </w:rPr>
          <w:t>100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76" w:history="1">
        <w:r w:rsidR="00BC7F9F" w:rsidRPr="00D91DF9">
          <w:rPr>
            <w:rStyle w:val="Hipercze"/>
          </w:rPr>
          <w:t>6.</w:t>
        </w:r>
        <w:r w:rsidR="00BC7F9F" w:rsidRPr="00D91DF9">
          <w:rPr>
            <w:rFonts w:eastAsiaTheme="minorEastAsia"/>
          </w:rPr>
          <w:tab/>
        </w:r>
        <w:r w:rsidR="00BC7F9F" w:rsidRPr="00D91DF9">
          <w:rPr>
            <w:rStyle w:val="Hipercze"/>
          </w:rPr>
          <w:t>KONTROLA JAKOŚCI ROBÓT</w:t>
        </w:r>
        <w:r w:rsidR="00BC7F9F" w:rsidRPr="00D91DF9">
          <w:rPr>
            <w:webHidden/>
          </w:rPr>
          <w:tab/>
        </w:r>
        <w:r w:rsidR="00BC7F9F" w:rsidRPr="00D91DF9">
          <w:rPr>
            <w:webHidden/>
          </w:rPr>
          <w:fldChar w:fldCharType="begin"/>
        </w:r>
        <w:r w:rsidR="00BC7F9F" w:rsidRPr="00D91DF9">
          <w:rPr>
            <w:webHidden/>
          </w:rPr>
          <w:instrText xml:space="preserve"> PAGEREF _Toc512843076 \h </w:instrText>
        </w:r>
        <w:r w:rsidR="00BC7F9F" w:rsidRPr="00D91DF9">
          <w:rPr>
            <w:webHidden/>
          </w:rPr>
        </w:r>
        <w:r w:rsidR="00BC7F9F" w:rsidRPr="00D91DF9">
          <w:rPr>
            <w:webHidden/>
          </w:rPr>
          <w:fldChar w:fldCharType="separate"/>
        </w:r>
        <w:r w:rsidR="0056672D">
          <w:rPr>
            <w:webHidden/>
          </w:rPr>
          <w:t>100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77" w:history="1">
        <w:r w:rsidR="00BC7F9F" w:rsidRPr="00D91DF9">
          <w:rPr>
            <w:rStyle w:val="Hipercze"/>
          </w:rPr>
          <w:t>6.1.</w:t>
        </w:r>
        <w:r w:rsidR="00BC7F9F" w:rsidRPr="00D91DF9">
          <w:rPr>
            <w:rFonts w:eastAsiaTheme="minorEastAsia"/>
          </w:rPr>
          <w:tab/>
        </w:r>
        <w:r w:rsidR="00BC7F9F" w:rsidRPr="00D91DF9">
          <w:rPr>
            <w:rStyle w:val="Hipercze"/>
          </w:rPr>
          <w:t>Ogólne zasady kontroli jakości robót</w:t>
        </w:r>
        <w:r w:rsidR="00BC7F9F" w:rsidRPr="00D91DF9">
          <w:rPr>
            <w:webHidden/>
          </w:rPr>
          <w:tab/>
        </w:r>
        <w:r w:rsidR="00BC7F9F" w:rsidRPr="00D91DF9">
          <w:rPr>
            <w:webHidden/>
          </w:rPr>
          <w:fldChar w:fldCharType="begin"/>
        </w:r>
        <w:r w:rsidR="00BC7F9F" w:rsidRPr="00D91DF9">
          <w:rPr>
            <w:webHidden/>
          </w:rPr>
          <w:instrText xml:space="preserve"> PAGEREF _Toc512843077 \h </w:instrText>
        </w:r>
        <w:r w:rsidR="00BC7F9F" w:rsidRPr="00D91DF9">
          <w:rPr>
            <w:webHidden/>
          </w:rPr>
        </w:r>
        <w:r w:rsidR="00BC7F9F" w:rsidRPr="00D91DF9">
          <w:rPr>
            <w:webHidden/>
          </w:rPr>
          <w:fldChar w:fldCharType="separate"/>
        </w:r>
        <w:r w:rsidR="0056672D">
          <w:rPr>
            <w:webHidden/>
          </w:rPr>
          <w:t>100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78" w:history="1">
        <w:r w:rsidR="00BC7F9F" w:rsidRPr="00D91DF9">
          <w:rPr>
            <w:rStyle w:val="Hipercze"/>
          </w:rPr>
          <w:t>6.2.</w:t>
        </w:r>
        <w:r w:rsidR="00BC7F9F" w:rsidRPr="00D91DF9">
          <w:rPr>
            <w:rFonts w:eastAsiaTheme="minorEastAsia"/>
          </w:rPr>
          <w:tab/>
        </w:r>
        <w:r w:rsidR="00BC7F9F" w:rsidRPr="00D91DF9">
          <w:rPr>
            <w:rStyle w:val="Hipercze"/>
          </w:rPr>
          <w:t>Badania przy wykonaniu dróg i nawierzchni rozszczelnionych</w:t>
        </w:r>
        <w:r w:rsidR="00BC7F9F" w:rsidRPr="00D91DF9">
          <w:rPr>
            <w:webHidden/>
          </w:rPr>
          <w:tab/>
        </w:r>
        <w:r w:rsidR="00BC7F9F" w:rsidRPr="00D91DF9">
          <w:rPr>
            <w:webHidden/>
          </w:rPr>
          <w:fldChar w:fldCharType="begin"/>
        </w:r>
        <w:r w:rsidR="00BC7F9F" w:rsidRPr="00D91DF9">
          <w:rPr>
            <w:webHidden/>
          </w:rPr>
          <w:instrText xml:space="preserve"> PAGEREF _Toc512843078 \h </w:instrText>
        </w:r>
        <w:r w:rsidR="00BC7F9F" w:rsidRPr="00D91DF9">
          <w:rPr>
            <w:webHidden/>
          </w:rPr>
        </w:r>
        <w:r w:rsidR="00BC7F9F" w:rsidRPr="00D91DF9">
          <w:rPr>
            <w:webHidden/>
          </w:rPr>
          <w:fldChar w:fldCharType="separate"/>
        </w:r>
        <w:r w:rsidR="0056672D">
          <w:rPr>
            <w:webHidden/>
          </w:rPr>
          <w:t>100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79" w:history="1">
        <w:r w:rsidR="00BC7F9F" w:rsidRPr="00D91DF9">
          <w:rPr>
            <w:rStyle w:val="Hipercze"/>
          </w:rPr>
          <w:t>6.3.</w:t>
        </w:r>
        <w:r w:rsidR="00BC7F9F" w:rsidRPr="00D91DF9">
          <w:rPr>
            <w:rFonts w:eastAsiaTheme="minorEastAsia"/>
          </w:rPr>
          <w:tab/>
        </w:r>
        <w:r w:rsidR="00BC7F9F" w:rsidRPr="00D91DF9">
          <w:rPr>
            <w:rStyle w:val="Hipercze"/>
          </w:rPr>
          <w:t>Kontrola i badanie w trakcie robót i odbioru związanych z szatą roślinną</w:t>
        </w:r>
        <w:r w:rsidR="00BC7F9F" w:rsidRPr="00D91DF9">
          <w:rPr>
            <w:webHidden/>
          </w:rPr>
          <w:tab/>
        </w:r>
        <w:r w:rsidR="00BC7F9F" w:rsidRPr="00D91DF9">
          <w:rPr>
            <w:webHidden/>
          </w:rPr>
          <w:fldChar w:fldCharType="begin"/>
        </w:r>
        <w:r w:rsidR="00BC7F9F" w:rsidRPr="00D91DF9">
          <w:rPr>
            <w:webHidden/>
          </w:rPr>
          <w:instrText xml:space="preserve"> PAGEREF _Toc512843079 \h </w:instrText>
        </w:r>
        <w:r w:rsidR="00BC7F9F" w:rsidRPr="00D91DF9">
          <w:rPr>
            <w:webHidden/>
          </w:rPr>
        </w:r>
        <w:r w:rsidR="00BC7F9F" w:rsidRPr="00D91DF9">
          <w:rPr>
            <w:webHidden/>
          </w:rPr>
          <w:fldChar w:fldCharType="separate"/>
        </w:r>
        <w:r w:rsidR="0056672D">
          <w:rPr>
            <w:webHidden/>
          </w:rPr>
          <w:t>100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80" w:history="1">
        <w:r w:rsidR="00BC7F9F" w:rsidRPr="00D91DF9">
          <w:rPr>
            <w:rStyle w:val="Hipercze"/>
          </w:rPr>
          <w:t>7.</w:t>
        </w:r>
        <w:r w:rsidR="00BC7F9F" w:rsidRPr="00D91DF9">
          <w:rPr>
            <w:rFonts w:eastAsiaTheme="minorEastAsia"/>
          </w:rPr>
          <w:tab/>
        </w:r>
        <w:r w:rsidR="00BC7F9F" w:rsidRPr="00D91DF9">
          <w:rPr>
            <w:rStyle w:val="Hipercze"/>
          </w:rPr>
          <w:t>OBMIAR ROBÓT</w:t>
        </w:r>
        <w:r w:rsidR="00BC7F9F" w:rsidRPr="00D91DF9">
          <w:rPr>
            <w:webHidden/>
          </w:rPr>
          <w:tab/>
        </w:r>
        <w:r w:rsidR="00BC7F9F" w:rsidRPr="00D91DF9">
          <w:rPr>
            <w:webHidden/>
          </w:rPr>
          <w:fldChar w:fldCharType="begin"/>
        </w:r>
        <w:r w:rsidR="00BC7F9F" w:rsidRPr="00D91DF9">
          <w:rPr>
            <w:webHidden/>
          </w:rPr>
          <w:instrText xml:space="preserve"> PAGEREF _Toc512843080 \h </w:instrText>
        </w:r>
        <w:r w:rsidR="00BC7F9F" w:rsidRPr="00D91DF9">
          <w:rPr>
            <w:webHidden/>
          </w:rPr>
        </w:r>
        <w:r w:rsidR="00BC7F9F" w:rsidRPr="00D91DF9">
          <w:rPr>
            <w:webHidden/>
          </w:rPr>
          <w:fldChar w:fldCharType="separate"/>
        </w:r>
        <w:r w:rsidR="0056672D">
          <w:rPr>
            <w:webHidden/>
          </w:rPr>
          <w:t>101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81" w:history="1">
        <w:r w:rsidR="00BC7F9F" w:rsidRPr="00D91DF9">
          <w:rPr>
            <w:rStyle w:val="Hipercze"/>
          </w:rPr>
          <w:t>8.</w:t>
        </w:r>
        <w:r w:rsidR="00BC7F9F" w:rsidRPr="00D91DF9">
          <w:rPr>
            <w:rFonts w:eastAsiaTheme="minorEastAsia"/>
          </w:rPr>
          <w:tab/>
        </w:r>
        <w:r w:rsidR="00BC7F9F" w:rsidRPr="00D91DF9">
          <w:rPr>
            <w:rStyle w:val="Hipercze"/>
          </w:rPr>
          <w:t>PRZEJĘCIE ROBÓT</w:t>
        </w:r>
        <w:r w:rsidR="00BC7F9F" w:rsidRPr="00D91DF9">
          <w:rPr>
            <w:webHidden/>
          </w:rPr>
          <w:tab/>
        </w:r>
        <w:r w:rsidR="00BC7F9F" w:rsidRPr="00D91DF9">
          <w:rPr>
            <w:webHidden/>
          </w:rPr>
          <w:fldChar w:fldCharType="begin"/>
        </w:r>
        <w:r w:rsidR="00BC7F9F" w:rsidRPr="00D91DF9">
          <w:rPr>
            <w:webHidden/>
          </w:rPr>
          <w:instrText xml:space="preserve"> PAGEREF _Toc512843081 \h </w:instrText>
        </w:r>
        <w:r w:rsidR="00BC7F9F" w:rsidRPr="00D91DF9">
          <w:rPr>
            <w:webHidden/>
          </w:rPr>
        </w:r>
        <w:r w:rsidR="00BC7F9F" w:rsidRPr="00D91DF9">
          <w:rPr>
            <w:webHidden/>
          </w:rPr>
          <w:fldChar w:fldCharType="separate"/>
        </w:r>
        <w:r w:rsidR="0056672D">
          <w:rPr>
            <w:webHidden/>
          </w:rPr>
          <w:t>101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82" w:history="1">
        <w:r w:rsidR="00BC7F9F" w:rsidRPr="00D91DF9">
          <w:rPr>
            <w:rStyle w:val="Hipercze"/>
          </w:rPr>
          <w:t>9.</w:t>
        </w:r>
        <w:r w:rsidR="00BC7F9F" w:rsidRPr="00D91DF9">
          <w:rPr>
            <w:rFonts w:eastAsiaTheme="minorEastAsia"/>
          </w:rPr>
          <w:tab/>
        </w:r>
        <w:r w:rsidR="00BC7F9F" w:rsidRPr="00D91DF9">
          <w:rPr>
            <w:rStyle w:val="Hipercze"/>
          </w:rPr>
          <w:t>PODSTAWA PŁATNOŚCI</w:t>
        </w:r>
        <w:r w:rsidR="00BC7F9F" w:rsidRPr="00D91DF9">
          <w:rPr>
            <w:webHidden/>
          </w:rPr>
          <w:tab/>
        </w:r>
        <w:r w:rsidR="00BC7F9F" w:rsidRPr="00D91DF9">
          <w:rPr>
            <w:webHidden/>
          </w:rPr>
          <w:fldChar w:fldCharType="begin"/>
        </w:r>
        <w:r w:rsidR="00BC7F9F" w:rsidRPr="00D91DF9">
          <w:rPr>
            <w:webHidden/>
          </w:rPr>
          <w:instrText xml:space="preserve"> PAGEREF _Toc512843082 \h </w:instrText>
        </w:r>
        <w:r w:rsidR="00BC7F9F" w:rsidRPr="00D91DF9">
          <w:rPr>
            <w:webHidden/>
          </w:rPr>
        </w:r>
        <w:r w:rsidR="00BC7F9F" w:rsidRPr="00D91DF9">
          <w:rPr>
            <w:webHidden/>
          </w:rPr>
          <w:fldChar w:fldCharType="separate"/>
        </w:r>
        <w:r w:rsidR="0056672D">
          <w:rPr>
            <w:webHidden/>
          </w:rPr>
          <w:t>101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83" w:history="1">
        <w:r w:rsidR="00BC7F9F" w:rsidRPr="00D91DF9">
          <w:rPr>
            <w:rStyle w:val="Hipercze"/>
          </w:rPr>
          <w:t>10.</w:t>
        </w:r>
        <w:r w:rsidR="00BC7F9F" w:rsidRPr="00D91DF9">
          <w:rPr>
            <w:rFonts w:eastAsiaTheme="minorEastAsia"/>
          </w:rPr>
          <w:tab/>
        </w:r>
        <w:r w:rsidR="00BC7F9F" w:rsidRPr="00D91DF9">
          <w:rPr>
            <w:rStyle w:val="Hipercze"/>
          </w:rPr>
          <w:t>PRZEPISY ZWIĄZANE</w:t>
        </w:r>
        <w:r w:rsidR="00BC7F9F" w:rsidRPr="00D91DF9">
          <w:rPr>
            <w:webHidden/>
          </w:rPr>
          <w:tab/>
        </w:r>
        <w:r w:rsidR="00BC7F9F" w:rsidRPr="00D91DF9">
          <w:rPr>
            <w:webHidden/>
          </w:rPr>
          <w:fldChar w:fldCharType="begin"/>
        </w:r>
        <w:r w:rsidR="00BC7F9F" w:rsidRPr="00D91DF9">
          <w:rPr>
            <w:webHidden/>
          </w:rPr>
          <w:instrText xml:space="preserve"> PAGEREF _Toc512843083 \h </w:instrText>
        </w:r>
        <w:r w:rsidR="00BC7F9F" w:rsidRPr="00D91DF9">
          <w:rPr>
            <w:webHidden/>
          </w:rPr>
        </w:r>
        <w:r w:rsidR="00BC7F9F" w:rsidRPr="00D91DF9">
          <w:rPr>
            <w:webHidden/>
          </w:rPr>
          <w:fldChar w:fldCharType="separate"/>
        </w:r>
        <w:r w:rsidR="0056672D">
          <w:rPr>
            <w:webHidden/>
          </w:rPr>
          <w:t>101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84" w:history="1">
        <w:r w:rsidR="00BC7F9F" w:rsidRPr="00D91DF9">
          <w:rPr>
            <w:rStyle w:val="Hipercze"/>
          </w:rPr>
          <w:t>B.</w:t>
        </w:r>
        <w:r w:rsidR="00BC7F9F" w:rsidRPr="00D91DF9">
          <w:rPr>
            <w:rFonts w:eastAsiaTheme="minorEastAsia"/>
          </w:rPr>
          <w:tab/>
        </w:r>
        <w:r w:rsidR="00BC7F9F" w:rsidRPr="00D91DF9">
          <w:rPr>
            <w:rStyle w:val="Hipercze"/>
          </w:rPr>
          <w:t>CZĘŚĆ INFORMACYJNA</w:t>
        </w:r>
        <w:r w:rsidR="00BC7F9F" w:rsidRPr="00D91DF9">
          <w:rPr>
            <w:webHidden/>
          </w:rPr>
          <w:tab/>
        </w:r>
        <w:r w:rsidR="00BC7F9F" w:rsidRPr="00D91DF9">
          <w:rPr>
            <w:webHidden/>
          </w:rPr>
          <w:fldChar w:fldCharType="begin"/>
        </w:r>
        <w:r w:rsidR="00BC7F9F" w:rsidRPr="00D91DF9">
          <w:rPr>
            <w:webHidden/>
          </w:rPr>
          <w:instrText xml:space="preserve"> PAGEREF _Toc512843084 \h </w:instrText>
        </w:r>
        <w:r w:rsidR="00BC7F9F" w:rsidRPr="00D91DF9">
          <w:rPr>
            <w:webHidden/>
          </w:rPr>
        </w:r>
        <w:r w:rsidR="00BC7F9F" w:rsidRPr="00D91DF9">
          <w:rPr>
            <w:webHidden/>
          </w:rPr>
          <w:fldChar w:fldCharType="separate"/>
        </w:r>
        <w:r w:rsidR="0056672D">
          <w:rPr>
            <w:webHidden/>
          </w:rPr>
          <w:t>102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85" w:history="1">
        <w:r w:rsidR="00BC7F9F" w:rsidRPr="00D91DF9">
          <w:rPr>
            <w:rStyle w:val="Hipercze"/>
          </w:rPr>
          <w:t>B.1.</w:t>
        </w:r>
        <w:r w:rsidR="00BC7F9F" w:rsidRPr="00D91DF9">
          <w:rPr>
            <w:rFonts w:eastAsiaTheme="minorEastAsia"/>
          </w:rPr>
          <w:tab/>
        </w:r>
        <w:r w:rsidR="00BC7F9F" w:rsidRPr="00D91DF9">
          <w:rPr>
            <w:rStyle w:val="Hipercze"/>
            <w:rFonts w:eastAsia="Calibri"/>
            <w:lang w:eastAsia="en-US"/>
          </w:rPr>
          <w:t>Dokumenty potwierdzające zgodność zamierzenia budowlanego z wymaganiami wynikającymi  z odrębnych przepisów</w:t>
        </w:r>
        <w:r w:rsidR="00BC7F9F" w:rsidRPr="00D91DF9">
          <w:rPr>
            <w:webHidden/>
          </w:rPr>
          <w:tab/>
        </w:r>
        <w:r w:rsidR="00BC7F9F" w:rsidRPr="00D91DF9">
          <w:rPr>
            <w:webHidden/>
          </w:rPr>
          <w:fldChar w:fldCharType="begin"/>
        </w:r>
        <w:r w:rsidR="00BC7F9F" w:rsidRPr="00D91DF9">
          <w:rPr>
            <w:webHidden/>
          </w:rPr>
          <w:instrText xml:space="preserve"> PAGEREF _Toc512843085 \h </w:instrText>
        </w:r>
        <w:r w:rsidR="00BC7F9F" w:rsidRPr="00D91DF9">
          <w:rPr>
            <w:webHidden/>
          </w:rPr>
        </w:r>
        <w:r w:rsidR="00BC7F9F" w:rsidRPr="00D91DF9">
          <w:rPr>
            <w:webHidden/>
          </w:rPr>
          <w:fldChar w:fldCharType="separate"/>
        </w:r>
        <w:r w:rsidR="0056672D">
          <w:rPr>
            <w:webHidden/>
          </w:rPr>
          <w:t>102</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86" w:history="1">
        <w:r w:rsidR="00BC7F9F" w:rsidRPr="00D91DF9">
          <w:rPr>
            <w:rStyle w:val="Hipercze"/>
          </w:rPr>
          <w:t>B.2.</w:t>
        </w:r>
        <w:r w:rsidR="00BC7F9F" w:rsidRPr="00D91DF9">
          <w:rPr>
            <w:rFonts w:eastAsiaTheme="minorEastAsia"/>
          </w:rPr>
          <w:tab/>
        </w:r>
        <w:r w:rsidR="00BC7F9F" w:rsidRPr="00D91DF9">
          <w:rPr>
            <w:rStyle w:val="Hipercze"/>
            <w:rFonts w:eastAsia="Calibri"/>
            <w:lang w:eastAsia="en-US"/>
          </w:rPr>
          <w:t>Prawo do dysponowania nieruchomością na cele budowlane</w:t>
        </w:r>
        <w:r w:rsidR="00BC7F9F" w:rsidRPr="00D91DF9">
          <w:rPr>
            <w:webHidden/>
          </w:rPr>
          <w:tab/>
        </w:r>
        <w:r w:rsidR="00BC7F9F" w:rsidRPr="00D91DF9">
          <w:rPr>
            <w:webHidden/>
          </w:rPr>
          <w:fldChar w:fldCharType="begin"/>
        </w:r>
        <w:r w:rsidR="00BC7F9F" w:rsidRPr="00D91DF9">
          <w:rPr>
            <w:webHidden/>
          </w:rPr>
          <w:instrText xml:space="preserve"> PAGEREF _Toc512843086 \h </w:instrText>
        </w:r>
        <w:r w:rsidR="00BC7F9F" w:rsidRPr="00D91DF9">
          <w:rPr>
            <w:webHidden/>
          </w:rPr>
        </w:r>
        <w:r w:rsidR="00BC7F9F" w:rsidRPr="00D91DF9">
          <w:rPr>
            <w:webHidden/>
          </w:rPr>
          <w:fldChar w:fldCharType="separate"/>
        </w:r>
        <w:r w:rsidR="0056672D">
          <w:rPr>
            <w:webHidden/>
          </w:rPr>
          <w:t>105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87" w:history="1">
        <w:r w:rsidR="00BC7F9F" w:rsidRPr="00D91DF9">
          <w:rPr>
            <w:rStyle w:val="Hipercze"/>
          </w:rPr>
          <w:t>B.3.</w:t>
        </w:r>
        <w:r w:rsidR="00BC7F9F" w:rsidRPr="00D91DF9">
          <w:rPr>
            <w:rFonts w:eastAsiaTheme="minorEastAsia"/>
          </w:rPr>
          <w:tab/>
        </w:r>
        <w:r w:rsidR="00BC7F9F" w:rsidRPr="00D91DF9">
          <w:rPr>
            <w:rStyle w:val="Hipercze"/>
            <w:rFonts w:eastAsia="Calibri"/>
            <w:lang w:eastAsia="en-US"/>
          </w:rPr>
          <w:t>Przepisy prawne i normy zawiązane z projektowaniem i wykonaniem zamierzenia budowlanego</w:t>
        </w:r>
        <w:r w:rsidR="00BC7F9F" w:rsidRPr="00D91DF9">
          <w:rPr>
            <w:webHidden/>
          </w:rPr>
          <w:tab/>
        </w:r>
        <w:r w:rsidR="00BC7F9F" w:rsidRPr="00D91DF9">
          <w:rPr>
            <w:webHidden/>
          </w:rPr>
          <w:fldChar w:fldCharType="begin"/>
        </w:r>
        <w:r w:rsidR="00BC7F9F" w:rsidRPr="00D91DF9">
          <w:rPr>
            <w:webHidden/>
          </w:rPr>
          <w:instrText xml:space="preserve"> PAGEREF _Toc512843087 \h </w:instrText>
        </w:r>
        <w:r w:rsidR="00BC7F9F" w:rsidRPr="00D91DF9">
          <w:rPr>
            <w:webHidden/>
          </w:rPr>
        </w:r>
        <w:r w:rsidR="00BC7F9F" w:rsidRPr="00D91DF9">
          <w:rPr>
            <w:webHidden/>
          </w:rPr>
          <w:fldChar w:fldCharType="separate"/>
        </w:r>
        <w:r w:rsidR="0056672D">
          <w:rPr>
            <w:webHidden/>
          </w:rPr>
          <w:t>105</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88" w:history="1">
        <w:r w:rsidR="00BC7F9F" w:rsidRPr="00D91DF9">
          <w:rPr>
            <w:rStyle w:val="Hipercze"/>
          </w:rPr>
          <w:t>B.4.</w:t>
        </w:r>
        <w:r w:rsidR="00BC7F9F" w:rsidRPr="00D91DF9">
          <w:rPr>
            <w:rFonts w:eastAsiaTheme="minorEastAsia"/>
          </w:rPr>
          <w:tab/>
        </w:r>
        <w:r w:rsidR="00BC7F9F" w:rsidRPr="00D91DF9">
          <w:rPr>
            <w:rStyle w:val="Hipercze"/>
            <w:rFonts w:eastAsia="Calibri"/>
            <w:lang w:eastAsia="en-US"/>
          </w:rPr>
          <w:t>Inne posiadane informacje i dokumenty</w:t>
        </w:r>
        <w:r w:rsidR="00BC7F9F" w:rsidRPr="00D91DF9">
          <w:rPr>
            <w:webHidden/>
          </w:rPr>
          <w:tab/>
        </w:r>
        <w:r w:rsidR="00BC7F9F" w:rsidRPr="00D91DF9">
          <w:rPr>
            <w:webHidden/>
          </w:rPr>
          <w:fldChar w:fldCharType="begin"/>
        </w:r>
        <w:r w:rsidR="00BC7F9F" w:rsidRPr="00D91DF9">
          <w:rPr>
            <w:webHidden/>
          </w:rPr>
          <w:instrText xml:space="preserve"> PAGEREF _Toc512843088 \h </w:instrText>
        </w:r>
        <w:r w:rsidR="00BC7F9F" w:rsidRPr="00D91DF9">
          <w:rPr>
            <w:webHidden/>
          </w:rPr>
        </w:r>
        <w:r w:rsidR="00BC7F9F" w:rsidRPr="00D91DF9">
          <w:rPr>
            <w:webHidden/>
          </w:rPr>
          <w:fldChar w:fldCharType="separate"/>
        </w:r>
        <w:r w:rsidR="0056672D">
          <w:rPr>
            <w:webHidden/>
          </w:rPr>
          <w:t>109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89" w:history="1">
        <w:r w:rsidR="00BC7F9F" w:rsidRPr="00D91DF9">
          <w:rPr>
            <w:rStyle w:val="Hipercze"/>
            <w:rFonts w:eastAsia="Calibri"/>
            <w:lang w:eastAsia="en-US"/>
          </w:rPr>
          <w:t>B.4.1</w:t>
        </w:r>
        <w:r w:rsidR="00BC7F9F" w:rsidRPr="00D91DF9">
          <w:rPr>
            <w:rFonts w:eastAsiaTheme="minorEastAsia"/>
          </w:rPr>
          <w:tab/>
        </w:r>
        <w:r w:rsidR="00BC7F9F" w:rsidRPr="00D91DF9">
          <w:rPr>
            <w:rStyle w:val="Hipercze"/>
            <w:rFonts w:eastAsia="Calibri"/>
            <w:lang w:eastAsia="en-US"/>
          </w:rPr>
          <w:t>Koncepcje modernizacji kanalizacji deszczowej</w:t>
        </w:r>
        <w:r w:rsidR="00BC7F9F" w:rsidRPr="00D91DF9">
          <w:rPr>
            <w:webHidden/>
          </w:rPr>
          <w:tab/>
        </w:r>
        <w:r w:rsidR="00BC7F9F" w:rsidRPr="00D91DF9">
          <w:rPr>
            <w:webHidden/>
          </w:rPr>
          <w:fldChar w:fldCharType="begin"/>
        </w:r>
        <w:r w:rsidR="00BC7F9F" w:rsidRPr="00D91DF9">
          <w:rPr>
            <w:webHidden/>
          </w:rPr>
          <w:instrText xml:space="preserve"> PAGEREF _Toc512843089 \h </w:instrText>
        </w:r>
        <w:r w:rsidR="00BC7F9F" w:rsidRPr="00D91DF9">
          <w:rPr>
            <w:webHidden/>
          </w:rPr>
        </w:r>
        <w:r w:rsidR="00BC7F9F" w:rsidRPr="00D91DF9">
          <w:rPr>
            <w:webHidden/>
          </w:rPr>
          <w:fldChar w:fldCharType="separate"/>
        </w:r>
        <w:r w:rsidR="0056672D">
          <w:rPr>
            <w:webHidden/>
          </w:rPr>
          <w:t>109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90" w:history="1">
        <w:r w:rsidR="00BC7F9F" w:rsidRPr="00D91DF9">
          <w:rPr>
            <w:rStyle w:val="Hipercze"/>
            <w:rFonts w:eastAsia="Calibri"/>
            <w:lang w:eastAsia="en-US"/>
          </w:rPr>
          <w:t>B.4.2</w:t>
        </w:r>
        <w:r w:rsidR="00BC7F9F" w:rsidRPr="00D91DF9">
          <w:rPr>
            <w:rFonts w:eastAsiaTheme="minorEastAsia"/>
          </w:rPr>
          <w:tab/>
        </w:r>
        <w:r w:rsidR="00BC7F9F" w:rsidRPr="00D91DF9">
          <w:rPr>
            <w:rStyle w:val="Hipercze"/>
            <w:rFonts w:eastAsia="Calibri"/>
            <w:lang w:eastAsia="en-US"/>
          </w:rPr>
          <w:t>Ustalenie geotechnicznych warunków posadowienia obiektów budowlanych</w:t>
        </w:r>
        <w:r w:rsidR="00BC7F9F" w:rsidRPr="00D91DF9">
          <w:rPr>
            <w:webHidden/>
          </w:rPr>
          <w:tab/>
        </w:r>
        <w:r w:rsidR="00BC7F9F" w:rsidRPr="00D91DF9">
          <w:rPr>
            <w:webHidden/>
          </w:rPr>
          <w:fldChar w:fldCharType="begin"/>
        </w:r>
        <w:r w:rsidR="00BC7F9F" w:rsidRPr="00D91DF9">
          <w:rPr>
            <w:webHidden/>
          </w:rPr>
          <w:instrText xml:space="preserve"> PAGEREF _Toc512843090 \h </w:instrText>
        </w:r>
        <w:r w:rsidR="00BC7F9F" w:rsidRPr="00D91DF9">
          <w:rPr>
            <w:webHidden/>
          </w:rPr>
        </w:r>
        <w:r w:rsidR="00BC7F9F" w:rsidRPr="00D91DF9">
          <w:rPr>
            <w:webHidden/>
          </w:rPr>
          <w:fldChar w:fldCharType="separate"/>
        </w:r>
        <w:r w:rsidR="0056672D">
          <w:rPr>
            <w:webHidden/>
          </w:rPr>
          <w:t>110</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91" w:history="1">
        <w:r w:rsidR="00BC7F9F" w:rsidRPr="00D91DF9">
          <w:rPr>
            <w:rStyle w:val="Hipercze"/>
            <w:rFonts w:eastAsia="Calibri"/>
            <w:lang w:eastAsia="en-US"/>
          </w:rPr>
          <w:t>B.4.2.1</w:t>
        </w:r>
        <w:r w:rsidR="00BC7F9F" w:rsidRPr="00D91DF9">
          <w:rPr>
            <w:rFonts w:eastAsiaTheme="minorEastAsia"/>
          </w:rPr>
          <w:tab/>
        </w:r>
        <w:r w:rsidR="00BC7F9F" w:rsidRPr="00D91DF9">
          <w:rPr>
            <w:rStyle w:val="Hipercze"/>
            <w:rFonts w:eastAsia="Calibri"/>
            <w:lang w:eastAsia="en-US"/>
          </w:rPr>
          <w:t>Charakterystyka dzielnic. Ogólny opis warunków gruntowo-wodnych.</w:t>
        </w:r>
        <w:r w:rsidR="00BC7F9F" w:rsidRPr="00D91DF9">
          <w:rPr>
            <w:webHidden/>
          </w:rPr>
          <w:tab/>
        </w:r>
        <w:r w:rsidR="00BC7F9F" w:rsidRPr="00D91DF9">
          <w:rPr>
            <w:webHidden/>
          </w:rPr>
          <w:fldChar w:fldCharType="begin"/>
        </w:r>
        <w:r w:rsidR="00BC7F9F" w:rsidRPr="00D91DF9">
          <w:rPr>
            <w:webHidden/>
          </w:rPr>
          <w:instrText xml:space="preserve"> PAGEREF _Toc512843091 \h </w:instrText>
        </w:r>
        <w:r w:rsidR="00BC7F9F" w:rsidRPr="00D91DF9">
          <w:rPr>
            <w:webHidden/>
          </w:rPr>
        </w:r>
        <w:r w:rsidR="00BC7F9F" w:rsidRPr="00D91DF9">
          <w:rPr>
            <w:webHidden/>
          </w:rPr>
          <w:fldChar w:fldCharType="separate"/>
        </w:r>
        <w:r w:rsidR="0056672D">
          <w:rPr>
            <w:webHidden/>
          </w:rPr>
          <w:t>111</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92" w:history="1">
        <w:r w:rsidR="00BC7F9F" w:rsidRPr="00D91DF9">
          <w:rPr>
            <w:rStyle w:val="Hipercze"/>
          </w:rPr>
          <w:t>B.4.3 Inwentaryzacja zieleni i wpływ inwestycji na środowisko</w:t>
        </w:r>
        <w:r w:rsidR="00BC7F9F" w:rsidRPr="00D91DF9">
          <w:rPr>
            <w:webHidden/>
          </w:rPr>
          <w:tab/>
        </w:r>
        <w:r w:rsidR="00BC7F9F" w:rsidRPr="00D91DF9">
          <w:rPr>
            <w:webHidden/>
          </w:rPr>
          <w:fldChar w:fldCharType="begin"/>
        </w:r>
        <w:r w:rsidR="00BC7F9F" w:rsidRPr="00D91DF9">
          <w:rPr>
            <w:webHidden/>
          </w:rPr>
          <w:instrText xml:space="preserve"> PAGEREF _Toc512843092 \h </w:instrText>
        </w:r>
        <w:r w:rsidR="00BC7F9F" w:rsidRPr="00D91DF9">
          <w:rPr>
            <w:webHidden/>
          </w:rPr>
        </w:r>
        <w:r w:rsidR="00BC7F9F" w:rsidRPr="00D91DF9">
          <w:rPr>
            <w:webHidden/>
          </w:rPr>
          <w:fldChar w:fldCharType="separate"/>
        </w:r>
        <w:r w:rsidR="0056672D">
          <w:rPr>
            <w:webHidden/>
          </w:rPr>
          <w:t>117</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93" w:history="1">
        <w:r w:rsidR="00BC7F9F" w:rsidRPr="00D91DF9">
          <w:rPr>
            <w:rStyle w:val="Hipercze"/>
            <w:rFonts w:eastAsia="Calibri"/>
            <w:lang w:eastAsia="en-US"/>
          </w:rPr>
          <w:t>B.4.4</w:t>
        </w:r>
        <w:r w:rsidR="00BC7F9F" w:rsidRPr="00D91DF9">
          <w:rPr>
            <w:rFonts w:eastAsiaTheme="minorEastAsia"/>
          </w:rPr>
          <w:tab/>
        </w:r>
        <w:r w:rsidR="00BC7F9F" w:rsidRPr="00D91DF9">
          <w:rPr>
            <w:rStyle w:val="Hipercze"/>
            <w:rFonts w:eastAsia="Calibri"/>
          </w:rPr>
          <w:t>Inwentaryzacja istniejących zbiorników wodnych</w:t>
        </w:r>
        <w:r w:rsidR="00BC7F9F" w:rsidRPr="00D91DF9">
          <w:rPr>
            <w:webHidden/>
          </w:rPr>
          <w:tab/>
        </w:r>
        <w:r w:rsidR="00BC7F9F" w:rsidRPr="00D91DF9">
          <w:rPr>
            <w:webHidden/>
          </w:rPr>
          <w:fldChar w:fldCharType="begin"/>
        </w:r>
        <w:r w:rsidR="00BC7F9F" w:rsidRPr="00D91DF9">
          <w:rPr>
            <w:webHidden/>
          </w:rPr>
          <w:instrText xml:space="preserve"> PAGEREF _Toc512843093 \h </w:instrText>
        </w:r>
        <w:r w:rsidR="00BC7F9F" w:rsidRPr="00D91DF9">
          <w:rPr>
            <w:webHidden/>
          </w:rPr>
        </w:r>
        <w:r w:rsidR="00BC7F9F" w:rsidRPr="00D91DF9">
          <w:rPr>
            <w:webHidden/>
          </w:rPr>
          <w:fldChar w:fldCharType="separate"/>
        </w:r>
        <w:r w:rsidR="0056672D">
          <w:rPr>
            <w:webHidden/>
          </w:rPr>
          <w:t>119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94" w:history="1">
        <w:r w:rsidR="00BC7F9F" w:rsidRPr="00D91DF9">
          <w:rPr>
            <w:rStyle w:val="Hipercze"/>
            <w:rFonts w:eastAsia="Calibri"/>
            <w:lang w:eastAsia="en-US"/>
          </w:rPr>
          <w:t>B.4.5</w:t>
        </w:r>
        <w:r w:rsidR="00BC7F9F" w:rsidRPr="00D91DF9">
          <w:rPr>
            <w:rFonts w:eastAsiaTheme="minorEastAsia"/>
          </w:rPr>
          <w:tab/>
        </w:r>
        <w:r w:rsidR="00BC7F9F" w:rsidRPr="00D91DF9">
          <w:rPr>
            <w:rStyle w:val="Hipercze"/>
            <w:rFonts w:eastAsia="Calibri"/>
            <w:lang w:eastAsia="en-US"/>
          </w:rPr>
          <w:t>Opracowanie map do celów projektowych</w:t>
        </w:r>
        <w:r w:rsidR="00BC7F9F" w:rsidRPr="00D91DF9">
          <w:rPr>
            <w:webHidden/>
          </w:rPr>
          <w:tab/>
        </w:r>
        <w:r w:rsidR="00BC7F9F" w:rsidRPr="00D91DF9">
          <w:rPr>
            <w:webHidden/>
          </w:rPr>
          <w:fldChar w:fldCharType="begin"/>
        </w:r>
        <w:r w:rsidR="00BC7F9F" w:rsidRPr="00D91DF9">
          <w:rPr>
            <w:webHidden/>
          </w:rPr>
          <w:instrText xml:space="preserve"> PAGEREF _Toc512843094 \h </w:instrText>
        </w:r>
        <w:r w:rsidR="00BC7F9F" w:rsidRPr="00D91DF9">
          <w:rPr>
            <w:webHidden/>
          </w:rPr>
        </w:r>
        <w:r w:rsidR="00BC7F9F" w:rsidRPr="00D91DF9">
          <w:rPr>
            <w:webHidden/>
          </w:rPr>
          <w:fldChar w:fldCharType="separate"/>
        </w:r>
        <w:r w:rsidR="0056672D">
          <w:rPr>
            <w:webHidden/>
          </w:rPr>
          <w:t>119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95" w:history="1">
        <w:r w:rsidR="00BC7F9F" w:rsidRPr="00D91DF9">
          <w:rPr>
            <w:rStyle w:val="Hipercze"/>
            <w:rFonts w:eastAsia="Calibri"/>
            <w:lang w:eastAsia="en-US"/>
          </w:rPr>
          <w:t>B.4.6</w:t>
        </w:r>
        <w:r w:rsidR="00BC7F9F" w:rsidRPr="00D91DF9">
          <w:rPr>
            <w:rFonts w:eastAsiaTheme="minorEastAsia"/>
          </w:rPr>
          <w:tab/>
        </w:r>
        <w:r w:rsidR="00BC7F9F" w:rsidRPr="00D91DF9">
          <w:rPr>
            <w:rStyle w:val="Hipercze"/>
          </w:rPr>
          <w:t>Wykaz wymagań instytucji uzgadniających koncepcje  projektowe</w:t>
        </w:r>
        <w:r w:rsidR="00BC7F9F" w:rsidRPr="00D91DF9">
          <w:rPr>
            <w:webHidden/>
          </w:rPr>
          <w:tab/>
        </w:r>
        <w:r w:rsidR="00BC7F9F" w:rsidRPr="00D91DF9">
          <w:rPr>
            <w:webHidden/>
          </w:rPr>
          <w:fldChar w:fldCharType="begin"/>
        </w:r>
        <w:r w:rsidR="00BC7F9F" w:rsidRPr="00D91DF9">
          <w:rPr>
            <w:webHidden/>
          </w:rPr>
          <w:instrText xml:space="preserve"> PAGEREF _Toc512843095 \h </w:instrText>
        </w:r>
        <w:r w:rsidR="00BC7F9F" w:rsidRPr="00D91DF9">
          <w:rPr>
            <w:webHidden/>
          </w:rPr>
        </w:r>
        <w:r w:rsidR="00BC7F9F" w:rsidRPr="00D91DF9">
          <w:rPr>
            <w:webHidden/>
          </w:rPr>
          <w:fldChar w:fldCharType="separate"/>
        </w:r>
        <w:r w:rsidR="0056672D">
          <w:rPr>
            <w:webHidden/>
          </w:rPr>
          <w:t>119</w:t>
        </w:r>
        <w:r w:rsidR="00BC7F9F" w:rsidRPr="00D91DF9">
          <w:rPr>
            <w:webHidden/>
          </w:rPr>
          <w:fldChar w:fldCharType="end"/>
        </w:r>
      </w:hyperlink>
    </w:p>
    <w:p w:rsidR="00BC7F9F" w:rsidRPr="00D91DF9" w:rsidRDefault="00CB743F" w:rsidP="00BC7F9F">
      <w:pPr>
        <w:pStyle w:val="Spistreci2"/>
        <w:rPr>
          <w:rFonts w:eastAsiaTheme="minorEastAsia"/>
        </w:rPr>
      </w:pPr>
      <w:hyperlink w:anchor="_Toc512843096" w:history="1">
        <w:r w:rsidR="00BC7F9F" w:rsidRPr="00D91DF9">
          <w:rPr>
            <w:rStyle w:val="Hipercze"/>
          </w:rPr>
          <w:t>B.4.7 Wykaz załączników do PFU</w:t>
        </w:r>
        <w:r w:rsidR="00BC7F9F" w:rsidRPr="00D91DF9">
          <w:rPr>
            <w:webHidden/>
          </w:rPr>
          <w:tab/>
        </w:r>
        <w:r w:rsidR="00BC7F9F" w:rsidRPr="00D91DF9">
          <w:rPr>
            <w:webHidden/>
          </w:rPr>
          <w:fldChar w:fldCharType="begin"/>
        </w:r>
        <w:r w:rsidR="00BC7F9F" w:rsidRPr="00D91DF9">
          <w:rPr>
            <w:webHidden/>
          </w:rPr>
          <w:instrText xml:space="preserve"> PAGEREF _Toc512843096 \h </w:instrText>
        </w:r>
        <w:r w:rsidR="00BC7F9F" w:rsidRPr="00D91DF9">
          <w:rPr>
            <w:webHidden/>
          </w:rPr>
        </w:r>
        <w:r w:rsidR="00BC7F9F" w:rsidRPr="00D91DF9">
          <w:rPr>
            <w:webHidden/>
          </w:rPr>
          <w:fldChar w:fldCharType="separate"/>
        </w:r>
        <w:r w:rsidR="0056672D">
          <w:rPr>
            <w:webHidden/>
          </w:rPr>
          <w:t>120</w:t>
        </w:r>
        <w:r w:rsidR="00BC7F9F" w:rsidRPr="00D91DF9">
          <w:rPr>
            <w:webHidden/>
          </w:rPr>
          <w:fldChar w:fldCharType="end"/>
        </w:r>
      </w:hyperlink>
    </w:p>
    <w:p w:rsidR="0064209D" w:rsidRPr="005A400E" w:rsidRDefault="00E15149" w:rsidP="00C13A2D">
      <w:pPr>
        <w:ind w:left="851" w:right="-142" w:hanging="425"/>
        <w:rPr>
          <w:smallCaps/>
          <w:sz w:val="22"/>
          <w:szCs w:val="22"/>
        </w:rPr>
      </w:pPr>
      <w:r w:rsidRPr="00D91DF9">
        <w:rPr>
          <w:smallCaps/>
          <w:sz w:val="22"/>
          <w:szCs w:val="22"/>
        </w:rPr>
        <w:fldChar w:fldCharType="end"/>
      </w:r>
    </w:p>
    <w:p w:rsidR="0064209D" w:rsidRPr="005A400E" w:rsidRDefault="0064209D">
      <w:pPr>
        <w:widowControl/>
        <w:autoSpaceDE/>
        <w:autoSpaceDN/>
        <w:adjustRightInd/>
        <w:rPr>
          <w:smallCaps/>
          <w:sz w:val="22"/>
          <w:szCs w:val="22"/>
        </w:rPr>
      </w:pPr>
      <w:r w:rsidRPr="005A400E">
        <w:rPr>
          <w:smallCaps/>
          <w:sz w:val="22"/>
          <w:szCs w:val="22"/>
        </w:rPr>
        <w:br w:type="page"/>
      </w:r>
    </w:p>
    <w:p w:rsidR="0064209D" w:rsidRPr="005A400E" w:rsidRDefault="0064209D" w:rsidP="00C13A2D">
      <w:pPr>
        <w:ind w:left="851" w:right="-142" w:hanging="425"/>
        <w:rPr>
          <w:smallCaps/>
          <w:sz w:val="4"/>
          <w:szCs w:val="4"/>
        </w:rPr>
      </w:pPr>
    </w:p>
    <w:p w:rsidR="00C35B4A" w:rsidRPr="005A400E" w:rsidRDefault="00C35B4A" w:rsidP="008C03C1">
      <w:pPr>
        <w:pStyle w:val="Nagwek11"/>
        <w:spacing w:before="0"/>
      </w:pPr>
      <w:bookmarkStart w:id="2" w:name="_Toc512842742"/>
      <w:bookmarkStart w:id="3" w:name="_Toc331149713"/>
      <w:r w:rsidRPr="005A400E">
        <w:t>A. CZĘŚĆ OPISOWA</w:t>
      </w:r>
      <w:bookmarkEnd w:id="2"/>
      <w:r w:rsidRPr="005A400E">
        <w:t xml:space="preserve"> </w:t>
      </w:r>
    </w:p>
    <w:p w:rsidR="00066ED8" w:rsidRPr="005A400E" w:rsidRDefault="00DE0E6C" w:rsidP="00C65479">
      <w:pPr>
        <w:pStyle w:val="Nagwek11"/>
      </w:pPr>
      <w:bookmarkStart w:id="4" w:name="_Toc331149714"/>
      <w:bookmarkStart w:id="5" w:name="_Toc512842743"/>
      <w:bookmarkEnd w:id="3"/>
      <w:r w:rsidRPr="005A400E">
        <w:t>A</w:t>
      </w:r>
      <w:r w:rsidR="001C7464" w:rsidRPr="005A400E">
        <w:t>.</w:t>
      </w:r>
      <w:r w:rsidR="00066ED8" w:rsidRPr="005A400E">
        <w:t xml:space="preserve">1. </w:t>
      </w:r>
      <w:bookmarkEnd w:id="4"/>
      <w:r w:rsidRPr="005A400E">
        <w:t>OPIS OGÓLNY PRZEDMIOTU ZAMÓWIENIA</w:t>
      </w:r>
      <w:bookmarkEnd w:id="5"/>
    </w:p>
    <w:p w:rsidR="007B20A6" w:rsidRPr="005A400E" w:rsidRDefault="007B20A6" w:rsidP="00C65479">
      <w:pPr>
        <w:pStyle w:val="Nagwek11"/>
        <w:tabs>
          <w:tab w:val="clear" w:pos="567"/>
          <w:tab w:val="left" w:pos="426"/>
        </w:tabs>
      </w:pPr>
      <w:bookmarkStart w:id="6" w:name="_Toc331149715"/>
      <w:bookmarkStart w:id="7" w:name="_Toc512842744"/>
      <w:r w:rsidRPr="005A400E">
        <w:t>1.</w:t>
      </w:r>
      <w:bookmarkEnd w:id="6"/>
      <w:r w:rsidR="002E1292" w:rsidRPr="005A400E">
        <w:tab/>
      </w:r>
      <w:r w:rsidR="00DE0E6C" w:rsidRPr="005A400E">
        <w:t>INFORMACJE OGÓLNE</w:t>
      </w:r>
      <w:bookmarkEnd w:id="7"/>
    </w:p>
    <w:p w:rsidR="00DE0E6C" w:rsidRPr="005A400E" w:rsidRDefault="001B2CA9" w:rsidP="00DE0E6C">
      <w:pPr>
        <w:jc w:val="both"/>
        <w:rPr>
          <w:b/>
          <w:bCs/>
          <w:i/>
          <w:sz w:val="22"/>
          <w:szCs w:val="36"/>
        </w:rPr>
      </w:pPr>
      <w:bookmarkStart w:id="8" w:name="_Toc331149716"/>
      <w:r w:rsidRPr="005A400E">
        <w:rPr>
          <w:sz w:val="22"/>
          <w:szCs w:val="22"/>
        </w:rPr>
        <w:t xml:space="preserve">Program funkcjonalno-użytkowy (PFU) </w:t>
      </w:r>
      <w:r w:rsidR="00DE0E6C" w:rsidRPr="005A400E">
        <w:rPr>
          <w:sz w:val="22"/>
          <w:szCs w:val="22"/>
        </w:rPr>
        <w:t xml:space="preserve">zawiera informacje i wymagania Zamawiającego niezbędne </w:t>
      </w:r>
      <w:r w:rsidR="003A0809" w:rsidRPr="005A400E">
        <w:rPr>
          <w:sz w:val="22"/>
          <w:szCs w:val="22"/>
        </w:rPr>
        <w:br/>
      </w:r>
      <w:r w:rsidR="00DE0E6C" w:rsidRPr="005A400E">
        <w:rPr>
          <w:sz w:val="22"/>
          <w:szCs w:val="22"/>
        </w:rPr>
        <w:t xml:space="preserve">do realizacji zamówienia pn. </w:t>
      </w:r>
      <w:r w:rsidR="007136E0" w:rsidRPr="005A400E">
        <w:rPr>
          <w:bCs/>
          <w:i/>
          <w:iCs/>
          <w:sz w:val="22"/>
          <w:szCs w:val="36"/>
        </w:rPr>
        <w:t>„Budowa i przebudowa kanalizacji deszczowej i dostosowanie sieci kanalizacji deszczowej do zmian klimatycznych na terenie miasta Bydgoszczy</w:t>
      </w:r>
      <w:r w:rsidR="00E1265D" w:rsidRPr="005A400E">
        <w:rPr>
          <w:bCs/>
          <w:i/>
          <w:iCs/>
          <w:sz w:val="22"/>
          <w:szCs w:val="36"/>
        </w:rPr>
        <w:t>. Budowa i przebudowa.</w:t>
      </w:r>
      <w:r w:rsidR="007136E0" w:rsidRPr="005A400E">
        <w:rPr>
          <w:bCs/>
          <w:i/>
          <w:iCs/>
          <w:sz w:val="22"/>
          <w:szCs w:val="36"/>
        </w:rPr>
        <w:t>”</w:t>
      </w:r>
      <w:r w:rsidR="007136E0" w:rsidRPr="005A400E">
        <w:rPr>
          <w:bCs/>
          <w:i/>
          <w:sz w:val="22"/>
          <w:szCs w:val="36"/>
        </w:rPr>
        <w:t xml:space="preserve"> </w:t>
      </w:r>
      <w:r w:rsidR="007136E0" w:rsidRPr="005A400E">
        <w:rPr>
          <w:bCs/>
          <w:sz w:val="22"/>
          <w:szCs w:val="36"/>
        </w:rPr>
        <w:t xml:space="preserve">obejmującego </w:t>
      </w:r>
      <w:r w:rsidR="002B4943" w:rsidRPr="005A400E">
        <w:rPr>
          <w:sz w:val="22"/>
          <w:szCs w:val="22"/>
        </w:rPr>
        <w:t>rozbudow</w:t>
      </w:r>
      <w:r w:rsidR="005D4B6C" w:rsidRPr="005A400E">
        <w:rPr>
          <w:sz w:val="22"/>
          <w:szCs w:val="22"/>
        </w:rPr>
        <w:t>ę</w:t>
      </w:r>
      <w:r w:rsidR="00C90106" w:rsidRPr="005A400E">
        <w:rPr>
          <w:sz w:val="22"/>
          <w:szCs w:val="22"/>
        </w:rPr>
        <w:t xml:space="preserve"> oraz</w:t>
      </w:r>
      <w:r w:rsidR="002B4943" w:rsidRPr="005A400E">
        <w:rPr>
          <w:sz w:val="22"/>
          <w:szCs w:val="22"/>
        </w:rPr>
        <w:t xml:space="preserve"> </w:t>
      </w:r>
      <w:r w:rsidR="00A419C1" w:rsidRPr="005A400E">
        <w:rPr>
          <w:sz w:val="22"/>
          <w:szCs w:val="22"/>
        </w:rPr>
        <w:t>przebudow</w:t>
      </w:r>
      <w:r w:rsidR="005D4B6C" w:rsidRPr="005A400E">
        <w:rPr>
          <w:sz w:val="22"/>
          <w:szCs w:val="22"/>
        </w:rPr>
        <w:t>ę</w:t>
      </w:r>
      <w:r w:rsidR="00A419C1" w:rsidRPr="005A400E">
        <w:rPr>
          <w:sz w:val="22"/>
          <w:szCs w:val="22"/>
        </w:rPr>
        <w:t xml:space="preserve"> istniejącego </w:t>
      </w:r>
      <w:r w:rsidR="00B67756" w:rsidRPr="005A400E">
        <w:rPr>
          <w:sz w:val="22"/>
          <w:szCs w:val="22"/>
        </w:rPr>
        <w:t xml:space="preserve">systemu kanalizacji deszczowej </w:t>
      </w:r>
      <w:r w:rsidR="00E970F0" w:rsidRPr="005A400E">
        <w:rPr>
          <w:sz w:val="22"/>
          <w:szCs w:val="22"/>
        </w:rPr>
        <w:t xml:space="preserve">wraz z budową nowych obiektów </w:t>
      </w:r>
      <w:r w:rsidR="00A419C1" w:rsidRPr="005A400E">
        <w:rPr>
          <w:sz w:val="22"/>
          <w:szCs w:val="22"/>
        </w:rPr>
        <w:t>w zlewniach</w:t>
      </w:r>
      <w:r w:rsidR="00B67756" w:rsidRPr="005A400E">
        <w:rPr>
          <w:sz w:val="22"/>
          <w:szCs w:val="22"/>
        </w:rPr>
        <w:t xml:space="preserve"> kolektorów: B1, C1, K1, K2, K3, K4/K5, K6 </w:t>
      </w:r>
      <w:r w:rsidR="008643A5" w:rsidRPr="005A400E">
        <w:rPr>
          <w:sz w:val="22"/>
          <w:szCs w:val="22"/>
        </w:rPr>
        <w:t>(</w:t>
      </w:r>
      <w:r w:rsidR="00B67756" w:rsidRPr="005A400E">
        <w:rPr>
          <w:sz w:val="22"/>
          <w:szCs w:val="22"/>
        </w:rPr>
        <w:t>w tym K6a</w:t>
      </w:r>
      <w:r w:rsidR="008643A5" w:rsidRPr="005A400E">
        <w:rPr>
          <w:sz w:val="22"/>
          <w:szCs w:val="22"/>
        </w:rPr>
        <w:t>)</w:t>
      </w:r>
      <w:r w:rsidR="00B67756" w:rsidRPr="005A400E">
        <w:rPr>
          <w:sz w:val="22"/>
          <w:szCs w:val="22"/>
        </w:rPr>
        <w:t>, K7, K8/K9, K10/K10.1, K13/K13.1, K14, K15,</w:t>
      </w:r>
      <w:r w:rsidR="00B67756" w:rsidRPr="005A400E">
        <w:t xml:space="preserve"> </w:t>
      </w:r>
      <w:r w:rsidR="00B67756" w:rsidRPr="005A400E">
        <w:rPr>
          <w:sz w:val="22"/>
          <w:szCs w:val="22"/>
        </w:rPr>
        <w:t>K18/K30, K24, K25, K45, K61, K35, K75, K51, K83, K84</w:t>
      </w:r>
      <w:r w:rsidR="00A419C1" w:rsidRPr="005A400E">
        <w:rPr>
          <w:sz w:val="22"/>
          <w:szCs w:val="22"/>
        </w:rPr>
        <w:t>.</w:t>
      </w:r>
    </w:p>
    <w:p w:rsidR="00DE0E6C" w:rsidRPr="005A400E" w:rsidRDefault="0013283A" w:rsidP="008C03C1">
      <w:pPr>
        <w:pStyle w:val="Tekstpodstawowy2"/>
        <w:widowControl/>
        <w:autoSpaceDE/>
        <w:autoSpaceDN/>
        <w:adjustRightInd/>
        <w:spacing w:before="40" w:after="0" w:line="240" w:lineRule="auto"/>
        <w:jc w:val="both"/>
      </w:pPr>
      <w:r w:rsidRPr="005A400E">
        <w:rPr>
          <w:sz w:val="22"/>
          <w:szCs w:val="22"/>
        </w:rPr>
        <w:t xml:space="preserve">Zamawiającym i końcowym użytkownikiem są Miejskie Wodociągi i Kanalizacja w Bydgoszczy - Spółka </w:t>
      </w:r>
      <w:r w:rsidRPr="005A400E">
        <w:rPr>
          <w:sz w:val="22"/>
          <w:szCs w:val="22"/>
        </w:rPr>
        <w:br/>
        <w:t>z o.o., która jest  przedsiębiorstwem komunalnym, należącym w całości do Gminy Bydgoszcz.</w:t>
      </w:r>
    </w:p>
    <w:bookmarkEnd w:id="8"/>
    <w:p w:rsidR="005719DB" w:rsidRPr="005A400E" w:rsidRDefault="00E970F0" w:rsidP="008C03C1">
      <w:pPr>
        <w:pStyle w:val="Tekstpodstawowy2"/>
        <w:widowControl/>
        <w:autoSpaceDE/>
        <w:autoSpaceDN/>
        <w:adjustRightInd/>
        <w:spacing w:before="40" w:after="0" w:line="240" w:lineRule="auto"/>
        <w:jc w:val="both"/>
        <w:rPr>
          <w:sz w:val="22"/>
          <w:szCs w:val="22"/>
        </w:rPr>
      </w:pPr>
      <w:r w:rsidRPr="005A400E">
        <w:rPr>
          <w:iCs/>
          <w:kern w:val="22"/>
          <w:sz w:val="22"/>
          <w:szCs w:val="22"/>
        </w:rPr>
        <w:t>Zamówienie</w:t>
      </w:r>
      <w:r w:rsidR="00487956" w:rsidRPr="005A400E">
        <w:rPr>
          <w:sz w:val="22"/>
          <w:szCs w:val="22"/>
        </w:rPr>
        <w:t xml:space="preserve"> </w:t>
      </w:r>
      <w:r w:rsidR="00912D50" w:rsidRPr="005A400E">
        <w:rPr>
          <w:sz w:val="22"/>
          <w:szCs w:val="22"/>
        </w:rPr>
        <w:t>realizowan</w:t>
      </w:r>
      <w:r w:rsidR="005719DB" w:rsidRPr="005A400E">
        <w:rPr>
          <w:sz w:val="22"/>
          <w:szCs w:val="22"/>
        </w:rPr>
        <w:t>e</w:t>
      </w:r>
      <w:r w:rsidR="00912D50" w:rsidRPr="005A400E">
        <w:rPr>
          <w:sz w:val="22"/>
          <w:szCs w:val="22"/>
        </w:rPr>
        <w:t xml:space="preserve"> </w:t>
      </w:r>
      <w:r w:rsidRPr="005A400E">
        <w:rPr>
          <w:sz w:val="22"/>
          <w:szCs w:val="22"/>
        </w:rPr>
        <w:t xml:space="preserve">będzie </w:t>
      </w:r>
      <w:r w:rsidR="00912D50" w:rsidRPr="005A400E">
        <w:rPr>
          <w:sz w:val="22"/>
          <w:szCs w:val="22"/>
        </w:rPr>
        <w:t>w oparciu o „Warunki Kontrakt</w:t>
      </w:r>
      <w:r w:rsidR="00BF13C8" w:rsidRPr="005A400E">
        <w:rPr>
          <w:sz w:val="22"/>
          <w:szCs w:val="22"/>
        </w:rPr>
        <w:t>owe</w:t>
      </w:r>
      <w:r w:rsidR="00912D50" w:rsidRPr="005A400E">
        <w:rPr>
          <w:sz w:val="22"/>
          <w:szCs w:val="22"/>
        </w:rPr>
        <w:t xml:space="preserve"> dla U</w:t>
      </w:r>
      <w:r w:rsidR="00324DD7" w:rsidRPr="005A400E">
        <w:rPr>
          <w:sz w:val="22"/>
          <w:szCs w:val="22"/>
        </w:rPr>
        <w:t xml:space="preserve">rządzeń oraz Projektowania </w:t>
      </w:r>
      <w:r w:rsidR="003A0809" w:rsidRPr="005A400E">
        <w:rPr>
          <w:sz w:val="22"/>
          <w:szCs w:val="22"/>
        </w:rPr>
        <w:br/>
      </w:r>
      <w:r w:rsidR="00912D50" w:rsidRPr="005A400E">
        <w:rPr>
          <w:sz w:val="22"/>
          <w:szCs w:val="22"/>
        </w:rPr>
        <w:t xml:space="preserve">i Budowy dla urządzeń elektrycznych i mechanicznych oraz dla robót inżynieryjnych i budowlanych projektowanych przez wykonawcę” (żółty FIDIC) – 2 wydanie angielsko-polskie 2004 (tłumaczenie </w:t>
      </w:r>
      <w:r w:rsidR="003A0809" w:rsidRPr="005A400E">
        <w:rPr>
          <w:sz w:val="22"/>
          <w:szCs w:val="22"/>
        </w:rPr>
        <w:br/>
      </w:r>
      <w:r w:rsidR="00912D50" w:rsidRPr="005A400E">
        <w:rPr>
          <w:sz w:val="22"/>
          <w:szCs w:val="22"/>
        </w:rPr>
        <w:t>1 wydania 1999).</w:t>
      </w:r>
    </w:p>
    <w:p w:rsidR="00127D1D" w:rsidRPr="005A400E" w:rsidRDefault="00127D1D" w:rsidP="008C03C1">
      <w:pPr>
        <w:pStyle w:val="Tekstpodstawowy2"/>
        <w:widowControl/>
        <w:autoSpaceDE/>
        <w:autoSpaceDN/>
        <w:adjustRightInd/>
        <w:spacing w:before="40" w:after="0" w:line="240" w:lineRule="auto"/>
        <w:jc w:val="both"/>
        <w:rPr>
          <w:sz w:val="22"/>
          <w:szCs w:val="22"/>
        </w:rPr>
      </w:pPr>
      <w:r w:rsidRPr="005A400E">
        <w:rPr>
          <w:sz w:val="22"/>
          <w:szCs w:val="22"/>
        </w:rPr>
        <w:t>Zamówienie zostało podzielone na trzy części.</w:t>
      </w:r>
    </w:p>
    <w:p w:rsidR="005719DB" w:rsidRPr="005A400E" w:rsidRDefault="005719DB" w:rsidP="008C03C1">
      <w:pPr>
        <w:pStyle w:val="Tekstpodstawowy2"/>
        <w:widowControl/>
        <w:autoSpaceDE/>
        <w:autoSpaceDN/>
        <w:adjustRightInd/>
        <w:spacing w:after="0" w:line="240" w:lineRule="auto"/>
        <w:jc w:val="both"/>
        <w:rPr>
          <w:sz w:val="22"/>
          <w:szCs w:val="22"/>
        </w:rPr>
      </w:pPr>
      <w:r w:rsidRPr="005A400E">
        <w:rPr>
          <w:sz w:val="22"/>
          <w:szCs w:val="22"/>
        </w:rPr>
        <w:t xml:space="preserve">Przedmiotem </w:t>
      </w:r>
      <w:r w:rsidR="008A3F39" w:rsidRPr="005A400E">
        <w:rPr>
          <w:sz w:val="22"/>
          <w:szCs w:val="22"/>
        </w:rPr>
        <w:t>K</w:t>
      </w:r>
      <w:r w:rsidRPr="005A400E">
        <w:rPr>
          <w:sz w:val="22"/>
          <w:szCs w:val="22"/>
        </w:rPr>
        <w:t>ontraktu może być realizacja wszystkich części na jakie podzie</w:t>
      </w:r>
      <w:r w:rsidR="00E62F5F" w:rsidRPr="005A400E">
        <w:rPr>
          <w:sz w:val="22"/>
          <w:szCs w:val="22"/>
        </w:rPr>
        <w:t>lone jest zamówienie, bądź każdej</w:t>
      </w:r>
      <w:r w:rsidRPr="005A400E">
        <w:rPr>
          <w:sz w:val="22"/>
          <w:szCs w:val="22"/>
        </w:rPr>
        <w:t xml:space="preserve"> z części oddzielnie lub niektóre części ł</w:t>
      </w:r>
      <w:r w:rsidR="00E30898" w:rsidRPr="005A400E">
        <w:rPr>
          <w:sz w:val="22"/>
          <w:szCs w:val="22"/>
        </w:rPr>
        <w:t>ą</w:t>
      </w:r>
      <w:r w:rsidRPr="005A400E">
        <w:rPr>
          <w:sz w:val="22"/>
          <w:szCs w:val="22"/>
        </w:rPr>
        <w:t xml:space="preserve">cznie. </w:t>
      </w:r>
    </w:p>
    <w:p w:rsidR="00912D50" w:rsidRPr="005A400E" w:rsidRDefault="00912D50" w:rsidP="008C03C1">
      <w:pPr>
        <w:pStyle w:val="Tekstpodstawowy2"/>
        <w:widowControl/>
        <w:autoSpaceDE/>
        <w:autoSpaceDN/>
        <w:adjustRightInd/>
        <w:spacing w:before="40" w:after="0" w:line="240" w:lineRule="auto"/>
        <w:jc w:val="both"/>
        <w:rPr>
          <w:sz w:val="22"/>
          <w:szCs w:val="22"/>
        </w:rPr>
      </w:pPr>
      <w:r w:rsidRPr="005A400E">
        <w:rPr>
          <w:sz w:val="22"/>
          <w:szCs w:val="22"/>
        </w:rPr>
        <w:t xml:space="preserve">Koszty spełnienia wymagań Zamawiającego </w:t>
      </w:r>
      <w:r w:rsidR="00C8239A" w:rsidRPr="005A400E">
        <w:rPr>
          <w:sz w:val="22"/>
          <w:szCs w:val="22"/>
        </w:rPr>
        <w:t>należy uwzględnić</w:t>
      </w:r>
      <w:r w:rsidRPr="005A400E">
        <w:rPr>
          <w:sz w:val="22"/>
          <w:szCs w:val="22"/>
        </w:rPr>
        <w:t xml:space="preserve"> w Cenie </w:t>
      </w:r>
      <w:r w:rsidR="00C8239A" w:rsidRPr="005A400E">
        <w:rPr>
          <w:sz w:val="22"/>
          <w:szCs w:val="22"/>
        </w:rPr>
        <w:t>Kontraktowej</w:t>
      </w:r>
      <w:r w:rsidRPr="005A400E">
        <w:rPr>
          <w:sz w:val="22"/>
          <w:szCs w:val="22"/>
        </w:rPr>
        <w:t xml:space="preserve">. </w:t>
      </w:r>
    </w:p>
    <w:p w:rsidR="00912D50" w:rsidRPr="005A400E" w:rsidRDefault="00C65479" w:rsidP="00884999">
      <w:pPr>
        <w:pStyle w:val="Nagwek11"/>
        <w:tabs>
          <w:tab w:val="clear" w:pos="567"/>
          <w:tab w:val="left" w:pos="426"/>
        </w:tabs>
        <w:spacing w:after="100"/>
      </w:pPr>
      <w:bookmarkStart w:id="9" w:name="_Toc512842745"/>
      <w:r w:rsidRPr="005A400E">
        <w:rPr>
          <w:kern w:val="22"/>
        </w:rPr>
        <w:t>1.1</w:t>
      </w:r>
      <w:r w:rsidR="00811E38" w:rsidRPr="005A400E">
        <w:rPr>
          <w:kern w:val="22"/>
        </w:rPr>
        <w:t>.</w:t>
      </w:r>
      <w:r w:rsidRPr="005A400E">
        <w:rPr>
          <w:kern w:val="22"/>
        </w:rPr>
        <w:tab/>
      </w:r>
      <w:r w:rsidR="00912D50" w:rsidRPr="005A400E">
        <w:rPr>
          <w:kern w:val="22"/>
        </w:rPr>
        <w:t xml:space="preserve">Cel </w:t>
      </w:r>
      <w:r w:rsidR="0013283A" w:rsidRPr="005A400E">
        <w:rPr>
          <w:kern w:val="22"/>
        </w:rPr>
        <w:t>zamówienia</w:t>
      </w:r>
      <w:bookmarkEnd w:id="9"/>
      <w:r w:rsidR="0013283A" w:rsidRPr="005A400E">
        <w:rPr>
          <w:kern w:val="22"/>
        </w:rPr>
        <w:t xml:space="preserve"> </w:t>
      </w:r>
    </w:p>
    <w:p w:rsidR="00912D50" w:rsidRPr="005A400E" w:rsidRDefault="00912D50" w:rsidP="00912D50">
      <w:pPr>
        <w:overflowPunct w:val="0"/>
        <w:jc w:val="both"/>
        <w:rPr>
          <w:sz w:val="22"/>
          <w:szCs w:val="22"/>
        </w:rPr>
      </w:pPr>
      <w:r w:rsidRPr="005A400E">
        <w:rPr>
          <w:sz w:val="22"/>
          <w:szCs w:val="22"/>
        </w:rPr>
        <w:t xml:space="preserve">Celem </w:t>
      </w:r>
      <w:r w:rsidR="0013283A" w:rsidRPr="005A400E">
        <w:rPr>
          <w:sz w:val="22"/>
          <w:szCs w:val="22"/>
        </w:rPr>
        <w:t xml:space="preserve">zamówienia </w:t>
      </w:r>
      <w:r w:rsidRPr="005A400E">
        <w:rPr>
          <w:sz w:val="22"/>
          <w:szCs w:val="22"/>
        </w:rPr>
        <w:t>jest</w:t>
      </w:r>
      <w:r w:rsidR="00BD174C" w:rsidRPr="005A400E">
        <w:rPr>
          <w:sz w:val="22"/>
          <w:szCs w:val="22"/>
        </w:rPr>
        <w:t xml:space="preserve">: </w:t>
      </w:r>
      <w:r w:rsidRPr="005A400E">
        <w:rPr>
          <w:sz w:val="22"/>
          <w:szCs w:val="22"/>
        </w:rPr>
        <w:t xml:space="preserve"> </w:t>
      </w:r>
    </w:p>
    <w:p w:rsidR="00DE1A90" w:rsidRPr="005A400E" w:rsidRDefault="00AA1ACB" w:rsidP="008C03C1">
      <w:pPr>
        <w:widowControl/>
        <w:numPr>
          <w:ilvl w:val="0"/>
          <w:numId w:val="47"/>
        </w:numPr>
        <w:overflowPunct w:val="0"/>
        <w:autoSpaceDE/>
        <w:autoSpaceDN/>
        <w:adjustRightInd/>
        <w:spacing w:before="40"/>
        <w:ind w:left="419" w:hanging="357"/>
        <w:jc w:val="both"/>
        <w:rPr>
          <w:sz w:val="22"/>
          <w:szCs w:val="22"/>
        </w:rPr>
      </w:pPr>
      <w:r w:rsidRPr="005A400E">
        <w:rPr>
          <w:sz w:val="22"/>
          <w:szCs w:val="22"/>
        </w:rPr>
        <w:t>ograniczenie</w:t>
      </w:r>
      <w:r w:rsidR="00DE1A90" w:rsidRPr="005A400E">
        <w:rPr>
          <w:sz w:val="22"/>
          <w:szCs w:val="22"/>
        </w:rPr>
        <w:t xml:space="preserve"> skutk</w:t>
      </w:r>
      <w:r w:rsidRPr="005A400E">
        <w:rPr>
          <w:sz w:val="22"/>
          <w:szCs w:val="22"/>
        </w:rPr>
        <w:t>ów</w:t>
      </w:r>
      <w:r w:rsidR="00DE1A90" w:rsidRPr="005A400E">
        <w:rPr>
          <w:sz w:val="22"/>
          <w:szCs w:val="22"/>
        </w:rPr>
        <w:t xml:space="preserve"> wyst</w:t>
      </w:r>
      <w:r w:rsidRPr="005A400E">
        <w:rPr>
          <w:sz w:val="22"/>
          <w:szCs w:val="22"/>
        </w:rPr>
        <w:t>ępowania</w:t>
      </w:r>
      <w:r w:rsidR="00DE1A90" w:rsidRPr="005A400E">
        <w:rPr>
          <w:sz w:val="22"/>
          <w:szCs w:val="22"/>
        </w:rPr>
        <w:t xml:space="preserve"> ekstremalnych zjawisk meteorologicznych, </w:t>
      </w:r>
    </w:p>
    <w:p w:rsidR="00BD174C" w:rsidRPr="005A400E" w:rsidRDefault="00BD174C" w:rsidP="00371197">
      <w:pPr>
        <w:widowControl/>
        <w:numPr>
          <w:ilvl w:val="0"/>
          <w:numId w:val="47"/>
        </w:numPr>
        <w:overflowPunct w:val="0"/>
        <w:autoSpaceDE/>
        <w:autoSpaceDN/>
        <w:adjustRightInd/>
        <w:spacing w:before="20"/>
        <w:ind w:left="419" w:hanging="357"/>
        <w:jc w:val="both"/>
        <w:rPr>
          <w:sz w:val="22"/>
          <w:szCs w:val="22"/>
        </w:rPr>
      </w:pPr>
      <w:r w:rsidRPr="005A400E">
        <w:rPr>
          <w:sz w:val="22"/>
          <w:szCs w:val="22"/>
        </w:rPr>
        <w:t>m</w:t>
      </w:r>
      <w:r w:rsidR="00366686" w:rsidRPr="005A400E">
        <w:rPr>
          <w:sz w:val="22"/>
          <w:szCs w:val="22"/>
        </w:rPr>
        <w:t xml:space="preserve">inimalizacja podtopień budynków oraz </w:t>
      </w:r>
      <w:r w:rsidRPr="005A400E">
        <w:rPr>
          <w:sz w:val="22"/>
          <w:szCs w:val="22"/>
        </w:rPr>
        <w:t>zal</w:t>
      </w:r>
      <w:r w:rsidR="00366686" w:rsidRPr="005A400E">
        <w:rPr>
          <w:sz w:val="22"/>
          <w:szCs w:val="22"/>
        </w:rPr>
        <w:t>ew</w:t>
      </w:r>
      <w:r w:rsidRPr="005A400E">
        <w:rPr>
          <w:sz w:val="22"/>
          <w:szCs w:val="22"/>
        </w:rPr>
        <w:t>ania ulic,</w:t>
      </w:r>
    </w:p>
    <w:p w:rsidR="00614037" w:rsidRPr="005A400E" w:rsidRDefault="00614037" w:rsidP="00371197">
      <w:pPr>
        <w:widowControl/>
        <w:numPr>
          <w:ilvl w:val="0"/>
          <w:numId w:val="47"/>
        </w:numPr>
        <w:overflowPunct w:val="0"/>
        <w:autoSpaceDE/>
        <w:autoSpaceDN/>
        <w:adjustRightInd/>
        <w:spacing w:before="20"/>
        <w:jc w:val="both"/>
        <w:rPr>
          <w:sz w:val="22"/>
          <w:szCs w:val="22"/>
        </w:rPr>
      </w:pPr>
      <w:r w:rsidRPr="005A400E">
        <w:rPr>
          <w:sz w:val="22"/>
          <w:szCs w:val="22"/>
        </w:rPr>
        <w:t xml:space="preserve">ochrona wód rzek poprzez ograniczenie negatywnego, niekontrolowanego spływu wód deszczowych </w:t>
      </w:r>
      <w:r w:rsidR="003A0809" w:rsidRPr="005A400E">
        <w:rPr>
          <w:sz w:val="22"/>
          <w:szCs w:val="22"/>
        </w:rPr>
        <w:br/>
      </w:r>
      <w:r w:rsidRPr="005A400E">
        <w:rPr>
          <w:sz w:val="22"/>
          <w:szCs w:val="22"/>
        </w:rPr>
        <w:t xml:space="preserve">do rzek Brdy i Wisły,  </w:t>
      </w:r>
    </w:p>
    <w:p w:rsidR="00614037" w:rsidRPr="005A400E" w:rsidRDefault="00614037" w:rsidP="00371197">
      <w:pPr>
        <w:widowControl/>
        <w:numPr>
          <w:ilvl w:val="0"/>
          <w:numId w:val="47"/>
        </w:numPr>
        <w:overflowPunct w:val="0"/>
        <w:autoSpaceDE/>
        <w:autoSpaceDN/>
        <w:adjustRightInd/>
        <w:spacing w:before="20"/>
        <w:ind w:left="419" w:hanging="357"/>
        <w:jc w:val="both"/>
        <w:rPr>
          <w:sz w:val="22"/>
          <w:szCs w:val="22"/>
        </w:rPr>
      </w:pPr>
      <w:r w:rsidRPr="005A400E">
        <w:rPr>
          <w:sz w:val="22"/>
          <w:szCs w:val="22"/>
        </w:rPr>
        <w:t>usprawnienie pracy sieci kanalizacji deszczowej poprzez przebudowę istniejącej sieci kanalizacji deszczowej o złym stanie technicznym uwzględniając zmiany klimatyczne – deszcze nawalne,</w:t>
      </w:r>
    </w:p>
    <w:p w:rsidR="004020FC" w:rsidRPr="005A400E" w:rsidRDefault="004020FC" w:rsidP="00371197">
      <w:pPr>
        <w:widowControl/>
        <w:numPr>
          <w:ilvl w:val="0"/>
          <w:numId w:val="47"/>
        </w:numPr>
        <w:overflowPunct w:val="0"/>
        <w:autoSpaceDE/>
        <w:autoSpaceDN/>
        <w:adjustRightInd/>
        <w:spacing w:before="20"/>
        <w:ind w:left="419" w:hanging="357"/>
        <w:jc w:val="both"/>
        <w:rPr>
          <w:sz w:val="22"/>
          <w:szCs w:val="22"/>
        </w:rPr>
      </w:pPr>
      <w:r w:rsidRPr="005A400E">
        <w:rPr>
          <w:sz w:val="22"/>
          <w:szCs w:val="22"/>
        </w:rPr>
        <w:t xml:space="preserve">retencjonowanie wód opadowych poprzez budowę zbiorników retencyjnych, </w:t>
      </w:r>
    </w:p>
    <w:p w:rsidR="004020FC" w:rsidRPr="005A400E" w:rsidRDefault="004020FC" w:rsidP="00371197">
      <w:pPr>
        <w:widowControl/>
        <w:numPr>
          <w:ilvl w:val="0"/>
          <w:numId w:val="47"/>
        </w:numPr>
        <w:overflowPunct w:val="0"/>
        <w:autoSpaceDE/>
        <w:autoSpaceDN/>
        <w:adjustRightInd/>
        <w:spacing w:before="20"/>
        <w:ind w:left="419" w:hanging="357"/>
        <w:jc w:val="both"/>
        <w:rPr>
          <w:sz w:val="22"/>
          <w:szCs w:val="22"/>
        </w:rPr>
      </w:pPr>
      <w:r w:rsidRPr="005A400E">
        <w:rPr>
          <w:sz w:val="22"/>
          <w:szCs w:val="22"/>
        </w:rPr>
        <w:t>wykorzystanie wód opadowych do nawadniania terenów zielonych w okresach suchych,</w:t>
      </w:r>
    </w:p>
    <w:p w:rsidR="006F3010" w:rsidRPr="005A400E" w:rsidRDefault="00614037" w:rsidP="00371197">
      <w:pPr>
        <w:widowControl/>
        <w:numPr>
          <w:ilvl w:val="0"/>
          <w:numId w:val="48"/>
        </w:numPr>
        <w:overflowPunct w:val="0"/>
        <w:autoSpaceDE/>
        <w:autoSpaceDN/>
        <w:adjustRightInd/>
        <w:spacing w:before="20"/>
        <w:ind w:left="419" w:hanging="357"/>
        <w:jc w:val="both"/>
        <w:rPr>
          <w:sz w:val="22"/>
          <w:szCs w:val="22"/>
        </w:rPr>
      </w:pPr>
      <w:r w:rsidRPr="005A400E">
        <w:rPr>
          <w:sz w:val="22"/>
          <w:szCs w:val="22"/>
        </w:rPr>
        <w:t xml:space="preserve">zapewnienie jakości </w:t>
      </w:r>
      <w:r w:rsidR="00865244" w:rsidRPr="005A400E">
        <w:rPr>
          <w:sz w:val="22"/>
          <w:szCs w:val="22"/>
        </w:rPr>
        <w:t>wód</w:t>
      </w:r>
      <w:r w:rsidR="006F3010" w:rsidRPr="005A400E">
        <w:rPr>
          <w:sz w:val="22"/>
          <w:szCs w:val="22"/>
        </w:rPr>
        <w:t xml:space="preserve"> opadowych </w:t>
      </w:r>
      <w:r w:rsidR="0042522C" w:rsidRPr="005A400E">
        <w:rPr>
          <w:sz w:val="22"/>
          <w:szCs w:val="22"/>
        </w:rPr>
        <w:t xml:space="preserve">i roztopowych </w:t>
      </w:r>
      <w:r w:rsidR="006F3010" w:rsidRPr="005A400E">
        <w:rPr>
          <w:sz w:val="22"/>
          <w:szCs w:val="22"/>
        </w:rPr>
        <w:t>wprowadzanych do odbiornika, tak aby spełniały one wymagania określone w Rozporządzeniu Ministra Środowiska, z dnia 18 listopada 201</w:t>
      </w:r>
      <w:r w:rsidR="00F627EC" w:rsidRPr="005A400E">
        <w:rPr>
          <w:sz w:val="22"/>
          <w:szCs w:val="22"/>
        </w:rPr>
        <w:t>4</w:t>
      </w:r>
      <w:r w:rsidR="006F3010" w:rsidRPr="005A400E">
        <w:rPr>
          <w:sz w:val="22"/>
          <w:szCs w:val="22"/>
        </w:rPr>
        <w:t xml:space="preserve"> </w:t>
      </w:r>
      <w:r w:rsidR="003A0809" w:rsidRPr="005A400E">
        <w:rPr>
          <w:sz w:val="22"/>
          <w:szCs w:val="22"/>
        </w:rPr>
        <w:br/>
      </w:r>
      <w:r w:rsidR="006F3010" w:rsidRPr="005A400E">
        <w:rPr>
          <w:sz w:val="22"/>
          <w:szCs w:val="22"/>
        </w:rPr>
        <w:t xml:space="preserve">w sprawie warunków, jakie należy spełnić przy wprowadzaniu </w:t>
      </w:r>
      <w:r w:rsidR="00865244" w:rsidRPr="005A400E">
        <w:rPr>
          <w:sz w:val="22"/>
          <w:szCs w:val="22"/>
        </w:rPr>
        <w:t>wód opadowych i roztopowych</w:t>
      </w:r>
      <w:r w:rsidR="006F3010" w:rsidRPr="005A400E">
        <w:rPr>
          <w:sz w:val="22"/>
          <w:szCs w:val="22"/>
        </w:rPr>
        <w:t xml:space="preserve"> do wód lub do ziemi</w:t>
      </w:r>
      <w:r w:rsidR="00865244" w:rsidRPr="005A400E">
        <w:rPr>
          <w:sz w:val="22"/>
          <w:szCs w:val="22"/>
        </w:rPr>
        <w:t xml:space="preserve"> </w:t>
      </w:r>
      <w:r w:rsidR="006F3010" w:rsidRPr="005A400E">
        <w:rPr>
          <w:sz w:val="22"/>
          <w:szCs w:val="22"/>
        </w:rPr>
        <w:t>oraz</w:t>
      </w:r>
      <w:r w:rsidR="001F7B34" w:rsidRPr="005A400E">
        <w:rPr>
          <w:sz w:val="22"/>
          <w:szCs w:val="22"/>
        </w:rPr>
        <w:t xml:space="preserve"> </w:t>
      </w:r>
      <w:r w:rsidR="006F3010" w:rsidRPr="005A400E">
        <w:rPr>
          <w:sz w:val="22"/>
          <w:szCs w:val="22"/>
        </w:rPr>
        <w:t xml:space="preserve">w sprawie substancji szczególnie szkodliwych dla środowiska wodnego, </w:t>
      </w:r>
    </w:p>
    <w:p w:rsidR="00366686" w:rsidRPr="005A400E" w:rsidRDefault="00366686" w:rsidP="00371197">
      <w:pPr>
        <w:widowControl/>
        <w:numPr>
          <w:ilvl w:val="0"/>
          <w:numId w:val="48"/>
        </w:numPr>
        <w:overflowPunct w:val="0"/>
        <w:autoSpaceDE/>
        <w:autoSpaceDN/>
        <w:adjustRightInd/>
        <w:spacing w:before="20"/>
        <w:ind w:left="419" w:hanging="357"/>
        <w:jc w:val="both"/>
        <w:rPr>
          <w:sz w:val="22"/>
          <w:szCs w:val="22"/>
        </w:rPr>
      </w:pPr>
      <w:r w:rsidRPr="005A400E">
        <w:rPr>
          <w:sz w:val="22"/>
          <w:szCs w:val="22"/>
        </w:rPr>
        <w:t>wykorzystanie w systemie sieci kanalizacji deszczowej naturalnych zbiorników wodnych</w:t>
      </w:r>
      <w:r w:rsidR="00783D58" w:rsidRPr="005A400E">
        <w:rPr>
          <w:sz w:val="22"/>
          <w:szCs w:val="22"/>
        </w:rPr>
        <w:t>.</w:t>
      </w:r>
    </w:p>
    <w:p w:rsidR="00912D50" w:rsidRPr="005A400E" w:rsidRDefault="00C65479" w:rsidP="00884999">
      <w:pPr>
        <w:pStyle w:val="Nagwek11"/>
        <w:tabs>
          <w:tab w:val="clear" w:pos="567"/>
          <w:tab w:val="left" w:pos="426"/>
        </w:tabs>
        <w:spacing w:after="100"/>
      </w:pPr>
      <w:bookmarkStart w:id="10" w:name="_Toc512842746"/>
      <w:r w:rsidRPr="005A400E">
        <w:rPr>
          <w:kern w:val="22"/>
        </w:rPr>
        <w:t>1.2</w:t>
      </w:r>
      <w:r w:rsidR="00811E38" w:rsidRPr="005A400E">
        <w:rPr>
          <w:kern w:val="22"/>
        </w:rPr>
        <w:t>.</w:t>
      </w:r>
      <w:r w:rsidR="00811E38" w:rsidRPr="005A400E">
        <w:rPr>
          <w:kern w:val="22"/>
        </w:rPr>
        <w:tab/>
      </w:r>
      <w:r w:rsidR="00B11775" w:rsidRPr="005A400E">
        <w:rPr>
          <w:kern w:val="22"/>
        </w:rPr>
        <w:t>Z</w:t>
      </w:r>
      <w:r w:rsidR="00912D50" w:rsidRPr="005A400E">
        <w:rPr>
          <w:kern w:val="22"/>
        </w:rPr>
        <w:t xml:space="preserve">akres </w:t>
      </w:r>
      <w:r w:rsidR="006232FB" w:rsidRPr="005A400E">
        <w:rPr>
          <w:kern w:val="22"/>
        </w:rPr>
        <w:t>R</w:t>
      </w:r>
      <w:r w:rsidR="00912D50" w:rsidRPr="005A400E">
        <w:rPr>
          <w:kern w:val="22"/>
        </w:rPr>
        <w:t>obót</w:t>
      </w:r>
      <w:bookmarkEnd w:id="10"/>
      <w:r w:rsidR="00912D50" w:rsidRPr="005A400E">
        <w:rPr>
          <w:kern w:val="22"/>
        </w:rPr>
        <w:t xml:space="preserve"> </w:t>
      </w:r>
    </w:p>
    <w:p w:rsidR="003F24CA" w:rsidRPr="005A400E" w:rsidRDefault="0013283A" w:rsidP="00D03828">
      <w:pPr>
        <w:jc w:val="both"/>
        <w:rPr>
          <w:kern w:val="22"/>
          <w:sz w:val="22"/>
          <w:szCs w:val="22"/>
        </w:rPr>
      </w:pPr>
      <w:r w:rsidRPr="005A400E">
        <w:rPr>
          <w:sz w:val="22"/>
          <w:szCs w:val="22"/>
        </w:rPr>
        <w:t xml:space="preserve">Zakres zamówienia obejmuje opracowanie dokumentacji projektowej (projektów budowlanych </w:t>
      </w:r>
      <w:r w:rsidR="00164097" w:rsidRPr="005A400E">
        <w:rPr>
          <w:sz w:val="22"/>
          <w:szCs w:val="22"/>
        </w:rPr>
        <w:br/>
      </w:r>
      <w:r w:rsidRPr="005A400E">
        <w:rPr>
          <w:sz w:val="22"/>
          <w:szCs w:val="22"/>
        </w:rPr>
        <w:t xml:space="preserve">i wykonawczych), uzyskanie niezbędnych opinii, wyników badań, uzgodnień, zatwierdzeń i decyzji administracyjnych związanych z wykonaniem i przekazaniem do użytkowania przedmiotu zamówienia, wytyczenie, </w:t>
      </w:r>
      <w:r w:rsidR="001E16A3" w:rsidRPr="005A400E">
        <w:rPr>
          <w:sz w:val="22"/>
          <w:szCs w:val="22"/>
        </w:rPr>
        <w:t>r</w:t>
      </w:r>
      <w:r w:rsidRPr="005A400E">
        <w:rPr>
          <w:sz w:val="22"/>
          <w:szCs w:val="22"/>
        </w:rPr>
        <w:t>oboty</w:t>
      </w:r>
      <w:r w:rsidR="001E16A3" w:rsidRPr="005A400E">
        <w:rPr>
          <w:sz w:val="22"/>
          <w:szCs w:val="22"/>
        </w:rPr>
        <w:t xml:space="preserve"> budowlane</w:t>
      </w:r>
      <w:r w:rsidRPr="005A400E">
        <w:rPr>
          <w:sz w:val="22"/>
          <w:szCs w:val="22"/>
        </w:rPr>
        <w:t xml:space="preserve">, wykonanie prób końcowych, organizację oraz uprzątnięcie </w:t>
      </w:r>
      <w:r w:rsidR="005E4616" w:rsidRPr="005A400E">
        <w:rPr>
          <w:sz w:val="22"/>
          <w:szCs w:val="22"/>
        </w:rPr>
        <w:t>Terenu</w:t>
      </w:r>
      <w:r w:rsidRPr="005A400E">
        <w:rPr>
          <w:sz w:val="22"/>
          <w:szCs w:val="22"/>
        </w:rPr>
        <w:t xml:space="preserve"> Budowy, usunięcie wad, oraz działania niezbędne do przejęcia Robót przez Zamawiającego wraz  dostarczeniem wymaganych dokumentów odbiorowych, </w:t>
      </w:r>
      <w:r w:rsidR="00066BB2" w:rsidRPr="005A400E">
        <w:rPr>
          <w:kern w:val="22"/>
          <w:sz w:val="22"/>
          <w:szCs w:val="22"/>
        </w:rPr>
        <w:t>dla</w:t>
      </w:r>
      <w:r w:rsidR="002A33A6" w:rsidRPr="005A400E">
        <w:rPr>
          <w:kern w:val="22"/>
          <w:sz w:val="22"/>
          <w:szCs w:val="22"/>
        </w:rPr>
        <w:t>:</w:t>
      </w:r>
    </w:p>
    <w:p w:rsidR="00442080" w:rsidRPr="005A400E" w:rsidRDefault="00442080" w:rsidP="008C03C1">
      <w:pPr>
        <w:numPr>
          <w:ilvl w:val="0"/>
          <w:numId w:val="49"/>
        </w:numPr>
        <w:tabs>
          <w:tab w:val="left" w:pos="426"/>
        </w:tabs>
        <w:spacing w:before="40"/>
        <w:ind w:left="714" w:hanging="357"/>
        <w:jc w:val="both"/>
        <w:rPr>
          <w:bCs/>
          <w:kern w:val="22"/>
          <w:sz w:val="22"/>
          <w:szCs w:val="22"/>
        </w:rPr>
      </w:pPr>
      <w:r w:rsidRPr="005A400E">
        <w:rPr>
          <w:bCs/>
          <w:kern w:val="22"/>
          <w:sz w:val="22"/>
          <w:szCs w:val="22"/>
        </w:rPr>
        <w:t>budow</w:t>
      </w:r>
      <w:r w:rsidR="0013283A" w:rsidRPr="005A400E">
        <w:rPr>
          <w:bCs/>
          <w:kern w:val="22"/>
          <w:sz w:val="22"/>
          <w:szCs w:val="22"/>
        </w:rPr>
        <w:t>y</w:t>
      </w:r>
      <w:r w:rsidRPr="005A400E">
        <w:rPr>
          <w:bCs/>
          <w:kern w:val="22"/>
          <w:sz w:val="22"/>
          <w:szCs w:val="22"/>
        </w:rPr>
        <w:t xml:space="preserve"> kanalizacji deszczowej,</w:t>
      </w:r>
    </w:p>
    <w:p w:rsidR="003F24CA" w:rsidRPr="005A400E" w:rsidRDefault="00E30898" w:rsidP="00371197">
      <w:pPr>
        <w:numPr>
          <w:ilvl w:val="0"/>
          <w:numId w:val="49"/>
        </w:numPr>
        <w:tabs>
          <w:tab w:val="left" w:pos="426"/>
        </w:tabs>
        <w:jc w:val="both"/>
        <w:rPr>
          <w:bCs/>
          <w:kern w:val="22"/>
          <w:sz w:val="22"/>
          <w:szCs w:val="22"/>
        </w:rPr>
      </w:pPr>
      <w:r w:rsidRPr="005A400E">
        <w:rPr>
          <w:bCs/>
          <w:kern w:val="22"/>
          <w:sz w:val="22"/>
          <w:szCs w:val="22"/>
        </w:rPr>
        <w:t>przebudow</w:t>
      </w:r>
      <w:r w:rsidR="0013283A" w:rsidRPr="005A400E">
        <w:rPr>
          <w:bCs/>
          <w:kern w:val="22"/>
          <w:sz w:val="22"/>
          <w:szCs w:val="22"/>
        </w:rPr>
        <w:t>y</w:t>
      </w:r>
      <w:r w:rsidRPr="005A400E">
        <w:rPr>
          <w:bCs/>
          <w:kern w:val="22"/>
          <w:sz w:val="22"/>
          <w:szCs w:val="22"/>
        </w:rPr>
        <w:t xml:space="preserve"> </w:t>
      </w:r>
      <w:r w:rsidR="00442080" w:rsidRPr="005A400E">
        <w:rPr>
          <w:bCs/>
          <w:kern w:val="22"/>
          <w:sz w:val="22"/>
          <w:szCs w:val="22"/>
        </w:rPr>
        <w:t xml:space="preserve">istniejącej </w:t>
      </w:r>
      <w:r w:rsidRPr="005A400E">
        <w:rPr>
          <w:bCs/>
          <w:kern w:val="22"/>
          <w:sz w:val="22"/>
          <w:szCs w:val="22"/>
        </w:rPr>
        <w:t>kanalizacji deszczowej</w:t>
      </w:r>
      <w:r w:rsidR="00BB31F5" w:rsidRPr="005A400E">
        <w:rPr>
          <w:bCs/>
          <w:kern w:val="22"/>
          <w:sz w:val="22"/>
          <w:szCs w:val="22"/>
        </w:rPr>
        <w:t xml:space="preserve"> (</w:t>
      </w:r>
      <w:r w:rsidR="002A33A6" w:rsidRPr="005A400E">
        <w:rPr>
          <w:bCs/>
          <w:kern w:val="22"/>
          <w:sz w:val="22"/>
          <w:szCs w:val="22"/>
        </w:rPr>
        <w:t xml:space="preserve">m.in. </w:t>
      </w:r>
      <w:r w:rsidR="00442080" w:rsidRPr="005A400E">
        <w:rPr>
          <w:bCs/>
          <w:kern w:val="22"/>
          <w:sz w:val="22"/>
          <w:szCs w:val="22"/>
        </w:rPr>
        <w:t>w celu wykonania retencji kanałowej)</w:t>
      </w:r>
      <w:r w:rsidR="003F24CA" w:rsidRPr="005A400E">
        <w:rPr>
          <w:bCs/>
          <w:kern w:val="22"/>
          <w:sz w:val="22"/>
          <w:szCs w:val="22"/>
        </w:rPr>
        <w:t>,</w:t>
      </w:r>
    </w:p>
    <w:p w:rsidR="00442080" w:rsidRPr="005A400E" w:rsidRDefault="00442080" w:rsidP="00371197">
      <w:pPr>
        <w:numPr>
          <w:ilvl w:val="0"/>
          <w:numId w:val="49"/>
        </w:numPr>
        <w:tabs>
          <w:tab w:val="left" w:pos="426"/>
        </w:tabs>
        <w:jc w:val="both"/>
        <w:rPr>
          <w:bCs/>
          <w:kern w:val="22"/>
          <w:sz w:val="22"/>
          <w:szCs w:val="22"/>
        </w:rPr>
      </w:pPr>
      <w:r w:rsidRPr="005A400E">
        <w:rPr>
          <w:bCs/>
          <w:kern w:val="22"/>
          <w:sz w:val="22"/>
          <w:szCs w:val="22"/>
        </w:rPr>
        <w:t>budow</w:t>
      </w:r>
      <w:r w:rsidR="0042522C" w:rsidRPr="005A400E">
        <w:rPr>
          <w:bCs/>
          <w:kern w:val="22"/>
          <w:sz w:val="22"/>
          <w:szCs w:val="22"/>
        </w:rPr>
        <w:t>y</w:t>
      </w:r>
      <w:r w:rsidRPr="005A400E">
        <w:rPr>
          <w:bCs/>
          <w:kern w:val="22"/>
          <w:sz w:val="22"/>
          <w:szCs w:val="22"/>
        </w:rPr>
        <w:t xml:space="preserve"> zbiorników retencyjnych (szczelnych oraz infiltracyjnych)</w:t>
      </w:r>
      <w:r w:rsidR="002A33A6" w:rsidRPr="005A400E">
        <w:rPr>
          <w:bCs/>
          <w:kern w:val="22"/>
          <w:sz w:val="22"/>
          <w:szCs w:val="22"/>
        </w:rPr>
        <w:t>,</w:t>
      </w:r>
    </w:p>
    <w:p w:rsidR="00735E0A" w:rsidRPr="005A400E" w:rsidRDefault="00735E0A" w:rsidP="00371197">
      <w:pPr>
        <w:numPr>
          <w:ilvl w:val="0"/>
          <w:numId w:val="49"/>
        </w:numPr>
        <w:tabs>
          <w:tab w:val="left" w:pos="426"/>
        </w:tabs>
        <w:jc w:val="both"/>
        <w:rPr>
          <w:bCs/>
          <w:kern w:val="22"/>
          <w:sz w:val="22"/>
          <w:szCs w:val="22"/>
        </w:rPr>
      </w:pPr>
      <w:r w:rsidRPr="005A400E">
        <w:rPr>
          <w:bCs/>
          <w:kern w:val="22"/>
          <w:sz w:val="22"/>
          <w:szCs w:val="22"/>
        </w:rPr>
        <w:t>budowy zbiorników zblokowanych z przepompowniami w</w:t>
      </w:r>
      <w:r w:rsidR="006A2363" w:rsidRPr="005A400E">
        <w:rPr>
          <w:bCs/>
          <w:kern w:val="22"/>
          <w:sz w:val="22"/>
          <w:szCs w:val="22"/>
        </w:rPr>
        <w:t>ó</w:t>
      </w:r>
      <w:r w:rsidRPr="005A400E">
        <w:rPr>
          <w:bCs/>
          <w:kern w:val="22"/>
          <w:sz w:val="22"/>
          <w:szCs w:val="22"/>
        </w:rPr>
        <w:t>d opadowych i roztopowych,</w:t>
      </w:r>
    </w:p>
    <w:p w:rsidR="003F24CA" w:rsidRPr="005A400E" w:rsidRDefault="00E30898" w:rsidP="00371197">
      <w:pPr>
        <w:numPr>
          <w:ilvl w:val="0"/>
          <w:numId w:val="49"/>
        </w:numPr>
        <w:tabs>
          <w:tab w:val="left" w:pos="426"/>
        </w:tabs>
        <w:jc w:val="both"/>
        <w:rPr>
          <w:bCs/>
          <w:kern w:val="22"/>
          <w:sz w:val="22"/>
          <w:szCs w:val="22"/>
        </w:rPr>
      </w:pPr>
      <w:r w:rsidRPr="005A400E">
        <w:rPr>
          <w:bCs/>
          <w:kern w:val="22"/>
          <w:sz w:val="22"/>
          <w:szCs w:val="22"/>
        </w:rPr>
        <w:t>budow</w:t>
      </w:r>
      <w:r w:rsidR="0042522C" w:rsidRPr="005A400E">
        <w:rPr>
          <w:bCs/>
          <w:kern w:val="22"/>
          <w:sz w:val="22"/>
          <w:szCs w:val="22"/>
        </w:rPr>
        <w:t>y</w:t>
      </w:r>
      <w:r w:rsidR="003F24CA" w:rsidRPr="005A400E">
        <w:rPr>
          <w:bCs/>
          <w:kern w:val="22"/>
          <w:sz w:val="22"/>
          <w:szCs w:val="22"/>
        </w:rPr>
        <w:t xml:space="preserve"> urządzeń </w:t>
      </w:r>
      <w:r w:rsidR="00691700" w:rsidRPr="005A400E">
        <w:rPr>
          <w:bCs/>
          <w:kern w:val="22"/>
          <w:sz w:val="22"/>
          <w:szCs w:val="22"/>
        </w:rPr>
        <w:t>o</w:t>
      </w:r>
      <w:r w:rsidR="003F24CA" w:rsidRPr="005A400E">
        <w:rPr>
          <w:bCs/>
          <w:kern w:val="22"/>
          <w:sz w:val="22"/>
          <w:szCs w:val="22"/>
        </w:rPr>
        <w:t xml:space="preserve">czyszczających </w:t>
      </w:r>
      <w:r w:rsidR="0042522C" w:rsidRPr="005A400E">
        <w:rPr>
          <w:bCs/>
          <w:kern w:val="22"/>
          <w:sz w:val="22"/>
          <w:szCs w:val="22"/>
        </w:rPr>
        <w:t>wody opadowe i roztopowe</w:t>
      </w:r>
      <w:r w:rsidR="003F24CA" w:rsidRPr="005A400E">
        <w:rPr>
          <w:bCs/>
          <w:kern w:val="22"/>
          <w:sz w:val="22"/>
          <w:szCs w:val="22"/>
        </w:rPr>
        <w:t>,</w:t>
      </w:r>
    </w:p>
    <w:p w:rsidR="003F24CA" w:rsidRPr="005A400E" w:rsidRDefault="003F24CA" w:rsidP="00371197">
      <w:pPr>
        <w:numPr>
          <w:ilvl w:val="0"/>
          <w:numId w:val="49"/>
        </w:numPr>
        <w:tabs>
          <w:tab w:val="left" w:pos="426"/>
        </w:tabs>
        <w:jc w:val="both"/>
        <w:rPr>
          <w:kern w:val="22"/>
          <w:sz w:val="22"/>
          <w:szCs w:val="22"/>
        </w:rPr>
      </w:pPr>
      <w:bookmarkStart w:id="11" w:name="_Toc142904105"/>
      <w:bookmarkStart w:id="12" w:name="_Toc143920517"/>
      <w:bookmarkStart w:id="13" w:name="_Toc143998052"/>
      <w:bookmarkStart w:id="14" w:name="_Toc143998386"/>
      <w:bookmarkStart w:id="15" w:name="_Toc144026954"/>
      <w:bookmarkStart w:id="16" w:name="_Toc144195314"/>
      <w:bookmarkStart w:id="17" w:name="_Toc144199529"/>
      <w:bookmarkStart w:id="18" w:name="_Toc144271503"/>
      <w:bookmarkStart w:id="19" w:name="_Toc148422904"/>
      <w:r w:rsidRPr="005A400E">
        <w:rPr>
          <w:kern w:val="22"/>
          <w:sz w:val="22"/>
          <w:szCs w:val="22"/>
        </w:rPr>
        <w:t>wykonani</w:t>
      </w:r>
      <w:r w:rsidR="0042522C" w:rsidRPr="005A400E">
        <w:rPr>
          <w:kern w:val="22"/>
          <w:sz w:val="22"/>
          <w:szCs w:val="22"/>
        </w:rPr>
        <w:t>a</w:t>
      </w:r>
      <w:r w:rsidRPr="005A400E">
        <w:rPr>
          <w:kern w:val="22"/>
          <w:sz w:val="22"/>
          <w:szCs w:val="22"/>
        </w:rPr>
        <w:t xml:space="preserve"> wylotów do </w:t>
      </w:r>
      <w:r w:rsidR="00442080" w:rsidRPr="005A400E">
        <w:rPr>
          <w:kern w:val="22"/>
          <w:sz w:val="22"/>
          <w:szCs w:val="22"/>
        </w:rPr>
        <w:t>odbiorników (rzek, stawów, itp.)</w:t>
      </w:r>
      <w:r w:rsidRPr="005A400E">
        <w:rPr>
          <w:kern w:val="22"/>
          <w:sz w:val="22"/>
          <w:szCs w:val="22"/>
        </w:rPr>
        <w:t>,</w:t>
      </w:r>
      <w:bookmarkEnd w:id="11"/>
      <w:bookmarkEnd w:id="12"/>
      <w:bookmarkEnd w:id="13"/>
      <w:bookmarkEnd w:id="14"/>
      <w:bookmarkEnd w:id="15"/>
      <w:bookmarkEnd w:id="16"/>
      <w:bookmarkEnd w:id="17"/>
      <w:bookmarkEnd w:id="18"/>
      <w:bookmarkEnd w:id="19"/>
    </w:p>
    <w:p w:rsidR="002A33A6" w:rsidRPr="005A400E" w:rsidRDefault="002A33A6" w:rsidP="00371197">
      <w:pPr>
        <w:numPr>
          <w:ilvl w:val="0"/>
          <w:numId w:val="49"/>
        </w:numPr>
        <w:tabs>
          <w:tab w:val="left" w:pos="426"/>
        </w:tabs>
        <w:jc w:val="both"/>
        <w:rPr>
          <w:kern w:val="22"/>
          <w:sz w:val="22"/>
          <w:szCs w:val="22"/>
        </w:rPr>
      </w:pPr>
      <w:r w:rsidRPr="005A400E">
        <w:rPr>
          <w:kern w:val="22"/>
          <w:sz w:val="22"/>
          <w:szCs w:val="22"/>
        </w:rPr>
        <w:t>wykonani</w:t>
      </w:r>
      <w:r w:rsidR="0042522C" w:rsidRPr="005A400E">
        <w:rPr>
          <w:kern w:val="22"/>
          <w:sz w:val="22"/>
          <w:szCs w:val="22"/>
        </w:rPr>
        <w:t>a</w:t>
      </w:r>
      <w:r w:rsidRPr="005A400E">
        <w:rPr>
          <w:kern w:val="22"/>
          <w:sz w:val="22"/>
          <w:szCs w:val="22"/>
        </w:rPr>
        <w:t xml:space="preserve"> instalacji </w:t>
      </w:r>
      <w:r w:rsidR="0066178C" w:rsidRPr="005A400E">
        <w:rPr>
          <w:kern w:val="22"/>
          <w:sz w:val="22"/>
          <w:szCs w:val="22"/>
        </w:rPr>
        <w:t>do nawadniania terenów zielonych</w:t>
      </w:r>
      <w:r w:rsidRPr="005A400E">
        <w:rPr>
          <w:kern w:val="22"/>
          <w:sz w:val="22"/>
          <w:szCs w:val="22"/>
        </w:rPr>
        <w:t>,</w:t>
      </w:r>
    </w:p>
    <w:p w:rsidR="00E970F0" w:rsidRPr="007E0727" w:rsidRDefault="00E970F0" w:rsidP="00371197">
      <w:pPr>
        <w:numPr>
          <w:ilvl w:val="0"/>
          <w:numId w:val="49"/>
        </w:numPr>
        <w:tabs>
          <w:tab w:val="left" w:pos="426"/>
        </w:tabs>
        <w:jc w:val="both"/>
        <w:rPr>
          <w:kern w:val="22"/>
          <w:sz w:val="22"/>
          <w:szCs w:val="22"/>
        </w:rPr>
      </w:pPr>
      <w:r w:rsidRPr="007E0727">
        <w:rPr>
          <w:kern w:val="22"/>
          <w:sz w:val="22"/>
          <w:szCs w:val="22"/>
        </w:rPr>
        <w:t>wykonania instalacji hydrofitow</w:t>
      </w:r>
      <w:r w:rsidR="00735E0A" w:rsidRPr="007E0727">
        <w:rPr>
          <w:kern w:val="22"/>
          <w:sz w:val="22"/>
          <w:szCs w:val="22"/>
        </w:rPr>
        <w:t>ej</w:t>
      </w:r>
      <w:r w:rsidR="00E43F7E" w:rsidRPr="007E0727">
        <w:rPr>
          <w:kern w:val="22"/>
          <w:sz w:val="22"/>
          <w:szCs w:val="22"/>
        </w:rPr>
        <w:t>,</w:t>
      </w:r>
    </w:p>
    <w:p w:rsidR="006463CE" w:rsidRPr="005A400E" w:rsidRDefault="006463CE" w:rsidP="00371197">
      <w:pPr>
        <w:numPr>
          <w:ilvl w:val="0"/>
          <w:numId w:val="49"/>
        </w:numPr>
        <w:tabs>
          <w:tab w:val="left" w:pos="426"/>
        </w:tabs>
        <w:jc w:val="both"/>
        <w:rPr>
          <w:kern w:val="22"/>
          <w:sz w:val="22"/>
          <w:szCs w:val="22"/>
        </w:rPr>
      </w:pPr>
      <w:r w:rsidRPr="005A400E">
        <w:rPr>
          <w:kern w:val="22"/>
          <w:sz w:val="22"/>
          <w:szCs w:val="22"/>
        </w:rPr>
        <w:t>likwidacj</w:t>
      </w:r>
      <w:r w:rsidR="00E970F0" w:rsidRPr="005A400E">
        <w:rPr>
          <w:kern w:val="22"/>
          <w:sz w:val="22"/>
          <w:szCs w:val="22"/>
        </w:rPr>
        <w:t>i</w:t>
      </w:r>
      <w:r w:rsidRPr="005A400E">
        <w:rPr>
          <w:kern w:val="22"/>
          <w:sz w:val="22"/>
          <w:szCs w:val="22"/>
        </w:rPr>
        <w:t xml:space="preserve"> zasklepienia</w:t>
      </w:r>
      <w:r w:rsidR="00735E0A" w:rsidRPr="005A400E">
        <w:rPr>
          <w:kern w:val="22"/>
          <w:sz w:val="22"/>
          <w:szCs w:val="22"/>
        </w:rPr>
        <w:t xml:space="preserve"> (</w:t>
      </w:r>
      <w:r w:rsidRPr="005A400E">
        <w:rPr>
          <w:kern w:val="22"/>
          <w:sz w:val="22"/>
          <w:szCs w:val="22"/>
        </w:rPr>
        <w:t>uszczelnienia</w:t>
      </w:r>
      <w:r w:rsidR="00735E0A" w:rsidRPr="005A400E">
        <w:rPr>
          <w:kern w:val="22"/>
          <w:sz w:val="22"/>
          <w:szCs w:val="22"/>
        </w:rPr>
        <w:t>)</w:t>
      </w:r>
      <w:r w:rsidRPr="005A400E">
        <w:rPr>
          <w:kern w:val="22"/>
          <w:sz w:val="22"/>
          <w:szCs w:val="22"/>
        </w:rPr>
        <w:t xml:space="preserve"> gruntu</w:t>
      </w:r>
      <w:r w:rsidR="00E970F0" w:rsidRPr="005A400E">
        <w:rPr>
          <w:kern w:val="22"/>
          <w:sz w:val="22"/>
          <w:szCs w:val="22"/>
        </w:rPr>
        <w:t>.</w:t>
      </w:r>
    </w:p>
    <w:p w:rsidR="0013283A" w:rsidRPr="005A400E" w:rsidRDefault="00E970F0" w:rsidP="00127D1D">
      <w:pPr>
        <w:widowControl/>
        <w:autoSpaceDE/>
        <w:autoSpaceDN/>
        <w:adjustRightInd/>
        <w:spacing w:before="120"/>
        <w:jc w:val="both"/>
        <w:rPr>
          <w:sz w:val="22"/>
          <w:szCs w:val="22"/>
        </w:rPr>
      </w:pPr>
      <w:r w:rsidRPr="005A400E">
        <w:rPr>
          <w:sz w:val="22"/>
          <w:szCs w:val="22"/>
        </w:rPr>
        <w:t xml:space="preserve">Szczegółowy zakres zamówienia przedstawiono poniżej. </w:t>
      </w:r>
    </w:p>
    <w:p w:rsidR="003D63E0" w:rsidRPr="005A400E" w:rsidRDefault="003D63E0" w:rsidP="004D7EB2">
      <w:pPr>
        <w:pStyle w:val="Nagwek11"/>
      </w:pPr>
      <w:bookmarkStart w:id="20" w:name="_Toc512842747"/>
      <w:r w:rsidRPr="005A400E">
        <w:t>1.</w:t>
      </w:r>
      <w:r w:rsidR="00A35005" w:rsidRPr="005A400E">
        <w:t>2</w:t>
      </w:r>
      <w:r w:rsidRPr="005A400E">
        <w:t>.1.</w:t>
      </w:r>
      <w:r w:rsidRPr="005A400E">
        <w:rPr>
          <w:rFonts w:cs="Arial"/>
        </w:rPr>
        <w:t xml:space="preserve"> </w:t>
      </w:r>
      <w:r w:rsidRPr="005A400E">
        <w:t>Część 1 zamówienia</w:t>
      </w:r>
      <w:bookmarkEnd w:id="20"/>
    </w:p>
    <w:p w:rsidR="003D63E0" w:rsidRPr="005A400E" w:rsidRDefault="00EB68C0" w:rsidP="00782AF5">
      <w:pPr>
        <w:pStyle w:val="Tekstpodstawowywcity"/>
        <w:spacing w:after="0"/>
        <w:jc w:val="both"/>
        <w:rPr>
          <w:sz w:val="22"/>
          <w:szCs w:val="22"/>
        </w:rPr>
      </w:pPr>
      <w:r w:rsidRPr="005A400E">
        <w:rPr>
          <w:sz w:val="22"/>
          <w:szCs w:val="22"/>
        </w:rPr>
        <w:t>Zakres rzeczowy Części 1 zamówienia obejmuje zaprojektowanie i wykonanie następujących elementów zlokalizowanych w</w:t>
      </w:r>
      <w:r w:rsidR="003D63E0" w:rsidRPr="005A400E">
        <w:rPr>
          <w:sz w:val="22"/>
          <w:szCs w:val="22"/>
        </w:rPr>
        <w:t xml:space="preserve"> dzielnicach: Fordon, Brdyujście, Śródmieście, Bocianowo, Bielawy, Oś. Leśne i Zawisza (w zlewniach kolektorów</w:t>
      </w:r>
      <w:r w:rsidR="00F15E3A" w:rsidRPr="005A400E">
        <w:rPr>
          <w:sz w:val="22"/>
          <w:szCs w:val="22"/>
        </w:rPr>
        <w:t xml:space="preserve"> B</w:t>
      </w:r>
      <w:r w:rsidR="00372AE8" w:rsidRPr="005A400E">
        <w:rPr>
          <w:sz w:val="22"/>
          <w:szCs w:val="22"/>
        </w:rPr>
        <w:t>1</w:t>
      </w:r>
      <w:r w:rsidR="00F15E3A" w:rsidRPr="005A400E">
        <w:rPr>
          <w:sz w:val="22"/>
          <w:szCs w:val="22"/>
        </w:rPr>
        <w:t>, C1, K1, K2, K3, K6+</w:t>
      </w:r>
      <w:r w:rsidR="00B829D2" w:rsidRPr="005A400E">
        <w:rPr>
          <w:sz w:val="22"/>
          <w:szCs w:val="22"/>
        </w:rPr>
        <w:t>K6a, K7):</w:t>
      </w:r>
    </w:p>
    <w:p w:rsidR="00BF207F" w:rsidRPr="005A400E" w:rsidRDefault="00BF207F" w:rsidP="00782AF5">
      <w:pPr>
        <w:widowControl/>
        <w:numPr>
          <w:ilvl w:val="0"/>
          <w:numId w:val="44"/>
        </w:numPr>
        <w:autoSpaceDE/>
        <w:autoSpaceDN/>
        <w:adjustRightInd/>
        <w:spacing w:before="40"/>
        <w:ind w:left="419" w:hanging="357"/>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0,15 m o łącznej długości ok. 0,</w:t>
      </w:r>
      <w:r w:rsidR="00FD338A" w:rsidRPr="005A400E">
        <w:rPr>
          <w:sz w:val="22"/>
          <w:szCs w:val="22"/>
        </w:rPr>
        <w:t>2</w:t>
      </w:r>
      <w:r w:rsidRPr="005A400E">
        <w:rPr>
          <w:sz w:val="22"/>
          <w:szCs w:val="22"/>
        </w:rPr>
        <w:t xml:space="preserve">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w:t>
      </w:r>
      <w:r w:rsidR="00684AC9" w:rsidRPr="005A400E">
        <w:rPr>
          <w:sz w:val="22"/>
          <w:szCs w:val="22"/>
        </w:rPr>
        <w:t>,20 m o łącznej długości ok. 0,01</w:t>
      </w:r>
      <w:r w:rsidRPr="005A400E">
        <w:rPr>
          <w:sz w:val="22"/>
          <w:szCs w:val="22"/>
        </w:rPr>
        <w:t xml:space="preserve"> km</w:t>
      </w:r>
    </w:p>
    <w:p w:rsidR="00BF207F" w:rsidRPr="00C46020" w:rsidRDefault="00BF207F" w:rsidP="00371197">
      <w:pPr>
        <w:widowControl/>
        <w:numPr>
          <w:ilvl w:val="0"/>
          <w:numId w:val="44"/>
        </w:numPr>
        <w:autoSpaceDE/>
        <w:autoSpaceDN/>
        <w:adjustRightInd/>
        <w:jc w:val="both"/>
        <w:rPr>
          <w:sz w:val="22"/>
          <w:szCs w:val="22"/>
        </w:rPr>
      </w:pPr>
      <w:r w:rsidRPr="00C46020">
        <w:rPr>
          <w:sz w:val="22"/>
          <w:szCs w:val="22"/>
        </w:rPr>
        <w:t xml:space="preserve">kanały grawitacyjne </w:t>
      </w:r>
      <w:r w:rsidRPr="00C46020">
        <w:rPr>
          <w:sz w:val="22"/>
          <w:szCs w:val="22"/>
        </w:rPr>
        <w:sym w:font="Symbol" w:char="F066"/>
      </w:r>
      <w:r w:rsidRPr="00C46020">
        <w:rPr>
          <w:sz w:val="22"/>
          <w:szCs w:val="22"/>
        </w:rPr>
        <w:t xml:space="preserve"> 0,30 m o łącznej długości ok. 0,</w:t>
      </w:r>
      <w:r w:rsidR="00684AC9" w:rsidRPr="00C46020">
        <w:rPr>
          <w:sz w:val="22"/>
          <w:szCs w:val="22"/>
        </w:rPr>
        <w:t>7</w:t>
      </w:r>
      <w:r w:rsidRPr="00C46020">
        <w:rPr>
          <w:sz w:val="22"/>
          <w:szCs w:val="22"/>
        </w:rPr>
        <w:t xml:space="preserve"> km</w:t>
      </w:r>
      <w:r w:rsidR="00FE3256" w:rsidRPr="00C46020">
        <w:rPr>
          <w:sz w:val="22"/>
          <w:szCs w:val="22"/>
        </w:rPr>
        <w:t xml:space="preserve"> </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0,40 m o łącznej długości ok. 0,</w:t>
      </w:r>
      <w:r w:rsidR="00684AC9" w:rsidRPr="005A400E">
        <w:rPr>
          <w:sz w:val="22"/>
          <w:szCs w:val="22"/>
        </w:rPr>
        <w:t>3</w:t>
      </w:r>
      <w:r w:rsidRPr="005A400E">
        <w:rPr>
          <w:sz w:val="22"/>
          <w:szCs w:val="22"/>
        </w:rPr>
        <w:t xml:space="preserve">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0,50 m o łącznej długości ok. 0,</w:t>
      </w:r>
      <w:r w:rsidR="00A94348" w:rsidRPr="005A400E">
        <w:rPr>
          <w:sz w:val="22"/>
          <w:szCs w:val="22"/>
        </w:rPr>
        <w:t>2</w:t>
      </w:r>
      <w:r w:rsidRPr="005A400E">
        <w:rPr>
          <w:sz w:val="22"/>
          <w:szCs w:val="22"/>
        </w:rPr>
        <w:t xml:space="preserve"> km</w:t>
      </w:r>
    </w:p>
    <w:p w:rsidR="00BF207F" w:rsidRPr="00267086" w:rsidRDefault="00BF207F" w:rsidP="00371197">
      <w:pPr>
        <w:widowControl/>
        <w:numPr>
          <w:ilvl w:val="0"/>
          <w:numId w:val="44"/>
        </w:numPr>
        <w:autoSpaceDE/>
        <w:autoSpaceDN/>
        <w:adjustRightInd/>
        <w:jc w:val="both"/>
        <w:rPr>
          <w:sz w:val="22"/>
          <w:szCs w:val="22"/>
        </w:rPr>
      </w:pPr>
      <w:r w:rsidRPr="00267086">
        <w:rPr>
          <w:sz w:val="22"/>
          <w:szCs w:val="22"/>
        </w:rPr>
        <w:t xml:space="preserve">kanały grawitacyjne </w:t>
      </w:r>
      <w:r w:rsidRPr="00267086">
        <w:rPr>
          <w:sz w:val="22"/>
          <w:szCs w:val="22"/>
        </w:rPr>
        <w:sym w:font="Symbol" w:char="F066"/>
      </w:r>
      <w:r w:rsidRPr="00267086">
        <w:rPr>
          <w:sz w:val="22"/>
          <w:szCs w:val="22"/>
        </w:rPr>
        <w:t xml:space="preserve"> 0,60 m o łącznej długości ok. 0,</w:t>
      </w:r>
      <w:r w:rsidR="00C46020" w:rsidRPr="00267086">
        <w:rPr>
          <w:sz w:val="22"/>
          <w:szCs w:val="22"/>
        </w:rPr>
        <w:t>3</w:t>
      </w:r>
      <w:r w:rsidRPr="00267086">
        <w:rPr>
          <w:sz w:val="22"/>
          <w:szCs w:val="22"/>
        </w:rPr>
        <w:t xml:space="preserve"> km</w:t>
      </w:r>
      <w:r w:rsidR="00FE3256" w:rsidRPr="00267086">
        <w:rPr>
          <w:sz w:val="22"/>
          <w:szCs w:val="22"/>
        </w:rPr>
        <w:t xml:space="preserve"> </w:t>
      </w:r>
    </w:p>
    <w:p w:rsidR="00A94348" w:rsidRPr="00267086" w:rsidRDefault="00A94348" w:rsidP="00371197">
      <w:pPr>
        <w:widowControl/>
        <w:numPr>
          <w:ilvl w:val="0"/>
          <w:numId w:val="44"/>
        </w:numPr>
        <w:autoSpaceDE/>
        <w:autoSpaceDN/>
        <w:adjustRightInd/>
        <w:jc w:val="both"/>
        <w:rPr>
          <w:sz w:val="22"/>
          <w:szCs w:val="22"/>
        </w:rPr>
      </w:pPr>
      <w:r w:rsidRPr="00267086">
        <w:rPr>
          <w:sz w:val="22"/>
          <w:szCs w:val="22"/>
        </w:rPr>
        <w:t xml:space="preserve">kanały grawitacyjne </w:t>
      </w:r>
      <w:r w:rsidRPr="00267086">
        <w:rPr>
          <w:sz w:val="22"/>
          <w:szCs w:val="22"/>
        </w:rPr>
        <w:sym w:font="Symbol" w:char="F066"/>
      </w:r>
      <w:r w:rsidRPr="00267086">
        <w:rPr>
          <w:sz w:val="22"/>
          <w:szCs w:val="22"/>
        </w:rPr>
        <w:t xml:space="preserve"> 0,70 m o łącznej długości ok. 0,06 km</w:t>
      </w:r>
    </w:p>
    <w:p w:rsidR="00BF207F" w:rsidRPr="00267086" w:rsidRDefault="00BF207F" w:rsidP="00371197">
      <w:pPr>
        <w:widowControl/>
        <w:numPr>
          <w:ilvl w:val="0"/>
          <w:numId w:val="44"/>
        </w:numPr>
        <w:autoSpaceDE/>
        <w:autoSpaceDN/>
        <w:adjustRightInd/>
        <w:jc w:val="both"/>
        <w:rPr>
          <w:sz w:val="22"/>
          <w:szCs w:val="22"/>
        </w:rPr>
      </w:pPr>
      <w:r w:rsidRPr="00267086">
        <w:rPr>
          <w:sz w:val="22"/>
          <w:szCs w:val="22"/>
        </w:rPr>
        <w:t xml:space="preserve">kanały grawitacyjne </w:t>
      </w:r>
      <w:r w:rsidRPr="00267086">
        <w:rPr>
          <w:sz w:val="22"/>
          <w:szCs w:val="22"/>
        </w:rPr>
        <w:sym w:font="Symbol" w:char="F066"/>
      </w:r>
      <w:r w:rsidRPr="00267086">
        <w:rPr>
          <w:sz w:val="22"/>
          <w:szCs w:val="22"/>
        </w:rPr>
        <w:t xml:space="preserve"> 0,80 m o łącznej długości ok. 0,</w:t>
      </w:r>
      <w:r w:rsidR="00C46020" w:rsidRPr="00267086">
        <w:rPr>
          <w:sz w:val="22"/>
          <w:szCs w:val="22"/>
        </w:rPr>
        <w:t>05</w:t>
      </w:r>
      <w:r w:rsidRPr="00267086">
        <w:rPr>
          <w:sz w:val="22"/>
          <w:szCs w:val="22"/>
        </w:rPr>
        <w:t xml:space="preserve"> km</w:t>
      </w:r>
      <w:r w:rsidR="00FE3256" w:rsidRPr="00267086">
        <w:rPr>
          <w:sz w:val="22"/>
          <w:szCs w:val="22"/>
        </w:rPr>
        <w:t xml:space="preserve"> </w:t>
      </w:r>
    </w:p>
    <w:p w:rsidR="00A94348" w:rsidRPr="00267086" w:rsidRDefault="00A94348" w:rsidP="00371197">
      <w:pPr>
        <w:widowControl/>
        <w:numPr>
          <w:ilvl w:val="0"/>
          <w:numId w:val="44"/>
        </w:numPr>
        <w:autoSpaceDE/>
        <w:autoSpaceDN/>
        <w:adjustRightInd/>
        <w:jc w:val="both"/>
        <w:rPr>
          <w:sz w:val="22"/>
          <w:szCs w:val="22"/>
        </w:rPr>
      </w:pPr>
      <w:r w:rsidRPr="00267086">
        <w:rPr>
          <w:sz w:val="22"/>
          <w:szCs w:val="22"/>
        </w:rPr>
        <w:t xml:space="preserve">kanały grawitacyjne </w:t>
      </w:r>
      <w:r w:rsidRPr="00267086">
        <w:rPr>
          <w:sz w:val="22"/>
          <w:szCs w:val="22"/>
        </w:rPr>
        <w:sym w:font="Symbol" w:char="F066"/>
      </w:r>
      <w:r w:rsidRPr="00267086">
        <w:rPr>
          <w:sz w:val="22"/>
          <w:szCs w:val="22"/>
        </w:rPr>
        <w:t xml:space="preserve"> 0,90 m o łącznej długości ok. 0,0</w:t>
      </w:r>
      <w:r w:rsidR="00C46020" w:rsidRPr="00267086">
        <w:rPr>
          <w:sz w:val="22"/>
          <w:szCs w:val="22"/>
        </w:rPr>
        <w:t>6</w:t>
      </w:r>
      <w:r w:rsidRPr="00267086">
        <w:rPr>
          <w:sz w:val="22"/>
          <w:szCs w:val="22"/>
        </w:rPr>
        <w:t xml:space="preserve"> km</w:t>
      </w:r>
      <w:r w:rsidR="00137A06" w:rsidRPr="00267086">
        <w:rPr>
          <w:sz w:val="22"/>
          <w:szCs w:val="22"/>
        </w:rPr>
        <w:t xml:space="preserve"> </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1,00 m o łącznej długości ok. 0,2 km</w:t>
      </w:r>
    </w:p>
    <w:p w:rsidR="00252B15" w:rsidRPr="005A400E" w:rsidRDefault="00252B15" w:rsidP="00371197">
      <w:pPr>
        <w:widowControl/>
        <w:numPr>
          <w:ilvl w:val="0"/>
          <w:numId w:val="44"/>
        </w:numPr>
        <w:autoSpaceDE/>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1,20 m o łącznej długości ok. 0,</w:t>
      </w:r>
      <w:r w:rsidR="00A94348" w:rsidRPr="005A400E">
        <w:rPr>
          <w:sz w:val="22"/>
          <w:szCs w:val="22"/>
        </w:rPr>
        <w:t>3</w:t>
      </w:r>
      <w:r w:rsidRPr="005A400E">
        <w:rPr>
          <w:sz w:val="22"/>
          <w:szCs w:val="22"/>
        </w:rPr>
        <w:t xml:space="preserve"> km</w:t>
      </w:r>
    </w:p>
    <w:p w:rsidR="00252B15" w:rsidRPr="005A400E" w:rsidRDefault="00252B15" w:rsidP="00371197">
      <w:pPr>
        <w:widowControl/>
        <w:numPr>
          <w:ilvl w:val="0"/>
          <w:numId w:val="44"/>
        </w:numPr>
        <w:autoSpaceDE/>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1,50 m o łącznej długości ok. 0,</w:t>
      </w:r>
      <w:r w:rsidR="00A94348" w:rsidRPr="005A400E">
        <w:rPr>
          <w:sz w:val="22"/>
          <w:szCs w:val="22"/>
        </w:rPr>
        <w:t>2</w:t>
      </w:r>
      <w:r w:rsidRPr="005A400E">
        <w:rPr>
          <w:sz w:val="22"/>
          <w:szCs w:val="22"/>
        </w:rPr>
        <w:t xml:space="preserve">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piętrowe </w:t>
      </w:r>
      <w:r w:rsidRPr="005A400E">
        <w:rPr>
          <w:sz w:val="22"/>
          <w:szCs w:val="22"/>
        </w:rPr>
        <w:sym w:font="Symbol" w:char="F066"/>
      </w:r>
      <w:r w:rsidRPr="005A400E">
        <w:rPr>
          <w:sz w:val="22"/>
          <w:szCs w:val="22"/>
        </w:rPr>
        <w:t xml:space="preserve"> 1,00/0,20 m o łącznej długości ok. 0,</w:t>
      </w:r>
      <w:r w:rsidR="00A94348" w:rsidRPr="005A400E">
        <w:rPr>
          <w:sz w:val="22"/>
          <w:szCs w:val="22"/>
        </w:rPr>
        <w:t>1</w:t>
      </w:r>
      <w:r w:rsidRPr="005A400E">
        <w:rPr>
          <w:sz w:val="22"/>
          <w:szCs w:val="22"/>
        </w:rPr>
        <w:t xml:space="preserve">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piętrowe </w:t>
      </w:r>
      <w:r w:rsidRPr="005A400E">
        <w:rPr>
          <w:sz w:val="22"/>
          <w:szCs w:val="22"/>
        </w:rPr>
        <w:sym w:font="Symbol" w:char="F066"/>
      </w:r>
      <w:r w:rsidRPr="005A400E">
        <w:rPr>
          <w:sz w:val="22"/>
          <w:szCs w:val="22"/>
        </w:rPr>
        <w:t xml:space="preserve"> 1,00/0,25 m o łącznej długości ok. 0,</w:t>
      </w:r>
      <w:r w:rsidR="004E7197" w:rsidRPr="005A400E">
        <w:rPr>
          <w:sz w:val="22"/>
          <w:szCs w:val="22"/>
        </w:rPr>
        <w:t>08</w:t>
      </w:r>
      <w:r w:rsidRPr="005A400E">
        <w:rPr>
          <w:sz w:val="22"/>
          <w:szCs w:val="22"/>
        </w:rPr>
        <w:t xml:space="preserve">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piętrowe </w:t>
      </w:r>
      <w:r w:rsidRPr="005A400E">
        <w:rPr>
          <w:sz w:val="22"/>
          <w:szCs w:val="22"/>
        </w:rPr>
        <w:sym w:font="Symbol" w:char="F066"/>
      </w:r>
      <w:r w:rsidRPr="005A400E">
        <w:rPr>
          <w:sz w:val="22"/>
          <w:szCs w:val="22"/>
        </w:rPr>
        <w:t xml:space="preserve"> 1,</w:t>
      </w:r>
      <w:r w:rsidR="00A94348" w:rsidRPr="005A400E">
        <w:rPr>
          <w:sz w:val="22"/>
          <w:szCs w:val="22"/>
        </w:rPr>
        <w:t>00/0,3</w:t>
      </w:r>
      <w:r w:rsidRPr="005A400E">
        <w:rPr>
          <w:sz w:val="22"/>
          <w:szCs w:val="22"/>
        </w:rPr>
        <w:t>0 m o łącznej długości ok. 0,1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piętrowe </w:t>
      </w:r>
      <w:r w:rsidRPr="005A400E">
        <w:rPr>
          <w:sz w:val="22"/>
          <w:szCs w:val="22"/>
        </w:rPr>
        <w:sym w:font="Symbol" w:char="F066"/>
      </w:r>
      <w:r w:rsidRPr="005A400E">
        <w:rPr>
          <w:sz w:val="22"/>
          <w:szCs w:val="22"/>
        </w:rPr>
        <w:t xml:space="preserve"> 1,</w:t>
      </w:r>
      <w:r w:rsidR="00A94348" w:rsidRPr="005A400E">
        <w:rPr>
          <w:sz w:val="22"/>
          <w:szCs w:val="22"/>
        </w:rPr>
        <w:t xml:space="preserve">4 </w:t>
      </w:r>
      <w:r w:rsidRPr="005A400E">
        <w:rPr>
          <w:sz w:val="22"/>
          <w:szCs w:val="22"/>
        </w:rPr>
        <w:t>0/0,20 m o łącznej długości ok. 0,</w:t>
      </w:r>
      <w:r w:rsidR="00A94348" w:rsidRPr="005A400E">
        <w:rPr>
          <w:sz w:val="22"/>
          <w:szCs w:val="22"/>
        </w:rPr>
        <w:t>3</w:t>
      </w:r>
      <w:r w:rsidRPr="005A400E">
        <w:rPr>
          <w:sz w:val="22"/>
          <w:szCs w:val="22"/>
        </w:rPr>
        <w:t xml:space="preserve"> km</w:t>
      </w:r>
    </w:p>
    <w:p w:rsidR="00A94348" w:rsidRPr="005A400E" w:rsidRDefault="00A94348" w:rsidP="00371197">
      <w:pPr>
        <w:widowControl/>
        <w:numPr>
          <w:ilvl w:val="0"/>
          <w:numId w:val="44"/>
        </w:numPr>
        <w:autoSpaceDE/>
        <w:autoSpaceDN/>
        <w:adjustRightInd/>
        <w:jc w:val="both"/>
        <w:rPr>
          <w:sz w:val="22"/>
          <w:szCs w:val="22"/>
        </w:rPr>
      </w:pPr>
      <w:r w:rsidRPr="005A400E">
        <w:rPr>
          <w:sz w:val="22"/>
          <w:szCs w:val="22"/>
        </w:rPr>
        <w:t>kanały grawitacyjne prostokątne 1,0x1,2 m o łącznej długości ok. 0,1 km</w:t>
      </w:r>
    </w:p>
    <w:p w:rsidR="00A94348" w:rsidRPr="005A400E" w:rsidRDefault="00A94348" w:rsidP="00371197">
      <w:pPr>
        <w:widowControl/>
        <w:numPr>
          <w:ilvl w:val="0"/>
          <w:numId w:val="44"/>
        </w:numPr>
        <w:autoSpaceDE/>
        <w:autoSpaceDN/>
        <w:adjustRightInd/>
        <w:jc w:val="both"/>
        <w:rPr>
          <w:sz w:val="22"/>
          <w:szCs w:val="22"/>
        </w:rPr>
      </w:pPr>
      <w:r w:rsidRPr="005A400E">
        <w:rPr>
          <w:sz w:val="22"/>
          <w:szCs w:val="22"/>
        </w:rPr>
        <w:t>kanały grawitacyjne prostokątne 1,2x1,3 m o łącznej długości ok. 0,2 km</w:t>
      </w:r>
    </w:p>
    <w:p w:rsidR="00A94348" w:rsidRPr="005A400E" w:rsidRDefault="00A94348" w:rsidP="00371197">
      <w:pPr>
        <w:widowControl/>
        <w:numPr>
          <w:ilvl w:val="0"/>
          <w:numId w:val="44"/>
        </w:numPr>
        <w:autoSpaceDE/>
        <w:autoSpaceDN/>
        <w:adjustRightInd/>
        <w:jc w:val="both"/>
        <w:rPr>
          <w:sz w:val="22"/>
          <w:szCs w:val="22"/>
        </w:rPr>
      </w:pPr>
      <w:r w:rsidRPr="005A400E">
        <w:rPr>
          <w:sz w:val="22"/>
          <w:szCs w:val="22"/>
        </w:rPr>
        <w:t>kanały grawitacyjne prostokątne 1,5x1,0 m o łącznej długości ok. 0,2 km</w:t>
      </w:r>
    </w:p>
    <w:p w:rsidR="00A94348" w:rsidRPr="005A400E" w:rsidRDefault="00A94348" w:rsidP="00371197">
      <w:pPr>
        <w:widowControl/>
        <w:numPr>
          <w:ilvl w:val="0"/>
          <w:numId w:val="44"/>
        </w:numPr>
        <w:autoSpaceDE/>
        <w:autoSpaceDN/>
        <w:adjustRightInd/>
        <w:jc w:val="both"/>
        <w:rPr>
          <w:sz w:val="22"/>
          <w:szCs w:val="22"/>
        </w:rPr>
      </w:pPr>
      <w:r w:rsidRPr="005A400E">
        <w:rPr>
          <w:sz w:val="22"/>
          <w:szCs w:val="22"/>
        </w:rPr>
        <w:t>kanały grawitacyjne prostokątne 1,4x1,2 m o łącznej długości ok. 0,2 km</w:t>
      </w:r>
    </w:p>
    <w:p w:rsidR="00A94348" w:rsidRPr="005A400E" w:rsidRDefault="00A94348" w:rsidP="00371197">
      <w:pPr>
        <w:widowControl/>
        <w:numPr>
          <w:ilvl w:val="0"/>
          <w:numId w:val="44"/>
        </w:numPr>
        <w:autoSpaceDE/>
        <w:autoSpaceDN/>
        <w:adjustRightInd/>
        <w:jc w:val="both"/>
        <w:rPr>
          <w:sz w:val="22"/>
          <w:szCs w:val="22"/>
        </w:rPr>
      </w:pPr>
      <w:r w:rsidRPr="005A400E">
        <w:rPr>
          <w:sz w:val="22"/>
          <w:szCs w:val="22"/>
        </w:rPr>
        <w:t>kanały grawitacyjne prostokątne 1,4x1,</w:t>
      </w:r>
      <w:r w:rsidR="009B225A" w:rsidRPr="005A400E">
        <w:rPr>
          <w:sz w:val="22"/>
          <w:szCs w:val="22"/>
        </w:rPr>
        <w:t>3</w:t>
      </w:r>
      <w:r w:rsidRPr="005A400E">
        <w:rPr>
          <w:sz w:val="22"/>
          <w:szCs w:val="22"/>
        </w:rPr>
        <w:t xml:space="preserve"> m o łącznej długości ok. 0,</w:t>
      </w:r>
      <w:r w:rsidR="009B225A" w:rsidRPr="005A400E">
        <w:rPr>
          <w:sz w:val="22"/>
          <w:szCs w:val="22"/>
        </w:rPr>
        <w:t>2</w:t>
      </w:r>
      <w:r w:rsidRPr="005A400E">
        <w:rPr>
          <w:sz w:val="22"/>
          <w:szCs w:val="22"/>
        </w:rPr>
        <w:t xml:space="preserve"> km</w:t>
      </w:r>
    </w:p>
    <w:p w:rsidR="00BF207F" w:rsidRPr="00FE3256" w:rsidRDefault="00BF207F" w:rsidP="00371197">
      <w:pPr>
        <w:widowControl/>
        <w:numPr>
          <w:ilvl w:val="0"/>
          <w:numId w:val="44"/>
        </w:numPr>
        <w:autoSpaceDE/>
        <w:autoSpaceDN/>
        <w:adjustRightInd/>
        <w:jc w:val="both"/>
        <w:rPr>
          <w:sz w:val="22"/>
          <w:szCs w:val="22"/>
        </w:rPr>
      </w:pPr>
      <w:r w:rsidRPr="00FE3256">
        <w:rPr>
          <w:sz w:val="22"/>
          <w:szCs w:val="22"/>
        </w:rPr>
        <w:t>przewody tłoczne o łącznej długości ok. 0,1 km</w:t>
      </w:r>
    </w:p>
    <w:p w:rsidR="00E8168C" w:rsidRPr="00267086" w:rsidRDefault="00BF207F" w:rsidP="00371197">
      <w:pPr>
        <w:widowControl/>
        <w:numPr>
          <w:ilvl w:val="0"/>
          <w:numId w:val="44"/>
        </w:numPr>
        <w:autoSpaceDE/>
        <w:autoSpaceDN/>
        <w:adjustRightInd/>
        <w:jc w:val="both"/>
        <w:rPr>
          <w:sz w:val="22"/>
          <w:szCs w:val="22"/>
        </w:rPr>
      </w:pPr>
      <w:r w:rsidRPr="00267086">
        <w:rPr>
          <w:sz w:val="22"/>
          <w:szCs w:val="22"/>
        </w:rPr>
        <w:t xml:space="preserve">zbiorniki szczelne retencyjne – </w:t>
      </w:r>
      <w:r w:rsidR="0022068D" w:rsidRPr="00267086">
        <w:rPr>
          <w:sz w:val="22"/>
          <w:szCs w:val="22"/>
        </w:rPr>
        <w:t>14</w:t>
      </w:r>
      <w:r w:rsidRPr="00267086">
        <w:rPr>
          <w:sz w:val="22"/>
          <w:szCs w:val="22"/>
        </w:rPr>
        <w:t xml:space="preserve"> szt.</w:t>
      </w:r>
      <w:r w:rsidR="0022068D" w:rsidRPr="00267086">
        <w:rPr>
          <w:sz w:val="22"/>
          <w:szCs w:val="22"/>
        </w:rPr>
        <w:t xml:space="preserve"> (w tym 1</w:t>
      </w:r>
      <w:r w:rsidR="00C46020" w:rsidRPr="00267086">
        <w:rPr>
          <w:sz w:val="22"/>
          <w:szCs w:val="22"/>
        </w:rPr>
        <w:t>0</w:t>
      </w:r>
      <w:r w:rsidR="0022068D" w:rsidRPr="00267086">
        <w:rPr>
          <w:sz w:val="22"/>
          <w:szCs w:val="22"/>
        </w:rPr>
        <w:t xml:space="preserve"> zbiorników opróżnianych ciśnieniowo)</w:t>
      </w:r>
      <w:r w:rsidR="00E8168C" w:rsidRPr="00267086">
        <w:rPr>
          <w:sz w:val="22"/>
          <w:szCs w:val="22"/>
        </w:rPr>
        <w:t>.</w:t>
      </w:r>
      <w:r w:rsidR="00FE3256" w:rsidRPr="00267086">
        <w:rPr>
          <w:sz w:val="22"/>
          <w:szCs w:val="22"/>
        </w:rPr>
        <w:t xml:space="preserve"> </w:t>
      </w:r>
    </w:p>
    <w:p w:rsidR="00E8168C" w:rsidRPr="00267086" w:rsidRDefault="00E8168C" w:rsidP="00371197">
      <w:pPr>
        <w:widowControl/>
        <w:numPr>
          <w:ilvl w:val="0"/>
          <w:numId w:val="44"/>
        </w:numPr>
        <w:autoSpaceDE/>
        <w:autoSpaceDN/>
        <w:adjustRightInd/>
        <w:jc w:val="both"/>
        <w:rPr>
          <w:sz w:val="22"/>
          <w:szCs w:val="22"/>
        </w:rPr>
      </w:pPr>
      <w:r w:rsidRPr="00267086">
        <w:rPr>
          <w:sz w:val="22"/>
          <w:szCs w:val="22"/>
        </w:rPr>
        <w:t>adaptacja is</w:t>
      </w:r>
      <w:r w:rsidR="001F7B34" w:rsidRPr="00267086">
        <w:rPr>
          <w:sz w:val="22"/>
          <w:szCs w:val="22"/>
        </w:rPr>
        <w:t>t</w:t>
      </w:r>
      <w:r w:rsidRPr="00267086">
        <w:rPr>
          <w:sz w:val="22"/>
          <w:szCs w:val="22"/>
        </w:rPr>
        <w:t>n</w:t>
      </w:r>
      <w:r w:rsidR="00D7060F" w:rsidRPr="00267086">
        <w:rPr>
          <w:sz w:val="22"/>
          <w:szCs w:val="22"/>
        </w:rPr>
        <w:t>iejących</w:t>
      </w:r>
      <w:r w:rsidRPr="00267086">
        <w:rPr>
          <w:sz w:val="22"/>
          <w:szCs w:val="22"/>
        </w:rPr>
        <w:t xml:space="preserve"> stawów wodnych – 2 szt.</w:t>
      </w:r>
    </w:p>
    <w:p w:rsidR="00BF207F" w:rsidRPr="00267086" w:rsidRDefault="00BF207F" w:rsidP="00371197">
      <w:pPr>
        <w:widowControl/>
        <w:numPr>
          <w:ilvl w:val="0"/>
          <w:numId w:val="44"/>
        </w:numPr>
        <w:autoSpaceDE/>
        <w:autoSpaceDN/>
        <w:adjustRightInd/>
        <w:jc w:val="both"/>
        <w:rPr>
          <w:sz w:val="22"/>
          <w:szCs w:val="22"/>
        </w:rPr>
      </w:pPr>
      <w:r w:rsidRPr="00267086">
        <w:rPr>
          <w:sz w:val="22"/>
          <w:szCs w:val="22"/>
        </w:rPr>
        <w:t>zbiorniki retencyjne ze skrzynek rozsączających – 1 szt.</w:t>
      </w:r>
    </w:p>
    <w:p w:rsidR="00BF207F" w:rsidRPr="00267086" w:rsidRDefault="00691700" w:rsidP="00371197">
      <w:pPr>
        <w:widowControl/>
        <w:numPr>
          <w:ilvl w:val="0"/>
          <w:numId w:val="44"/>
        </w:numPr>
        <w:autoSpaceDE/>
        <w:autoSpaceDN/>
        <w:adjustRightInd/>
        <w:jc w:val="both"/>
        <w:rPr>
          <w:sz w:val="22"/>
          <w:szCs w:val="22"/>
        </w:rPr>
      </w:pPr>
      <w:r w:rsidRPr="00267086">
        <w:rPr>
          <w:sz w:val="22"/>
          <w:szCs w:val="22"/>
        </w:rPr>
        <w:t>o</w:t>
      </w:r>
      <w:r w:rsidR="00BF207F" w:rsidRPr="00267086">
        <w:rPr>
          <w:sz w:val="22"/>
          <w:szCs w:val="22"/>
        </w:rPr>
        <w:t xml:space="preserve">czyszczalnie </w:t>
      </w:r>
      <w:r w:rsidR="00865244" w:rsidRPr="00267086">
        <w:rPr>
          <w:sz w:val="22"/>
          <w:szCs w:val="22"/>
        </w:rPr>
        <w:t xml:space="preserve">wód opadowych i roztopowych </w:t>
      </w:r>
      <w:r w:rsidR="00BF207F" w:rsidRPr="00267086">
        <w:rPr>
          <w:sz w:val="22"/>
          <w:szCs w:val="22"/>
        </w:rPr>
        <w:t>–</w:t>
      </w:r>
      <w:r w:rsidR="00F41397" w:rsidRPr="00267086">
        <w:rPr>
          <w:sz w:val="22"/>
          <w:szCs w:val="22"/>
        </w:rPr>
        <w:t xml:space="preserve"> </w:t>
      </w:r>
      <w:r w:rsidR="00C46020" w:rsidRPr="00267086">
        <w:rPr>
          <w:sz w:val="22"/>
          <w:szCs w:val="22"/>
        </w:rPr>
        <w:t>6</w:t>
      </w:r>
      <w:r w:rsidR="00BF207F" w:rsidRPr="00267086">
        <w:rPr>
          <w:sz w:val="22"/>
          <w:szCs w:val="22"/>
        </w:rPr>
        <w:t xml:space="preserve"> szt. w tym:</w:t>
      </w:r>
      <w:r w:rsidR="00340AFA" w:rsidRPr="00267086">
        <w:rPr>
          <w:sz w:val="22"/>
          <w:szCs w:val="22"/>
        </w:rPr>
        <w:t xml:space="preserve"> </w:t>
      </w:r>
    </w:p>
    <w:p w:rsidR="00BF207F" w:rsidRPr="00267086" w:rsidRDefault="00BF207F" w:rsidP="00C46B98">
      <w:pPr>
        <w:widowControl/>
        <w:numPr>
          <w:ilvl w:val="0"/>
          <w:numId w:val="122"/>
        </w:numPr>
        <w:autoSpaceDE/>
        <w:autoSpaceDN/>
        <w:adjustRightInd/>
        <w:ind w:left="709" w:firstLine="425"/>
        <w:jc w:val="both"/>
        <w:rPr>
          <w:sz w:val="22"/>
          <w:szCs w:val="22"/>
        </w:rPr>
      </w:pPr>
      <w:r w:rsidRPr="00267086">
        <w:rPr>
          <w:sz w:val="22"/>
          <w:szCs w:val="22"/>
        </w:rPr>
        <w:t xml:space="preserve">separator zintegrowany z osadnikiem – </w:t>
      </w:r>
      <w:r w:rsidR="00F41397" w:rsidRPr="00267086">
        <w:rPr>
          <w:sz w:val="22"/>
          <w:szCs w:val="22"/>
        </w:rPr>
        <w:t>1</w:t>
      </w:r>
      <w:r w:rsidRPr="00267086">
        <w:rPr>
          <w:sz w:val="22"/>
          <w:szCs w:val="22"/>
        </w:rPr>
        <w:t xml:space="preserve"> szt.</w:t>
      </w:r>
    </w:p>
    <w:p w:rsidR="00BF207F" w:rsidRPr="00267086" w:rsidRDefault="00BF207F" w:rsidP="00C46B98">
      <w:pPr>
        <w:widowControl/>
        <w:numPr>
          <w:ilvl w:val="0"/>
          <w:numId w:val="122"/>
        </w:numPr>
        <w:autoSpaceDE/>
        <w:autoSpaceDN/>
        <w:adjustRightInd/>
        <w:ind w:left="709" w:firstLine="425"/>
        <w:jc w:val="both"/>
        <w:rPr>
          <w:sz w:val="22"/>
          <w:szCs w:val="22"/>
        </w:rPr>
      </w:pPr>
      <w:r w:rsidRPr="00267086">
        <w:rPr>
          <w:sz w:val="22"/>
          <w:szCs w:val="22"/>
        </w:rPr>
        <w:t xml:space="preserve">separatory substancji ropopochodnych – </w:t>
      </w:r>
      <w:r w:rsidR="00C46020" w:rsidRPr="00267086">
        <w:rPr>
          <w:sz w:val="22"/>
          <w:szCs w:val="22"/>
        </w:rPr>
        <w:t>1</w:t>
      </w:r>
      <w:r w:rsidRPr="00267086">
        <w:rPr>
          <w:sz w:val="22"/>
          <w:szCs w:val="22"/>
        </w:rPr>
        <w:t xml:space="preserve"> szt.</w:t>
      </w:r>
    </w:p>
    <w:p w:rsidR="00BF207F" w:rsidRPr="00267086" w:rsidRDefault="00BF207F" w:rsidP="00C46B98">
      <w:pPr>
        <w:widowControl/>
        <w:numPr>
          <w:ilvl w:val="0"/>
          <w:numId w:val="122"/>
        </w:numPr>
        <w:autoSpaceDE/>
        <w:autoSpaceDN/>
        <w:adjustRightInd/>
        <w:ind w:left="709" w:firstLine="425"/>
        <w:jc w:val="both"/>
        <w:rPr>
          <w:sz w:val="22"/>
          <w:szCs w:val="22"/>
        </w:rPr>
      </w:pPr>
      <w:r w:rsidRPr="00267086">
        <w:rPr>
          <w:sz w:val="22"/>
          <w:szCs w:val="22"/>
        </w:rPr>
        <w:t xml:space="preserve">osadniki zawiesiny – </w:t>
      </w:r>
      <w:r w:rsidR="00C46020" w:rsidRPr="00267086">
        <w:rPr>
          <w:sz w:val="22"/>
          <w:szCs w:val="22"/>
        </w:rPr>
        <w:t>1</w:t>
      </w:r>
      <w:r w:rsidRPr="00267086">
        <w:rPr>
          <w:sz w:val="22"/>
          <w:szCs w:val="22"/>
        </w:rPr>
        <w:t xml:space="preserve"> szt</w:t>
      </w:r>
      <w:r w:rsidR="00A30C8F" w:rsidRPr="00267086">
        <w:rPr>
          <w:sz w:val="22"/>
          <w:szCs w:val="22"/>
        </w:rPr>
        <w:t>.</w:t>
      </w:r>
      <w:r w:rsidR="00FE3256" w:rsidRPr="00267086">
        <w:rPr>
          <w:sz w:val="22"/>
          <w:szCs w:val="22"/>
        </w:rPr>
        <w:t xml:space="preserve"> </w:t>
      </w:r>
    </w:p>
    <w:p w:rsidR="00691700" w:rsidRPr="00267086" w:rsidRDefault="00691700" w:rsidP="00C46B98">
      <w:pPr>
        <w:widowControl/>
        <w:numPr>
          <w:ilvl w:val="0"/>
          <w:numId w:val="122"/>
        </w:numPr>
        <w:autoSpaceDE/>
        <w:autoSpaceDN/>
        <w:adjustRightInd/>
        <w:ind w:left="709" w:firstLine="425"/>
        <w:jc w:val="both"/>
        <w:rPr>
          <w:sz w:val="22"/>
          <w:szCs w:val="22"/>
        </w:rPr>
      </w:pPr>
      <w:r w:rsidRPr="00267086">
        <w:rPr>
          <w:sz w:val="22"/>
          <w:szCs w:val="22"/>
        </w:rPr>
        <w:t>system oczyszczania wód opadowych i roztopowych Typ 1 – 3 szt.</w:t>
      </w:r>
    </w:p>
    <w:p w:rsidR="00691700" w:rsidRPr="00267086" w:rsidRDefault="00691700" w:rsidP="00C46B98">
      <w:pPr>
        <w:widowControl/>
        <w:numPr>
          <w:ilvl w:val="0"/>
          <w:numId w:val="122"/>
        </w:numPr>
        <w:autoSpaceDE/>
        <w:autoSpaceDN/>
        <w:adjustRightInd/>
        <w:ind w:left="709" w:firstLine="425"/>
        <w:jc w:val="both"/>
        <w:rPr>
          <w:sz w:val="22"/>
          <w:szCs w:val="22"/>
        </w:rPr>
      </w:pPr>
      <w:r w:rsidRPr="00267086">
        <w:rPr>
          <w:sz w:val="22"/>
          <w:szCs w:val="22"/>
        </w:rPr>
        <w:t>system oczyszczania wód opadowych i roztopowych Typ 2 – 1 szt.</w:t>
      </w:r>
    </w:p>
    <w:p w:rsidR="00BF207F" w:rsidRPr="005A400E" w:rsidRDefault="00BF207F" w:rsidP="00371197">
      <w:pPr>
        <w:widowControl/>
        <w:numPr>
          <w:ilvl w:val="0"/>
          <w:numId w:val="44"/>
        </w:numPr>
        <w:autoSpaceDE/>
        <w:autoSpaceDN/>
        <w:adjustRightInd/>
        <w:jc w:val="both"/>
        <w:rPr>
          <w:i/>
          <w:sz w:val="22"/>
          <w:szCs w:val="22"/>
        </w:rPr>
      </w:pPr>
      <w:r w:rsidRPr="005A400E">
        <w:rPr>
          <w:sz w:val="22"/>
          <w:szCs w:val="22"/>
        </w:rPr>
        <w:t>wyloty</w:t>
      </w:r>
      <w:r w:rsidRPr="005A400E">
        <w:rPr>
          <w:i/>
          <w:sz w:val="22"/>
          <w:szCs w:val="22"/>
        </w:rPr>
        <w:t xml:space="preserve"> </w:t>
      </w:r>
      <w:r w:rsidRPr="005A400E">
        <w:rPr>
          <w:sz w:val="22"/>
          <w:szCs w:val="22"/>
        </w:rPr>
        <w:t>do odbiornik</w:t>
      </w:r>
      <w:r w:rsidR="00F15E3A" w:rsidRPr="005A400E">
        <w:rPr>
          <w:sz w:val="22"/>
          <w:szCs w:val="22"/>
        </w:rPr>
        <w:t>ów</w:t>
      </w:r>
      <w:r w:rsidRPr="005A400E">
        <w:rPr>
          <w:sz w:val="22"/>
          <w:szCs w:val="22"/>
        </w:rPr>
        <w:t xml:space="preserve"> (istniejące zbiorniki wodne)</w:t>
      </w:r>
      <w:r w:rsidR="00F15E3A" w:rsidRPr="005A400E">
        <w:rPr>
          <w:sz w:val="22"/>
          <w:szCs w:val="22"/>
        </w:rPr>
        <w:t xml:space="preserve"> </w:t>
      </w:r>
      <w:r w:rsidRPr="005A400E">
        <w:rPr>
          <w:sz w:val="22"/>
          <w:szCs w:val="22"/>
        </w:rPr>
        <w:t>– 3 szt.</w:t>
      </w:r>
      <w:r w:rsidR="002528DC" w:rsidRPr="005A400E">
        <w:rPr>
          <w:sz w:val="22"/>
          <w:szCs w:val="22"/>
        </w:rPr>
        <w:t xml:space="preserve"> (3x </w:t>
      </w:r>
      <w:r w:rsidR="002528DC" w:rsidRPr="005A400E">
        <w:rPr>
          <w:sz w:val="22"/>
          <w:szCs w:val="22"/>
        </w:rPr>
        <w:sym w:font="Symbol" w:char="F066"/>
      </w:r>
      <w:r w:rsidR="002528DC" w:rsidRPr="005A400E">
        <w:rPr>
          <w:sz w:val="22"/>
          <w:szCs w:val="22"/>
        </w:rPr>
        <w:t xml:space="preserve"> 0,30 m)</w:t>
      </w:r>
    </w:p>
    <w:p w:rsidR="0088743B" w:rsidRPr="005A400E" w:rsidRDefault="0088743B" w:rsidP="00371197">
      <w:pPr>
        <w:widowControl/>
        <w:numPr>
          <w:ilvl w:val="0"/>
          <w:numId w:val="44"/>
        </w:numPr>
        <w:autoSpaceDE/>
        <w:autoSpaceDN/>
        <w:adjustRightInd/>
        <w:jc w:val="both"/>
        <w:rPr>
          <w:i/>
          <w:sz w:val="22"/>
          <w:szCs w:val="22"/>
        </w:rPr>
      </w:pPr>
      <w:r w:rsidRPr="005A400E">
        <w:rPr>
          <w:sz w:val="22"/>
          <w:szCs w:val="22"/>
        </w:rPr>
        <w:t xml:space="preserve">instalacja do nawadniania terenów zielonych </w:t>
      </w:r>
      <w:r w:rsidR="00FF4A23" w:rsidRPr="005A400E">
        <w:rPr>
          <w:sz w:val="22"/>
          <w:szCs w:val="22"/>
        </w:rPr>
        <w:t>–</w:t>
      </w:r>
      <w:r w:rsidRPr="005A400E">
        <w:rPr>
          <w:sz w:val="22"/>
          <w:szCs w:val="22"/>
        </w:rPr>
        <w:t xml:space="preserve"> </w:t>
      </w:r>
      <w:r w:rsidR="000260FD" w:rsidRPr="005A400E">
        <w:rPr>
          <w:sz w:val="22"/>
          <w:szCs w:val="22"/>
        </w:rPr>
        <w:t xml:space="preserve">1 </w:t>
      </w:r>
      <w:r w:rsidRPr="005A400E">
        <w:rPr>
          <w:sz w:val="22"/>
          <w:szCs w:val="22"/>
        </w:rPr>
        <w:t>szt</w:t>
      </w:r>
      <w:r w:rsidR="00655C81" w:rsidRPr="005A400E">
        <w:rPr>
          <w:sz w:val="22"/>
          <w:szCs w:val="22"/>
        </w:rPr>
        <w:t>.</w:t>
      </w:r>
    </w:p>
    <w:p w:rsidR="00364546" w:rsidRPr="005A400E" w:rsidRDefault="00364546" w:rsidP="00960113">
      <w:pPr>
        <w:widowControl/>
        <w:autoSpaceDE/>
        <w:autoSpaceDN/>
        <w:adjustRightInd/>
        <w:spacing w:before="120"/>
        <w:jc w:val="both"/>
        <w:rPr>
          <w:strike/>
          <w:sz w:val="22"/>
          <w:szCs w:val="22"/>
        </w:rPr>
      </w:pPr>
      <w:r w:rsidRPr="005A400E">
        <w:rPr>
          <w:sz w:val="22"/>
          <w:szCs w:val="22"/>
        </w:rPr>
        <w:t>W Części 1 Zamawiający dla celów realizacji wyodrębnił fragment Robót zwany dalej Odcinkiem 1</w:t>
      </w:r>
      <w:r w:rsidRPr="005A400E">
        <w:t xml:space="preserve"> </w:t>
      </w:r>
      <w:r w:rsidRPr="005A400E">
        <w:rPr>
          <w:sz w:val="22"/>
          <w:szCs w:val="22"/>
        </w:rPr>
        <w:t>(zlewnia K2) tj.</w:t>
      </w:r>
      <w:r w:rsidR="008B5DC6" w:rsidRPr="005A400E">
        <w:rPr>
          <w:sz w:val="22"/>
          <w:szCs w:val="22"/>
        </w:rPr>
        <w:t>:</w:t>
      </w:r>
    </w:p>
    <w:p w:rsidR="00C04894" w:rsidRPr="005A400E" w:rsidRDefault="00F748BF" w:rsidP="00364546">
      <w:pPr>
        <w:pStyle w:val="Akapitzlist"/>
        <w:spacing w:before="60" w:after="0" w:line="240" w:lineRule="auto"/>
        <w:ind w:left="568"/>
        <w:contextualSpacing w:val="0"/>
        <w:jc w:val="both"/>
        <w:rPr>
          <w:rFonts w:ascii="Times New Roman" w:hAnsi="Times New Roman"/>
        </w:rPr>
      </w:pPr>
      <w:r w:rsidRPr="005A400E">
        <w:rPr>
          <w:rFonts w:ascii="Times New Roman" w:hAnsi="Times New Roman"/>
        </w:rPr>
        <w:t>Odcinek 1</w:t>
      </w:r>
      <w:r w:rsidR="009D4263" w:rsidRPr="005A400E">
        <w:rPr>
          <w:rFonts w:ascii="Times New Roman" w:hAnsi="Times New Roman"/>
        </w:rPr>
        <w:t xml:space="preserve"> </w:t>
      </w:r>
      <w:r w:rsidRPr="005A400E">
        <w:rPr>
          <w:rFonts w:ascii="Times New Roman" w:hAnsi="Times New Roman"/>
        </w:rPr>
        <w:t>(</w:t>
      </w:r>
      <w:r w:rsidR="00C04894" w:rsidRPr="005A400E">
        <w:rPr>
          <w:rFonts w:ascii="Times New Roman" w:hAnsi="Times New Roman"/>
        </w:rPr>
        <w:t>zlewni</w:t>
      </w:r>
      <w:r w:rsidRPr="005A400E">
        <w:rPr>
          <w:rFonts w:ascii="Times New Roman" w:hAnsi="Times New Roman"/>
        </w:rPr>
        <w:t>a</w:t>
      </w:r>
      <w:r w:rsidR="00C04894" w:rsidRPr="005A400E">
        <w:rPr>
          <w:rFonts w:ascii="Times New Roman" w:hAnsi="Times New Roman"/>
        </w:rPr>
        <w:t xml:space="preserve"> K2</w:t>
      </w:r>
      <w:r w:rsidRPr="005A400E">
        <w:rPr>
          <w:rFonts w:ascii="Times New Roman" w:hAnsi="Times New Roman"/>
        </w:rPr>
        <w:t>)</w:t>
      </w:r>
      <w:r w:rsidR="00C04894" w:rsidRPr="005A400E">
        <w:rPr>
          <w:rFonts w:ascii="Times New Roman" w:hAnsi="Times New Roman"/>
        </w:rPr>
        <w:t>, obejmujący następujący zakres</w:t>
      </w:r>
      <w:r w:rsidR="00EB2778" w:rsidRPr="005A400E">
        <w:rPr>
          <w:rFonts w:ascii="Times New Roman" w:hAnsi="Times New Roman"/>
        </w:rPr>
        <w:t xml:space="preserve"> </w:t>
      </w:r>
      <w:r w:rsidR="00270267" w:rsidRPr="005A400E">
        <w:rPr>
          <w:rFonts w:ascii="Times New Roman" w:hAnsi="Times New Roman"/>
        </w:rPr>
        <w:t xml:space="preserve">rzeczowy robót </w:t>
      </w:r>
      <w:r w:rsidR="00EB2778" w:rsidRPr="005A400E">
        <w:rPr>
          <w:rFonts w:ascii="Times New Roman" w:hAnsi="Times New Roman"/>
        </w:rPr>
        <w:t>zlokalizowany</w:t>
      </w:r>
      <w:r w:rsidR="00270267" w:rsidRPr="005A400E">
        <w:rPr>
          <w:rFonts w:ascii="Times New Roman" w:hAnsi="Times New Roman"/>
        </w:rPr>
        <w:t>ch</w:t>
      </w:r>
      <w:r w:rsidR="00EB2778" w:rsidRPr="005A400E">
        <w:rPr>
          <w:rFonts w:ascii="Times New Roman" w:hAnsi="Times New Roman"/>
        </w:rPr>
        <w:t xml:space="preserve"> w obrębie kompleksu ASTORIA</w:t>
      </w:r>
      <w:r w:rsidR="00C04894" w:rsidRPr="005A400E">
        <w:rPr>
          <w:rFonts w:ascii="Times New Roman" w:hAnsi="Times New Roman"/>
        </w:rPr>
        <w:t>:</w:t>
      </w:r>
    </w:p>
    <w:p w:rsidR="00C04894" w:rsidRPr="005A400E" w:rsidRDefault="007935FB" w:rsidP="00364546">
      <w:pPr>
        <w:pStyle w:val="Akapitzlist"/>
        <w:numPr>
          <w:ilvl w:val="0"/>
          <w:numId w:val="118"/>
        </w:numPr>
        <w:spacing w:before="40" w:after="0" w:line="240" w:lineRule="auto"/>
        <w:ind w:left="1135" w:hanging="284"/>
        <w:contextualSpacing w:val="0"/>
        <w:jc w:val="both"/>
        <w:rPr>
          <w:rFonts w:ascii="Times New Roman" w:hAnsi="Times New Roman"/>
          <w:bCs/>
        </w:rPr>
      </w:pPr>
      <w:r w:rsidRPr="005A400E">
        <w:rPr>
          <w:rFonts w:ascii="Times New Roman" w:hAnsi="Times New Roman"/>
        </w:rPr>
        <w:t>zbiornik retencyjny nr 2;</w:t>
      </w:r>
    </w:p>
    <w:p w:rsidR="00C04894" w:rsidRPr="005A400E" w:rsidRDefault="00C04894" w:rsidP="00960580">
      <w:pPr>
        <w:pStyle w:val="Akapitzlist"/>
        <w:numPr>
          <w:ilvl w:val="0"/>
          <w:numId w:val="118"/>
        </w:numPr>
        <w:spacing w:after="0" w:line="240" w:lineRule="auto"/>
        <w:ind w:left="1135" w:hanging="284"/>
        <w:contextualSpacing w:val="0"/>
        <w:jc w:val="both"/>
        <w:rPr>
          <w:rFonts w:ascii="Times New Roman" w:hAnsi="Times New Roman"/>
          <w:bCs/>
        </w:rPr>
      </w:pPr>
      <w:r w:rsidRPr="005A400E">
        <w:rPr>
          <w:rFonts w:ascii="Times New Roman" w:hAnsi="Times New Roman"/>
          <w:bCs/>
        </w:rPr>
        <w:t xml:space="preserve">kanał grawitacyjny </w:t>
      </w:r>
      <w:r w:rsidR="006E6B47" w:rsidRPr="005A400E">
        <w:rPr>
          <w:rFonts w:ascii="Times New Roman" w:hAnsi="Times New Roman"/>
          <w:bCs/>
        </w:rPr>
        <w:t>ϕ</w:t>
      </w:r>
      <w:r w:rsidRPr="005A400E">
        <w:rPr>
          <w:rFonts w:ascii="Times New Roman" w:hAnsi="Times New Roman"/>
          <w:bCs/>
        </w:rPr>
        <w:t xml:space="preserve"> </w:t>
      </w:r>
      <w:r w:rsidR="00EB2778" w:rsidRPr="005A400E">
        <w:rPr>
          <w:rFonts w:ascii="Times New Roman" w:hAnsi="Times New Roman"/>
          <w:bCs/>
        </w:rPr>
        <w:t>0,5</w:t>
      </w:r>
      <w:r w:rsidRPr="005A400E">
        <w:rPr>
          <w:rFonts w:ascii="Times New Roman" w:hAnsi="Times New Roman"/>
          <w:bCs/>
        </w:rPr>
        <w:t xml:space="preserve"> m o długości ok</w:t>
      </w:r>
      <w:r w:rsidR="00EB2778" w:rsidRPr="005A400E">
        <w:rPr>
          <w:rFonts w:ascii="Times New Roman" w:hAnsi="Times New Roman"/>
          <w:bCs/>
        </w:rPr>
        <w:t>.</w:t>
      </w:r>
      <w:r w:rsidRPr="005A400E">
        <w:rPr>
          <w:rFonts w:ascii="Times New Roman" w:hAnsi="Times New Roman"/>
          <w:bCs/>
        </w:rPr>
        <w:t xml:space="preserve"> </w:t>
      </w:r>
      <w:r w:rsidR="005346DC" w:rsidRPr="005A400E">
        <w:rPr>
          <w:rFonts w:ascii="Times New Roman" w:hAnsi="Times New Roman"/>
          <w:bCs/>
        </w:rPr>
        <w:t>59</w:t>
      </w:r>
      <w:r w:rsidR="00197401" w:rsidRPr="005A400E">
        <w:rPr>
          <w:rFonts w:ascii="Times New Roman" w:hAnsi="Times New Roman"/>
          <w:bCs/>
        </w:rPr>
        <w:t xml:space="preserve"> </w:t>
      </w:r>
      <w:r w:rsidR="005346DC" w:rsidRPr="005A400E">
        <w:rPr>
          <w:rFonts w:ascii="Times New Roman" w:hAnsi="Times New Roman"/>
          <w:bCs/>
        </w:rPr>
        <w:t>m</w:t>
      </w:r>
      <w:r w:rsidR="007935FB" w:rsidRPr="005A400E">
        <w:rPr>
          <w:rFonts w:ascii="Times New Roman" w:hAnsi="Times New Roman"/>
          <w:bCs/>
        </w:rPr>
        <w:t>;</w:t>
      </w:r>
    </w:p>
    <w:p w:rsidR="000C766B" w:rsidRPr="005A400E" w:rsidRDefault="000C766B" w:rsidP="00960580">
      <w:pPr>
        <w:pStyle w:val="Akapitzlist"/>
        <w:numPr>
          <w:ilvl w:val="0"/>
          <w:numId w:val="118"/>
        </w:numPr>
        <w:spacing w:after="0" w:line="240" w:lineRule="auto"/>
        <w:ind w:left="1135" w:hanging="284"/>
        <w:contextualSpacing w:val="0"/>
        <w:jc w:val="both"/>
        <w:rPr>
          <w:rFonts w:ascii="Times New Roman" w:hAnsi="Times New Roman"/>
          <w:bCs/>
        </w:rPr>
      </w:pPr>
      <w:r w:rsidRPr="005A400E">
        <w:rPr>
          <w:rFonts w:ascii="Times New Roman" w:hAnsi="Times New Roman"/>
          <w:bCs/>
        </w:rPr>
        <w:t xml:space="preserve">kanał grawitacyjny </w:t>
      </w:r>
      <w:r w:rsidR="006E6B47" w:rsidRPr="005A400E">
        <w:rPr>
          <w:rFonts w:ascii="Times New Roman" w:hAnsi="Times New Roman"/>
          <w:bCs/>
        </w:rPr>
        <w:t>ϕ</w:t>
      </w:r>
      <w:r w:rsidRPr="005A400E">
        <w:rPr>
          <w:rFonts w:ascii="Times New Roman" w:hAnsi="Times New Roman"/>
          <w:bCs/>
        </w:rPr>
        <w:t xml:space="preserve"> 0,3 m o długości ok. 4 m</w:t>
      </w:r>
      <w:r w:rsidR="007935FB" w:rsidRPr="005A400E">
        <w:rPr>
          <w:rFonts w:ascii="Times New Roman" w:hAnsi="Times New Roman"/>
          <w:bCs/>
        </w:rPr>
        <w:t>;</w:t>
      </w:r>
    </w:p>
    <w:p w:rsidR="000C766B" w:rsidRPr="005A400E" w:rsidRDefault="000C766B" w:rsidP="00364546">
      <w:pPr>
        <w:pStyle w:val="Akapitzlist"/>
        <w:numPr>
          <w:ilvl w:val="0"/>
          <w:numId w:val="118"/>
        </w:numPr>
        <w:spacing w:after="0" w:line="240" w:lineRule="auto"/>
        <w:ind w:left="1135" w:hanging="284"/>
        <w:contextualSpacing w:val="0"/>
        <w:jc w:val="both"/>
        <w:rPr>
          <w:rFonts w:ascii="Times New Roman" w:hAnsi="Times New Roman"/>
          <w:bCs/>
        </w:rPr>
      </w:pPr>
      <w:r w:rsidRPr="005A400E">
        <w:rPr>
          <w:rFonts w:ascii="Times New Roman" w:hAnsi="Times New Roman"/>
          <w:bCs/>
        </w:rPr>
        <w:t xml:space="preserve">przewód tłoczny o długości ok. </w:t>
      </w:r>
      <w:r w:rsidR="005346DC" w:rsidRPr="005A400E">
        <w:rPr>
          <w:rFonts w:ascii="Times New Roman" w:hAnsi="Times New Roman"/>
          <w:bCs/>
        </w:rPr>
        <w:t>66 m</w:t>
      </w:r>
      <w:r w:rsidR="00364546" w:rsidRPr="005A400E">
        <w:rPr>
          <w:rFonts w:ascii="Times New Roman" w:hAnsi="Times New Roman"/>
          <w:bCs/>
        </w:rPr>
        <w:t>.</w:t>
      </w:r>
    </w:p>
    <w:p w:rsidR="00364546" w:rsidRPr="005A400E" w:rsidRDefault="00364546" w:rsidP="008B5DC6">
      <w:pPr>
        <w:spacing w:before="120"/>
        <w:jc w:val="both"/>
        <w:rPr>
          <w:bCs/>
        </w:rPr>
      </w:pPr>
      <w:r w:rsidRPr="005A400E">
        <w:rPr>
          <w:bCs/>
          <w:sz w:val="22"/>
          <w:szCs w:val="22"/>
        </w:rPr>
        <w:t xml:space="preserve">Szczegółowy zakres dla Części 1 zamówienia podano w „Koncepcjach modernizacji kanalizacji deszczowej” poszczególnych zlewni, będących integralną częścią Programu funkcjonalno-użytkowego. Podane </w:t>
      </w:r>
      <w:r w:rsidR="008B5DC6" w:rsidRPr="005A400E">
        <w:rPr>
          <w:bCs/>
          <w:sz w:val="22"/>
          <w:szCs w:val="22"/>
        </w:rPr>
        <w:br/>
      </w:r>
      <w:r w:rsidRPr="005A400E">
        <w:rPr>
          <w:bCs/>
          <w:sz w:val="22"/>
          <w:szCs w:val="22"/>
        </w:rPr>
        <w:t>w koncepcjach długości przewodów kanalizacyjnych mogą się zmienić w zależności od opracowanych projektów.</w:t>
      </w:r>
    </w:p>
    <w:p w:rsidR="003D63E0" w:rsidRPr="005A400E" w:rsidRDefault="003D63E0" w:rsidP="00960580">
      <w:pPr>
        <w:pStyle w:val="Nagwek11"/>
        <w:spacing w:before="0" w:after="60"/>
      </w:pPr>
      <w:bookmarkStart w:id="21" w:name="_Toc512842748"/>
      <w:r w:rsidRPr="005A400E">
        <w:t>1.</w:t>
      </w:r>
      <w:r w:rsidR="00A35005" w:rsidRPr="005A400E">
        <w:t>2</w:t>
      </w:r>
      <w:r w:rsidRPr="005A400E">
        <w:t>.2.</w:t>
      </w:r>
      <w:r w:rsidRPr="005A400E">
        <w:rPr>
          <w:rFonts w:cs="Arial"/>
        </w:rPr>
        <w:t xml:space="preserve"> </w:t>
      </w:r>
      <w:r w:rsidRPr="005A400E">
        <w:t>Część 2 zamówienia</w:t>
      </w:r>
      <w:bookmarkEnd w:id="21"/>
    </w:p>
    <w:p w:rsidR="003D63E0" w:rsidRPr="005A400E" w:rsidRDefault="0022068D" w:rsidP="00960580">
      <w:pPr>
        <w:pStyle w:val="Tekstpodstawowywcity"/>
        <w:spacing w:after="0"/>
        <w:jc w:val="both"/>
        <w:rPr>
          <w:sz w:val="22"/>
          <w:szCs w:val="22"/>
        </w:rPr>
      </w:pPr>
      <w:r w:rsidRPr="005A400E">
        <w:rPr>
          <w:sz w:val="22"/>
          <w:szCs w:val="22"/>
        </w:rPr>
        <w:t xml:space="preserve">Zakres rzeczowy Części 2 zamówienia obejmuje zaprojektowanie i wykonanie następujących elementów </w:t>
      </w:r>
      <w:r w:rsidRPr="005A400E">
        <w:rPr>
          <w:sz w:val="22"/>
          <w:szCs w:val="22"/>
        </w:rPr>
        <w:br/>
      </w:r>
      <w:r w:rsidR="003D63E0" w:rsidRPr="005A400E">
        <w:rPr>
          <w:sz w:val="22"/>
          <w:szCs w:val="22"/>
        </w:rPr>
        <w:t xml:space="preserve">w dzielnicach: Skrzetusko, Bielawy, Oś. Leśne, Zawisza, Bartodzieje, Osowa Góra, Jachcice i Piaski </w:t>
      </w:r>
      <w:r w:rsidRPr="005A400E">
        <w:rPr>
          <w:sz w:val="22"/>
          <w:szCs w:val="22"/>
        </w:rPr>
        <w:br/>
      </w:r>
      <w:r w:rsidR="003D63E0" w:rsidRPr="005A400E">
        <w:rPr>
          <w:sz w:val="22"/>
          <w:szCs w:val="22"/>
        </w:rPr>
        <w:t xml:space="preserve">(w zlewniach kolektorów </w:t>
      </w:r>
      <w:r w:rsidR="00AA7FD0" w:rsidRPr="005A400E">
        <w:rPr>
          <w:sz w:val="22"/>
          <w:szCs w:val="22"/>
        </w:rPr>
        <w:t xml:space="preserve">K4/K5, </w:t>
      </w:r>
      <w:r w:rsidR="003D63E0" w:rsidRPr="005A400E">
        <w:rPr>
          <w:sz w:val="22"/>
          <w:szCs w:val="22"/>
        </w:rPr>
        <w:t>K8/K9, K18/K30, K24, K</w:t>
      </w:r>
      <w:r w:rsidR="00B829D2" w:rsidRPr="005A400E">
        <w:rPr>
          <w:sz w:val="22"/>
          <w:szCs w:val="22"/>
        </w:rPr>
        <w:t>25, K45, K61, K35, K75):</w:t>
      </w:r>
    </w:p>
    <w:p w:rsidR="00BF207F" w:rsidRPr="005A400E" w:rsidRDefault="00BF207F" w:rsidP="00782AF5">
      <w:pPr>
        <w:widowControl/>
        <w:numPr>
          <w:ilvl w:val="0"/>
          <w:numId w:val="44"/>
        </w:numPr>
        <w:autoSpaceDE/>
        <w:autoSpaceDN/>
        <w:adjustRightInd/>
        <w:spacing w:before="40"/>
        <w:ind w:left="419" w:hanging="357"/>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0,20 m o łącznej długości ok. 0,0</w:t>
      </w:r>
      <w:r w:rsidR="003E1C99" w:rsidRPr="005A400E">
        <w:rPr>
          <w:sz w:val="22"/>
          <w:szCs w:val="22"/>
        </w:rPr>
        <w:t>6</w:t>
      </w:r>
      <w:r w:rsidRPr="005A400E">
        <w:rPr>
          <w:sz w:val="22"/>
          <w:szCs w:val="22"/>
        </w:rPr>
        <w:t xml:space="preserve"> km</w:t>
      </w:r>
    </w:p>
    <w:p w:rsidR="000260FD" w:rsidRPr="005A400E" w:rsidRDefault="000260FD" w:rsidP="00371197">
      <w:pPr>
        <w:widowControl/>
        <w:numPr>
          <w:ilvl w:val="0"/>
          <w:numId w:val="44"/>
        </w:numPr>
        <w:autoSpaceDE/>
        <w:autoSpaceDN/>
        <w:adjustRightInd/>
        <w:ind w:left="419" w:hanging="357"/>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0,25 m o łącznej długości ok. 0,0</w:t>
      </w:r>
      <w:r w:rsidR="009A10E4" w:rsidRPr="005A400E">
        <w:rPr>
          <w:sz w:val="22"/>
          <w:szCs w:val="22"/>
        </w:rPr>
        <w:t>0</w:t>
      </w:r>
      <w:r w:rsidR="00FD6AF3" w:rsidRPr="005A400E">
        <w:rPr>
          <w:sz w:val="22"/>
          <w:szCs w:val="22"/>
        </w:rPr>
        <w:t>4</w:t>
      </w:r>
      <w:r w:rsidRPr="005A400E">
        <w:rPr>
          <w:sz w:val="22"/>
          <w:szCs w:val="22"/>
        </w:rPr>
        <w:t xml:space="preserve">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0,30 m o łącznej długości ok. 0,</w:t>
      </w:r>
      <w:r w:rsidR="000260FD" w:rsidRPr="005A400E">
        <w:rPr>
          <w:sz w:val="22"/>
          <w:szCs w:val="22"/>
        </w:rPr>
        <w:t>6</w:t>
      </w:r>
      <w:r w:rsidRPr="005A400E">
        <w:rPr>
          <w:sz w:val="22"/>
          <w:szCs w:val="22"/>
        </w:rPr>
        <w:t xml:space="preserve">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0,40 m o łącznej długości ok. </w:t>
      </w:r>
      <w:r w:rsidR="00FD338A" w:rsidRPr="005A400E">
        <w:rPr>
          <w:sz w:val="22"/>
          <w:szCs w:val="22"/>
        </w:rPr>
        <w:t>1,</w:t>
      </w:r>
      <w:r w:rsidR="000260FD" w:rsidRPr="005A400E">
        <w:rPr>
          <w:sz w:val="22"/>
          <w:szCs w:val="22"/>
        </w:rPr>
        <w:t>6</w:t>
      </w:r>
      <w:r w:rsidRPr="005A400E">
        <w:rPr>
          <w:sz w:val="22"/>
          <w:szCs w:val="22"/>
        </w:rPr>
        <w:t xml:space="preserve">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w:t>
      </w:r>
      <w:r w:rsidR="00FD338A" w:rsidRPr="005A400E">
        <w:rPr>
          <w:sz w:val="22"/>
          <w:szCs w:val="22"/>
        </w:rPr>
        <w:t>,50 m o łącznej długości ok. 0,</w:t>
      </w:r>
      <w:r w:rsidR="000260FD" w:rsidRPr="005A400E">
        <w:rPr>
          <w:sz w:val="22"/>
          <w:szCs w:val="22"/>
        </w:rPr>
        <w:t>7</w:t>
      </w:r>
      <w:r w:rsidRPr="005A400E">
        <w:rPr>
          <w:sz w:val="22"/>
          <w:szCs w:val="22"/>
        </w:rPr>
        <w:t xml:space="preserve">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0,60 m o łącznej długości ok. 0,</w:t>
      </w:r>
      <w:r w:rsidR="003E1C99" w:rsidRPr="005A400E">
        <w:rPr>
          <w:sz w:val="22"/>
          <w:szCs w:val="22"/>
        </w:rPr>
        <w:t>5</w:t>
      </w:r>
      <w:r w:rsidRPr="005A400E">
        <w:rPr>
          <w:sz w:val="22"/>
          <w:szCs w:val="22"/>
        </w:rPr>
        <w:t xml:space="preserve"> km</w:t>
      </w:r>
    </w:p>
    <w:p w:rsidR="000260FD" w:rsidRPr="005A400E" w:rsidRDefault="000260FD" w:rsidP="00371197">
      <w:pPr>
        <w:widowControl/>
        <w:numPr>
          <w:ilvl w:val="0"/>
          <w:numId w:val="44"/>
        </w:numPr>
        <w:autoSpaceDE/>
        <w:autoSpaceDN/>
        <w:adjustRightInd/>
        <w:ind w:left="419" w:hanging="357"/>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0,70 m o łącznej długości ok. 0,2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0,80 m o łącznej długości ok. 0,</w:t>
      </w:r>
      <w:r w:rsidR="000260FD" w:rsidRPr="005A400E">
        <w:rPr>
          <w:sz w:val="22"/>
          <w:szCs w:val="22"/>
        </w:rPr>
        <w:t>2</w:t>
      </w:r>
      <w:r w:rsidRPr="005A400E">
        <w:rPr>
          <w:sz w:val="22"/>
          <w:szCs w:val="22"/>
        </w:rPr>
        <w:t xml:space="preserve"> km</w:t>
      </w:r>
    </w:p>
    <w:p w:rsidR="000260FD" w:rsidRPr="005A400E" w:rsidRDefault="000260FD" w:rsidP="00371197">
      <w:pPr>
        <w:widowControl/>
        <w:numPr>
          <w:ilvl w:val="0"/>
          <w:numId w:val="44"/>
        </w:numPr>
        <w:autoSpaceDE/>
        <w:autoSpaceDN/>
        <w:adjustRightInd/>
        <w:ind w:left="419" w:hanging="357"/>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w:t>
      </w:r>
      <w:r w:rsidR="00FD6AF3" w:rsidRPr="005A400E">
        <w:rPr>
          <w:sz w:val="22"/>
          <w:szCs w:val="22"/>
        </w:rPr>
        <w:t>9</w:t>
      </w:r>
      <w:r w:rsidRPr="005A400E">
        <w:rPr>
          <w:sz w:val="22"/>
          <w:szCs w:val="22"/>
        </w:rPr>
        <w:t>0 m o łącznej długości ok. 0,</w:t>
      </w:r>
      <w:r w:rsidR="003E1C99" w:rsidRPr="005A400E">
        <w:rPr>
          <w:sz w:val="22"/>
          <w:szCs w:val="22"/>
        </w:rPr>
        <w:t>2</w:t>
      </w:r>
      <w:r w:rsidRPr="005A400E">
        <w:rPr>
          <w:sz w:val="22"/>
          <w:szCs w:val="22"/>
        </w:rPr>
        <w:t xml:space="preserve">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1,00 m o łącznej długości ok. 0,</w:t>
      </w:r>
      <w:r w:rsidR="003E1C99" w:rsidRPr="005A400E">
        <w:rPr>
          <w:sz w:val="22"/>
          <w:szCs w:val="22"/>
        </w:rPr>
        <w:t>6</w:t>
      </w:r>
      <w:r w:rsidRPr="005A400E">
        <w:rPr>
          <w:sz w:val="22"/>
          <w:szCs w:val="22"/>
        </w:rPr>
        <w:t xml:space="preserve">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1,20 m o łącznej długości ok. 0,</w:t>
      </w:r>
      <w:r w:rsidR="000260FD" w:rsidRPr="005A400E">
        <w:rPr>
          <w:sz w:val="22"/>
          <w:szCs w:val="22"/>
        </w:rPr>
        <w:t>07</w:t>
      </w:r>
      <w:r w:rsidRPr="005A400E">
        <w:rPr>
          <w:sz w:val="22"/>
          <w:szCs w:val="22"/>
        </w:rPr>
        <w:t xml:space="preserve">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1,</w:t>
      </w:r>
      <w:r w:rsidR="000260FD" w:rsidRPr="005A400E">
        <w:rPr>
          <w:sz w:val="22"/>
          <w:szCs w:val="22"/>
        </w:rPr>
        <w:t>5</w:t>
      </w:r>
      <w:r w:rsidRPr="005A400E">
        <w:rPr>
          <w:sz w:val="22"/>
          <w:szCs w:val="22"/>
        </w:rPr>
        <w:t xml:space="preserve">0 m o </w:t>
      </w:r>
      <w:r w:rsidR="00FD338A" w:rsidRPr="005A400E">
        <w:rPr>
          <w:sz w:val="22"/>
          <w:szCs w:val="22"/>
        </w:rPr>
        <w:t xml:space="preserve">łącznej długości ok. </w:t>
      </w:r>
      <w:r w:rsidR="000260FD" w:rsidRPr="005A400E">
        <w:rPr>
          <w:sz w:val="22"/>
          <w:szCs w:val="22"/>
        </w:rPr>
        <w:t>0,2</w:t>
      </w:r>
      <w:r w:rsidRPr="005A400E">
        <w:rPr>
          <w:sz w:val="22"/>
          <w:szCs w:val="22"/>
        </w:rPr>
        <w:t xml:space="preserve"> km</w:t>
      </w:r>
    </w:p>
    <w:p w:rsidR="000260FD" w:rsidRPr="005A400E" w:rsidRDefault="000260FD" w:rsidP="00371197">
      <w:pPr>
        <w:widowControl/>
        <w:numPr>
          <w:ilvl w:val="0"/>
          <w:numId w:val="44"/>
        </w:numPr>
        <w:autoSpaceDE/>
        <w:autoSpaceDN/>
        <w:adjustRightInd/>
        <w:ind w:left="419" w:hanging="357"/>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1,60 m o łącznej długości ok. 1,8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kanały grawitacyjne piętrowe </w:t>
      </w:r>
      <w:r w:rsidRPr="005A400E">
        <w:rPr>
          <w:sz w:val="22"/>
          <w:szCs w:val="22"/>
        </w:rPr>
        <w:sym w:font="Symbol" w:char="F066"/>
      </w:r>
      <w:r w:rsidR="000260FD" w:rsidRPr="005A400E">
        <w:rPr>
          <w:sz w:val="22"/>
          <w:szCs w:val="22"/>
        </w:rPr>
        <w:t xml:space="preserve"> 0,4</w:t>
      </w:r>
      <w:r w:rsidRPr="005A400E">
        <w:rPr>
          <w:sz w:val="22"/>
          <w:szCs w:val="22"/>
        </w:rPr>
        <w:t>/0,2 m o łącznej długości ok. 0,0</w:t>
      </w:r>
      <w:r w:rsidR="00FD338A" w:rsidRPr="005A400E">
        <w:rPr>
          <w:sz w:val="22"/>
          <w:szCs w:val="22"/>
        </w:rPr>
        <w:t>1</w:t>
      </w:r>
      <w:r w:rsidRPr="005A400E">
        <w:rPr>
          <w:sz w:val="22"/>
          <w:szCs w:val="22"/>
        </w:rPr>
        <w:t xml:space="preserve"> km</w:t>
      </w:r>
    </w:p>
    <w:p w:rsidR="000260FD" w:rsidRPr="005A400E" w:rsidRDefault="000260FD" w:rsidP="00371197">
      <w:pPr>
        <w:widowControl/>
        <w:numPr>
          <w:ilvl w:val="0"/>
          <w:numId w:val="44"/>
        </w:numPr>
        <w:autoSpaceDE/>
        <w:autoSpaceDN/>
        <w:adjustRightInd/>
        <w:jc w:val="both"/>
        <w:rPr>
          <w:sz w:val="22"/>
          <w:szCs w:val="22"/>
        </w:rPr>
      </w:pPr>
      <w:r w:rsidRPr="005A400E">
        <w:rPr>
          <w:sz w:val="22"/>
          <w:szCs w:val="22"/>
        </w:rPr>
        <w:t xml:space="preserve">kanały grawitacyjne piętrowe </w:t>
      </w:r>
      <w:r w:rsidRPr="005A400E">
        <w:rPr>
          <w:sz w:val="22"/>
          <w:szCs w:val="22"/>
        </w:rPr>
        <w:sym w:font="Symbol" w:char="F066"/>
      </w:r>
      <w:r w:rsidRPr="005A400E">
        <w:rPr>
          <w:sz w:val="22"/>
          <w:szCs w:val="22"/>
        </w:rPr>
        <w:t xml:space="preserve"> 0,6/0,2 m o łącznej długości ok. 0,1 km</w:t>
      </w:r>
    </w:p>
    <w:p w:rsidR="000260FD" w:rsidRPr="005A400E" w:rsidRDefault="000260FD" w:rsidP="00371197">
      <w:pPr>
        <w:widowControl/>
        <w:numPr>
          <w:ilvl w:val="0"/>
          <w:numId w:val="44"/>
        </w:numPr>
        <w:autoSpaceDE/>
        <w:autoSpaceDN/>
        <w:adjustRightInd/>
        <w:jc w:val="both"/>
        <w:rPr>
          <w:sz w:val="22"/>
          <w:szCs w:val="22"/>
        </w:rPr>
      </w:pPr>
      <w:r w:rsidRPr="005A400E">
        <w:rPr>
          <w:sz w:val="22"/>
          <w:szCs w:val="22"/>
        </w:rPr>
        <w:t xml:space="preserve">kanały grawitacyjne piętrowe </w:t>
      </w:r>
      <w:r w:rsidRPr="005A400E">
        <w:rPr>
          <w:sz w:val="22"/>
          <w:szCs w:val="22"/>
        </w:rPr>
        <w:sym w:font="Symbol" w:char="F066"/>
      </w:r>
      <w:r w:rsidRPr="005A400E">
        <w:rPr>
          <w:sz w:val="22"/>
          <w:szCs w:val="22"/>
        </w:rPr>
        <w:t xml:space="preserve"> 1,20/0,20 m o łącznej długości ok. 0,1 km</w:t>
      </w:r>
    </w:p>
    <w:p w:rsidR="003E1C99" w:rsidRPr="005A400E" w:rsidRDefault="003E1C99" w:rsidP="00371197">
      <w:pPr>
        <w:widowControl/>
        <w:numPr>
          <w:ilvl w:val="0"/>
          <w:numId w:val="44"/>
        </w:numPr>
        <w:autoSpaceDE/>
        <w:autoSpaceDN/>
        <w:adjustRightInd/>
        <w:jc w:val="both"/>
        <w:rPr>
          <w:sz w:val="22"/>
          <w:szCs w:val="22"/>
        </w:rPr>
      </w:pPr>
      <w:r w:rsidRPr="005A400E">
        <w:rPr>
          <w:sz w:val="22"/>
          <w:szCs w:val="22"/>
        </w:rPr>
        <w:t>kanały grawitacyjne prostokątne 1,0x0,8 m o łącznej długości ok. 0,08 km</w:t>
      </w:r>
    </w:p>
    <w:p w:rsidR="000260FD" w:rsidRPr="005A400E" w:rsidRDefault="000260FD" w:rsidP="00371197">
      <w:pPr>
        <w:widowControl/>
        <w:numPr>
          <w:ilvl w:val="0"/>
          <w:numId w:val="44"/>
        </w:numPr>
        <w:autoSpaceDE/>
        <w:autoSpaceDN/>
        <w:adjustRightInd/>
        <w:jc w:val="both"/>
        <w:rPr>
          <w:sz w:val="22"/>
          <w:szCs w:val="22"/>
        </w:rPr>
      </w:pPr>
      <w:r w:rsidRPr="005A400E">
        <w:rPr>
          <w:sz w:val="22"/>
          <w:szCs w:val="22"/>
        </w:rPr>
        <w:t>kanały grawitacyjne prostokątne 2,5x0,8 m o łącznej długości ok. 0,05 km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kanały grawitacyjne prostokątne 3,0</w:t>
      </w:r>
      <w:r w:rsidR="000260FD" w:rsidRPr="005A400E">
        <w:rPr>
          <w:sz w:val="22"/>
          <w:szCs w:val="22"/>
        </w:rPr>
        <w:t>x</w:t>
      </w:r>
      <w:r w:rsidRPr="005A400E">
        <w:rPr>
          <w:sz w:val="22"/>
          <w:szCs w:val="22"/>
        </w:rPr>
        <w:t>1,8 m o łącznej długości ok. 0,1 km</w:t>
      </w:r>
    </w:p>
    <w:p w:rsidR="00F14621" w:rsidRPr="005A400E" w:rsidRDefault="00F14621" w:rsidP="00371197">
      <w:pPr>
        <w:widowControl/>
        <w:numPr>
          <w:ilvl w:val="0"/>
          <w:numId w:val="44"/>
        </w:numPr>
        <w:autoSpaceDE/>
        <w:autoSpaceDN/>
        <w:adjustRightInd/>
        <w:jc w:val="both"/>
        <w:rPr>
          <w:sz w:val="22"/>
          <w:szCs w:val="22"/>
        </w:rPr>
      </w:pPr>
      <w:r w:rsidRPr="005A400E">
        <w:rPr>
          <w:sz w:val="22"/>
          <w:szCs w:val="22"/>
        </w:rPr>
        <w:t xml:space="preserve">przewody tłoczne o łącznej długości ok. 0,3 </w:t>
      </w:r>
      <w:r w:rsidR="007962BC" w:rsidRPr="005A400E">
        <w:rPr>
          <w:sz w:val="22"/>
          <w:szCs w:val="22"/>
        </w:rPr>
        <w:t>k</w:t>
      </w:r>
      <w:r w:rsidRPr="005A400E">
        <w:rPr>
          <w:sz w:val="22"/>
          <w:szCs w:val="22"/>
        </w:rPr>
        <w:t>m</w:t>
      </w:r>
    </w:p>
    <w:p w:rsidR="00BF207F" w:rsidRPr="005A400E" w:rsidRDefault="00BF207F" w:rsidP="00371197">
      <w:pPr>
        <w:widowControl/>
        <w:numPr>
          <w:ilvl w:val="0"/>
          <w:numId w:val="44"/>
        </w:numPr>
        <w:autoSpaceDE/>
        <w:autoSpaceDN/>
        <w:adjustRightInd/>
        <w:jc w:val="both"/>
        <w:rPr>
          <w:sz w:val="22"/>
          <w:szCs w:val="22"/>
        </w:rPr>
      </w:pPr>
      <w:r w:rsidRPr="005A400E">
        <w:rPr>
          <w:sz w:val="22"/>
          <w:szCs w:val="22"/>
        </w:rPr>
        <w:t xml:space="preserve">zbiorniki szczelne retencyjne – </w:t>
      </w:r>
      <w:r w:rsidR="0022068D" w:rsidRPr="005A400E">
        <w:rPr>
          <w:sz w:val="22"/>
          <w:szCs w:val="22"/>
        </w:rPr>
        <w:t>28</w:t>
      </w:r>
      <w:r w:rsidRPr="005A400E">
        <w:rPr>
          <w:sz w:val="22"/>
          <w:szCs w:val="22"/>
        </w:rPr>
        <w:t xml:space="preserve"> szt.</w:t>
      </w:r>
      <w:r w:rsidR="0022068D" w:rsidRPr="005A400E">
        <w:rPr>
          <w:sz w:val="22"/>
          <w:szCs w:val="22"/>
        </w:rPr>
        <w:t xml:space="preserve"> (w tym 16 zbiorników opróżnianych ciśnieniowo).</w:t>
      </w:r>
    </w:p>
    <w:p w:rsidR="000260FD" w:rsidRPr="005A400E" w:rsidRDefault="000260FD" w:rsidP="00371197">
      <w:pPr>
        <w:widowControl/>
        <w:numPr>
          <w:ilvl w:val="0"/>
          <w:numId w:val="44"/>
        </w:numPr>
        <w:autoSpaceDE/>
        <w:autoSpaceDN/>
        <w:adjustRightInd/>
        <w:jc w:val="both"/>
        <w:rPr>
          <w:sz w:val="22"/>
          <w:szCs w:val="22"/>
        </w:rPr>
      </w:pPr>
      <w:r w:rsidRPr="005A400E">
        <w:rPr>
          <w:sz w:val="22"/>
          <w:szCs w:val="22"/>
        </w:rPr>
        <w:t>adaptacja is</w:t>
      </w:r>
      <w:r w:rsidR="00F14621" w:rsidRPr="005A400E">
        <w:rPr>
          <w:sz w:val="22"/>
          <w:szCs w:val="22"/>
        </w:rPr>
        <w:t>t</w:t>
      </w:r>
      <w:r w:rsidR="003E1C99" w:rsidRPr="005A400E">
        <w:rPr>
          <w:sz w:val="22"/>
          <w:szCs w:val="22"/>
        </w:rPr>
        <w:t>niejących</w:t>
      </w:r>
      <w:r w:rsidRPr="005A400E">
        <w:rPr>
          <w:sz w:val="22"/>
          <w:szCs w:val="22"/>
        </w:rPr>
        <w:t xml:space="preserve"> stawów wodnych – 4 szt.</w:t>
      </w:r>
    </w:p>
    <w:p w:rsidR="000260FD" w:rsidRPr="005A400E" w:rsidRDefault="002528DC" w:rsidP="00371197">
      <w:pPr>
        <w:widowControl/>
        <w:numPr>
          <w:ilvl w:val="0"/>
          <w:numId w:val="44"/>
        </w:numPr>
        <w:autoSpaceDE/>
        <w:autoSpaceDN/>
        <w:adjustRightInd/>
        <w:jc w:val="both"/>
        <w:rPr>
          <w:sz w:val="22"/>
          <w:szCs w:val="22"/>
        </w:rPr>
      </w:pPr>
      <w:r w:rsidRPr="005A400E">
        <w:rPr>
          <w:sz w:val="22"/>
          <w:szCs w:val="22"/>
        </w:rPr>
        <w:t>zbiornik infiltracyjny otwarty – 1 szt</w:t>
      </w:r>
      <w:r w:rsidR="00FF4A23" w:rsidRPr="005A400E">
        <w:rPr>
          <w:sz w:val="22"/>
          <w:szCs w:val="22"/>
        </w:rPr>
        <w:t>.</w:t>
      </w:r>
    </w:p>
    <w:p w:rsidR="002528DC" w:rsidRPr="005A400E" w:rsidRDefault="002528DC" w:rsidP="00371197">
      <w:pPr>
        <w:widowControl/>
        <w:numPr>
          <w:ilvl w:val="0"/>
          <w:numId w:val="44"/>
        </w:numPr>
        <w:autoSpaceDE/>
        <w:autoSpaceDN/>
        <w:adjustRightInd/>
        <w:jc w:val="both"/>
        <w:rPr>
          <w:sz w:val="22"/>
          <w:szCs w:val="22"/>
        </w:rPr>
      </w:pPr>
      <w:r w:rsidRPr="005A400E">
        <w:rPr>
          <w:sz w:val="22"/>
          <w:szCs w:val="22"/>
        </w:rPr>
        <w:t xml:space="preserve">zbiorniki retencyjne ze skrzynek rozsączających – </w:t>
      </w:r>
      <w:r w:rsidR="003E1C99" w:rsidRPr="005A400E">
        <w:rPr>
          <w:sz w:val="22"/>
          <w:szCs w:val="22"/>
        </w:rPr>
        <w:t>2</w:t>
      </w:r>
      <w:r w:rsidRPr="005A400E">
        <w:rPr>
          <w:sz w:val="22"/>
          <w:szCs w:val="22"/>
        </w:rPr>
        <w:t xml:space="preserve"> szt.</w:t>
      </w:r>
    </w:p>
    <w:p w:rsidR="002528DC" w:rsidRPr="005A400E" w:rsidRDefault="00691700" w:rsidP="00371197">
      <w:pPr>
        <w:widowControl/>
        <w:numPr>
          <w:ilvl w:val="0"/>
          <w:numId w:val="44"/>
        </w:numPr>
        <w:autoSpaceDE/>
        <w:autoSpaceDN/>
        <w:adjustRightInd/>
        <w:jc w:val="both"/>
        <w:rPr>
          <w:sz w:val="22"/>
          <w:szCs w:val="22"/>
        </w:rPr>
      </w:pPr>
      <w:r w:rsidRPr="005A400E">
        <w:rPr>
          <w:sz w:val="22"/>
          <w:szCs w:val="22"/>
        </w:rPr>
        <w:t>o</w:t>
      </w:r>
      <w:r w:rsidR="002528DC" w:rsidRPr="005A400E">
        <w:rPr>
          <w:sz w:val="22"/>
          <w:szCs w:val="22"/>
        </w:rPr>
        <w:t>czyszczalnie wód opadowych i roztopowych – 1</w:t>
      </w:r>
      <w:r w:rsidR="00DE18FB" w:rsidRPr="005A400E">
        <w:rPr>
          <w:sz w:val="22"/>
          <w:szCs w:val="22"/>
        </w:rPr>
        <w:t>7</w:t>
      </w:r>
      <w:r w:rsidR="002528DC" w:rsidRPr="005A400E">
        <w:rPr>
          <w:sz w:val="22"/>
          <w:szCs w:val="22"/>
        </w:rPr>
        <w:t xml:space="preserve"> szt. w tym:</w:t>
      </w:r>
    </w:p>
    <w:p w:rsidR="002528DC" w:rsidRPr="005A400E" w:rsidRDefault="002528DC" w:rsidP="00C46B98">
      <w:pPr>
        <w:widowControl/>
        <w:numPr>
          <w:ilvl w:val="0"/>
          <w:numId w:val="123"/>
        </w:numPr>
        <w:autoSpaceDE/>
        <w:autoSpaceDN/>
        <w:adjustRightInd/>
        <w:ind w:left="709" w:firstLine="425"/>
        <w:jc w:val="both"/>
        <w:rPr>
          <w:sz w:val="22"/>
          <w:szCs w:val="22"/>
        </w:rPr>
      </w:pPr>
      <w:r w:rsidRPr="005A400E">
        <w:rPr>
          <w:sz w:val="22"/>
          <w:szCs w:val="22"/>
        </w:rPr>
        <w:t xml:space="preserve">separator zintegrowany z osadnikiem – </w:t>
      </w:r>
      <w:r w:rsidR="003E1C99" w:rsidRPr="005A400E">
        <w:rPr>
          <w:sz w:val="22"/>
          <w:szCs w:val="22"/>
        </w:rPr>
        <w:t>3</w:t>
      </w:r>
      <w:r w:rsidRPr="005A400E">
        <w:rPr>
          <w:sz w:val="22"/>
          <w:szCs w:val="22"/>
        </w:rPr>
        <w:t xml:space="preserve"> szt.</w:t>
      </w:r>
    </w:p>
    <w:p w:rsidR="002528DC" w:rsidRPr="005A400E" w:rsidRDefault="002528DC" w:rsidP="00C46B98">
      <w:pPr>
        <w:widowControl/>
        <w:numPr>
          <w:ilvl w:val="0"/>
          <w:numId w:val="123"/>
        </w:numPr>
        <w:autoSpaceDE/>
        <w:autoSpaceDN/>
        <w:adjustRightInd/>
        <w:ind w:left="851" w:firstLine="283"/>
        <w:jc w:val="both"/>
        <w:rPr>
          <w:sz w:val="22"/>
          <w:szCs w:val="22"/>
        </w:rPr>
      </w:pPr>
      <w:r w:rsidRPr="005A400E">
        <w:rPr>
          <w:sz w:val="22"/>
          <w:szCs w:val="22"/>
        </w:rPr>
        <w:t>separatory substancji ropopochodnych – 1</w:t>
      </w:r>
      <w:r w:rsidR="00DE18FB" w:rsidRPr="005A400E">
        <w:rPr>
          <w:sz w:val="22"/>
          <w:szCs w:val="22"/>
        </w:rPr>
        <w:t>2</w:t>
      </w:r>
      <w:r w:rsidRPr="005A400E">
        <w:rPr>
          <w:sz w:val="22"/>
          <w:szCs w:val="22"/>
        </w:rPr>
        <w:t xml:space="preserve"> szt.</w:t>
      </w:r>
    </w:p>
    <w:p w:rsidR="002528DC" w:rsidRPr="005A400E" w:rsidRDefault="002528DC" w:rsidP="00C46B98">
      <w:pPr>
        <w:widowControl/>
        <w:numPr>
          <w:ilvl w:val="0"/>
          <w:numId w:val="123"/>
        </w:numPr>
        <w:autoSpaceDE/>
        <w:autoSpaceDN/>
        <w:adjustRightInd/>
        <w:ind w:left="851" w:firstLine="283"/>
        <w:jc w:val="both"/>
        <w:rPr>
          <w:sz w:val="22"/>
          <w:szCs w:val="22"/>
        </w:rPr>
      </w:pPr>
      <w:r w:rsidRPr="005A400E">
        <w:rPr>
          <w:sz w:val="22"/>
          <w:szCs w:val="22"/>
        </w:rPr>
        <w:t>osadniki zawiesiny – 1</w:t>
      </w:r>
      <w:r w:rsidR="00DE18FB" w:rsidRPr="005A400E">
        <w:rPr>
          <w:sz w:val="22"/>
          <w:szCs w:val="22"/>
        </w:rPr>
        <w:t>2</w:t>
      </w:r>
      <w:r w:rsidRPr="005A400E">
        <w:rPr>
          <w:sz w:val="22"/>
          <w:szCs w:val="22"/>
        </w:rPr>
        <w:t xml:space="preserve"> szt.</w:t>
      </w:r>
    </w:p>
    <w:p w:rsidR="00691700" w:rsidRPr="005A400E" w:rsidRDefault="00691700" w:rsidP="00C46B98">
      <w:pPr>
        <w:widowControl/>
        <w:numPr>
          <w:ilvl w:val="0"/>
          <w:numId w:val="123"/>
        </w:numPr>
        <w:autoSpaceDE/>
        <w:autoSpaceDN/>
        <w:adjustRightInd/>
        <w:ind w:left="851" w:firstLine="283"/>
        <w:jc w:val="both"/>
        <w:rPr>
          <w:sz w:val="22"/>
          <w:szCs w:val="22"/>
        </w:rPr>
      </w:pPr>
      <w:r w:rsidRPr="005A400E">
        <w:rPr>
          <w:sz w:val="22"/>
          <w:szCs w:val="22"/>
        </w:rPr>
        <w:t>system oczyszczania wód opadowych i roztopowych Typ 1 – 2 szt.</w:t>
      </w:r>
    </w:p>
    <w:p w:rsidR="00367F60" w:rsidRPr="005A400E" w:rsidRDefault="00367F60" w:rsidP="00371197">
      <w:pPr>
        <w:widowControl/>
        <w:numPr>
          <w:ilvl w:val="0"/>
          <w:numId w:val="44"/>
        </w:numPr>
        <w:autoSpaceDE/>
        <w:autoSpaceDN/>
        <w:adjustRightInd/>
        <w:jc w:val="both"/>
        <w:rPr>
          <w:i/>
          <w:sz w:val="22"/>
          <w:szCs w:val="22"/>
        </w:rPr>
      </w:pPr>
      <w:r w:rsidRPr="005A400E">
        <w:rPr>
          <w:sz w:val="22"/>
          <w:szCs w:val="22"/>
        </w:rPr>
        <w:t>instalacja do nawadniania terenów zielonych - 1 szt</w:t>
      </w:r>
      <w:r w:rsidR="00FF4A23" w:rsidRPr="005A400E">
        <w:rPr>
          <w:sz w:val="22"/>
          <w:szCs w:val="22"/>
        </w:rPr>
        <w:t>.</w:t>
      </w:r>
    </w:p>
    <w:p w:rsidR="002528DC" w:rsidRPr="005A400E" w:rsidRDefault="002528DC" w:rsidP="00371197">
      <w:pPr>
        <w:widowControl/>
        <w:numPr>
          <w:ilvl w:val="0"/>
          <w:numId w:val="44"/>
        </w:numPr>
        <w:autoSpaceDE/>
        <w:autoSpaceDN/>
        <w:adjustRightInd/>
        <w:jc w:val="both"/>
        <w:rPr>
          <w:i/>
          <w:sz w:val="22"/>
          <w:szCs w:val="22"/>
        </w:rPr>
      </w:pPr>
      <w:r w:rsidRPr="005A400E">
        <w:rPr>
          <w:sz w:val="22"/>
          <w:szCs w:val="22"/>
        </w:rPr>
        <w:t>wyloty</w:t>
      </w:r>
      <w:r w:rsidRPr="005A400E">
        <w:rPr>
          <w:i/>
          <w:sz w:val="22"/>
          <w:szCs w:val="22"/>
        </w:rPr>
        <w:t xml:space="preserve"> </w:t>
      </w:r>
      <w:r w:rsidRPr="005A400E">
        <w:rPr>
          <w:sz w:val="22"/>
          <w:szCs w:val="22"/>
        </w:rPr>
        <w:t xml:space="preserve">do odbiorników (istniejące zbiorniki wodne) – </w:t>
      </w:r>
      <w:r w:rsidR="003E1C99" w:rsidRPr="005A400E">
        <w:rPr>
          <w:sz w:val="22"/>
          <w:szCs w:val="22"/>
        </w:rPr>
        <w:t>5</w:t>
      </w:r>
      <w:r w:rsidRPr="005A400E">
        <w:rPr>
          <w:sz w:val="22"/>
          <w:szCs w:val="22"/>
        </w:rPr>
        <w:t xml:space="preserve"> szt</w:t>
      </w:r>
      <w:r w:rsidR="00FF4A23" w:rsidRPr="005A400E">
        <w:rPr>
          <w:sz w:val="22"/>
          <w:szCs w:val="22"/>
        </w:rPr>
        <w:t>.</w:t>
      </w:r>
      <w:r w:rsidRPr="005A400E">
        <w:rPr>
          <w:sz w:val="22"/>
          <w:szCs w:val="22"/>
        </w:rPr>
        <w:t xml:space="preserve"> (</w:t>
      </w:r>
      <w:r w:rsidR="003E1C99" w:rsidRPr="005A400E">
        <w:rPr>
          <w:sz w:val="22"/>
          <w:szCs w:val="22"/>
        </w:rPr>
        <w:t>2</w:t>
      </w:r>
      <w:r w:rsidRPr="005A400E">
        <w:rPr>
          <w:sz w:val="22"/>
          <w:szCs w:val="22"/>
        </w:rPr>
        <w:t xml:space="preserve"> x</w:t>
      </w:r>
      <w:r w:rsidRPr="005A400E">
        <w:rPr>
          <w:sz w:val="22"/>
          <w:szCs w:val="22"/>
        </w:rPr>
        <w:sym w:font="Symbol" w:char="F020"/>
      </w:r>
      <w:r w:rsidRPr="005A400E">
        <w:rPr>
          <w:sz w:val="22"/>
          <w:szCs w:val="22"/>
        </w:rPr>
        <w:sym w:font="Symbol" w:char="F066"/>
      </w:r>
      <w:r w:rsidRPr="005A400E">
        <w:rPr>
          <w:sz w:val="22"/>
          <w:szCs w:val="22"/>
        </w:rPr>
        <w:sym w:font="Symbol" w:char="F020"/>
      </w:r>
      <w:r w:rsidRPr="005A400E">
        <w:rPr>
          <w:sz w:val="22"/>
          <w:szCs w:val="22"/>
        </w:rPr>
        <w:t xml:space="preserve">0,3m, 2 x </w:t>
      </w:r>
      <w:r w:rsidRPr="005A400E">
        <w:rPr>
          <w:sz w:val="22"/>
          <w:szCs w:val="22"/>
        </w:rPr>
        <w:sym w:font="Symbol" w:char="F066"/>
      </w:r>
      <w:r w:rsidRPr="005A400E">
        <w:rPr>
          <w:sz w:val="22"/>
          <w:szCs w:val="22"/>
        </w:rPr>
        <w:t xml:space="preserve"> 0,4m, 1 x </w:t>
      </w:r>
      <w:r w:rsidRPr="005A400E">
        <w:rPr>
          <w:sz w:val="22"/>
          <w:szCs w:val="22"/>
        </w:rPr>
        <w:sym w:font="Symbol" w:char="F066"/>
      </w:r>
      <w:r w:rsidRPr="005A400E">
        <w:rPr>
          <w:sz w:val="22"/>
          <w:szCs w:val="22"/>
        </w:rPr>
        <w:t xml:space="preserve"> 0,6m),</w:t>
      </w:r>
    </w:p>
    <w:p w:rsidR="003E1C99" w:rsidRPr="005A400E" w:rsidRDefault="003E1C99" w:rsidP="00371197">
      <w:pPr>
        <w:widowControl/>
        <w:numPr>
          <w:ilvl w:val="0"/>
          <w:numId w:val="44"/>
        </w:numPr>
        <w:autoSpaceDE/>
        <w:autoSpaceDN/>
        <w:adjustRightInd/>
        <w:jc w:val="both"/>
        <w:rPr>
          <w:i/>
          <w:sz w:val="22"/>
          <w:szCs w:val="22"/>
        </w:rPr>
      </w:pPr>
      <w:r w:rsidRPr="005A400E">
        <w:rPr>
          <w:sz w:val="22"/>
          <w:szCs w:val="22"/>
        </w:rPr>
        <w:t>wylot do nowo projektowanego zbiornika otwartego – 1 szt</w:t>
      </w:r>
      <w:r w:rsidR="00FF4A23" w:rsidRPr="005A400E">
        <w:rPr>
          <w:sz w:val="22"/>
          <w:szCs w:val="22"/>
        </w:rPr>
        <w:t>.</w:t>
      </w:r>
      <w:r w:rsidR="00AF4425" w:rsidRPr="005A400E">
        <w:rPr>
          <w:sz w:val="22"/>
          <w:szCs w:val="22"/>
        </w:rPr>
        <w:t xml:space="preserve"> (1 x </w:t>
      </w:r>
      <w:r w:rsidR="00AF4425" w:rsidRPr="005A400E">
        <w:rPr>
          <w:sz w:val="22"/>
          <w:szCs w:val="22"/>
        </w:rPr>
        <w:sym w:font="Symbol" w:char="F066"/>
      </w:r>
      <w:r w:rsidR="00AF4425" w:rsidRPr="005A400E">
        <w:rPr>
          <w:sz w:val="22"/>
          <w:szCs w:val="22"/>
        </w:rPr>
        <w:t xml:space="preserve"> 0,60 m)</w:t>
      </w:r>
    </w:p>
    <w:p w:rsidR="002528DC" w:rsidRPr="005A400E" w:rsidRDefault="002528DC" w:rsidP="00371197">
      <w:pPr>
        <w:widowControl/>
        <w:numPr>
          <w:ilvl w:val="0"/>
          <w:numId w:val="44"/>
        </w:numPr>
        <w:autoSpaceDE/>
        <w:autoSpaceDN/>
        <w:adjustRightInd/>
        <w:jc w:val="both"/>
        <w:rPr>
          <w:i/>
          <w:sz w:val="22"/>
          <w:szCs w:val="22"/>
        </w:rPr>
      </w:pPr>
      <w:r w:rsidRPr="005A400E">
        <w:rPr>
          <w:sz w:val="22"/>
          <w:szCs w:val="22"/>
        </w:rPr>
        <w:t>wyloty do rzek – 3 sz</w:t>
      </w:r>
      <w:r w:rsidR="00880171" w:rsidRPr="005A400E">
        <w:rPr>
          <w:sz w:val="22"/>
          <w:szCs w:val="22"/>
        </w:rPr>
        <w:t>t</w:t>
      </w:r>
      <w:r w:rsidR="00FF4A23" w:rsidRPr="005A400E">
        <w:rPr>
          <w:sz w:val="22"/>
          <w:szCs w:val="22"/>
        </w:rPr>
        <w:t>.</w:t>
      </w:r>
      <w:r w:rsidRPr="005A400E">
        <w:rPr>
          <w:sz w:val="22"/>
          <w:szCs w:val="22"/>
        </w:rPr>
        <w:t xml:space="preserve"> (</w:t>
      </w:r>
      <w:r w:rsidR="00BE5447" w:rsidRPr="005A400E">
        <w:rPr>
          <w:sz w:val="22"/>
          <w:szCs w:val="22"/>
        </w:rPr>
        <w:t>2</w:t>
      </w:r>
      <w:r w:rsidR="00C824A1" w:rsidRPr="005A400E">
        <w:rPr>
          <w:sz w:val="22"/>
          <w:szCs w:val="22"/>
        </w:rPr>
        <w:t xml:space="preserve"> x</w:t>
      </w:r>
      <w:r w:rsidR="00C824A1" w:rsidRPr="005A400E">
        <w:rPr>
          <w:sz w:val="22"/>
          <w:szCs w:val="22"/>
        </w:rPr>
        <w:sym w:font="Symbol" w:char="F020"/>
      </w:r>
      <w:r w:rsidR="00C824A1" w:rsidRPr="005A400E">
        <w:rPr>
          <w:sz w:val="22"/>
          <w:szCs w:val="22"/>
        </w:rPr>
        <w:sym w:font="Symbol" w:char="F066"/>
      </w:r>
      <w:r w:rsidR="00C824A1" w:rsidRPr="005A400E">
        <w:rPr>
          <w:sz w:val="22"/>
          <w:szCs w:val="22"/>
        </w:rPr>
        <w:sym w:font="Symbol" w:char="F020"/>
      </w:r>
      <w:r w:rsidR="00C824A1" w:rsidRPr="005A400E">
        <w:rPr>
          <w:sz w:val="22"/>
          <w:szCs w:val="22"/>
        </w:rPr>
        <w:t>0,</w:t>
      </w:r>
      <w:r w:rsidR="00367F60" w:rsidRPr="005A400E">
        <w:rPr>
          <w:sz w:val="22"/>
          <w:szCs w:val="22"/>
        </w:rPr>
        <w:t xml:space="preserve">6 </w:t>
      </w:r>
      <w:r w:rsidR="00C824A1" w:rsidRPr="005A400E">
        <w:rPr>
          <w:sz w:val="22"/>
          <w:szCs w:val="22"/>
        </w:rPr>
        <w:t xml:space="preserve">m, 1 x </w:t>
      </w:r>
      <w:r w:rsidR="00C824A1" w:rsidRPr="005A400E">
        <w:rPr>
          <w:sz w:val="22"/>
          <w:szCs w:val="22"/>
        </w:rPr>
        <w:sym w:font="Symbol" w:char="F066"/>
      </w:r>
      <w:r w:rsidR="00C824A1" w:rsidRPr="005A400E">
        <w:rPr>
          <w:sz w:val="22"/>
          <w:szCs w:val="22"/>
        </w:rPr>
        <w:t xml:space="preserve"> </w:t>
      </w:r>
      <w:r w:rsidR="00367F60" w:rsidRPr="005A400E">
        <w:rPr>
          <w:sz w:val="22"/>
          <w:szCs w:val="22"/>
        </w:rPr>
        <w:t>1</w:t>
      </w:r>
      <w:r w:rsidR="00C824A1" w:rsidRPr="005A400E">
        <w:rPr>
          <w:sz w:val="22"/>
          <w:szCs w:val="22"/>
        </w:rPr>
        <w:t>,6m</w:t>
      </w:r>
      <w:r w:rsidR="00BE5447" w:rsidRPr="005A400E">
        <w:rPr>
          <w:sz w:val="22"/>
          <w:szCs w:val="22"/>
        </w:rPr>
        <w:t>)</w:t>
      </w:r>
      <w:r w:rsidR="00AF4425" w:rsidRPr="005A400E">
        <w:rPr>
          <w:sz w:val="22"/>
          <w:szCs w:val="22"/>
        </w:rPr>
        <w:t xml:space="preserve"> </w:t>
      </w:r>
    </w:p>
    <w:p w:rsidR="002528DC" w:rsidRPr="005A400E" w:rsidRDefault="00367F60" w:rsidP="00371197">
      <w:pPr>
        <w:widowControl/>
        <w:numPr>
          <w:ilvl w:val="0"/>
          <w:numId w:val="44"/>
        </w:numPr>
        <w:autoSpaceDE/>
        <w:autoSpaceDN/>
        <w:adjustRightInd/>
        <w:jc w:val="both"/>
        <w:rPr>
          <w:i/>
          <w:sz w:val="22"/>
          <w:szCs w:val="22"/>
        </w:rPr>
      </w:pPr>
      <w:r w:rsidRPr="005A400E">
        <w:rPr>
          <w:sz w:val="22"/>
          <w:szCs w:val="22"/>
        </w:rPr>
        <w:t xml:space="preserve">upust w stylu ogrodu japońskiego – </w:t>
      </w:r>
      <w:r w:rsidR="007B6D64" w:rsidRPr="005A400E">
        <w:rPr>
          <w:sz w:val="22"/>
          <w:szCs w:val="22"/>
        </w:rPr>
        <w:t>2</w:t>
      </w:r>
      <w:r w:rsidRPr="005A400E">
        <w:rPr>
          <w:sz w:val="22"/>
          <w:szCs w:val="22"/>
        </w:rPr>
        <w:t xml:space="preserve"> szt.</w:t>
      </w:r>
    </w:p>
    <w:p w:rsidR="00C00B0C" w:rsidRPr="005A400E" w:rsidRDefault="00C00B0C" w:rsidP="00371197">
      <w:pPr>
        <w:widowControl/>
        <w:numPr>
          <w:ilvl w:val="0"/>
          <w:numId w:val="44"/>
        </w:numPr>
        <w:autoSpaceDE/>
        <w:autoSpaceDN/>
        <w:adjustRightInd/>
        <w:jc w:val="both"/>
        <w:rPr>
          <w:i/>
          <w:sz w:val="22"/>
          <w:szCs w:val="22"/>
        </w:rPr>
      </w:pPr>
      <w:r w:rsidRPr="005A400E">
        <w:rPr>
          <w:sz w:val="22"/>
          <w:szCs w:val="22"/>
        </w:rPr>
        <w:t xml:space="preserve">rozszczelnienie nawierzchni utwardzonej parkingu o powierzchni </w:t>
      </w:r>
      <w:r w:rsidR="00440443" w:rsidRPr="005A400E">
        <w:rPr>
          <w:sz w:val="22"/>
          <w:szCs w:val="22"/>
        </w:rPr>
        <w:t xml:space="preserve">ok. </w:t>
      </w:r>
      <w:r w:rsidRPr="005A400E">
        <w:rPr>
          <w:sz w:val="22"/>
          <w:szCs w:val="22"/>
        </w:rPr>
        <w:t>916 m</w:t>
      </w:r>
      <w:r w:rsidRPr="005A400E">
        <w:rPr>
          <w:sz w:val="22"/>
          <w:szCs w:val="22"/>
          <w:vertAlign w:val="superscript"/>
        </w:rPr>
        <w:t>2</w:t>
      </w:r>
      <w:r w:rsidR="00367F60" w:rsidRPr="005A400E">
        <w:rPr>
          <w:sz w:val="22"/>
          <w:szCs w:val="22"/>
        </w:rPr>
        <w:t>.</w:t>
      </w:r>
      <w:r w:rsidRPr="005A400E">
        <w:rPr>
          <w:sz w:val="22"/>
          <w:szCs w:val="22"/>
        </w:rPr>
        <w:t xml:space="preserve"> </w:t>
      </w:r>
    </w:p>
    <w:p w:rsidR="00DF471A" w:rsidRPr="005A400E" w:rsidRDefault="00DF471A" w:rsidP="00960113">
      <w:pPr>
        <w:pStyle w:val="Default"/>
        <w:spacing w:before="120"/>
        <w:jc w:val="both"/>
        <w:rPr>
          <w:color w:val="auto"/>
          <w:sz w:val="22"/>
          <w:szCs w:val="22"/>
        </w:rPr>
      </w:pPr>
      <w:r w:rsidRPr="005A400E">
        <w:rPr>
          <w:color w:val="auto"/>
          <w:sz w:val="22"/>
          <w:szCs w:val="22"/>
        </w:rPr>
        <w:t>W Części 2 Zamawiający dla celów realizacji wyodrębnił fragment Robót zwan</w:t>
      </w:r>
      <w:r w:rsidR="00D657B5" w:rsidRPr="005A400E">
        <w:rPr>
          <w:color w:val="auto"/>
          <w:sz w:val="22"/>
          <w:szCs w:val="22"/>
        </w:rPr>
        <w:t>y</w:t>
      </w:r>
      <w:r w:rsidRPr="005A400E">
        <w:rPr>
          <w:color w:val="auto"/>
          <w:sz w:val="22"/>
          <w:szCs w:val="22"/>
        </w:rPr>
        <w:t xml:space="preserve"> dalej Odcink</w:t>
      </w:r>
      <w:r w:rsidR="00025385" w:rsidRPr="005A400E">
        <w:rPr>
          <w:color w:val="auto"/>
          <w:sz w:val="22"/>
          <w:szCs w:val="22"/>
        </w:rPr>
        <w:t>iem</w:t>
      </w:r>
      <w:r w:rsidR="00C92C1D">
        <w:rPr>
          <w:color w:val="auto"/>
          <w:sz w:val="22"/>
          <w:szCs w:val="22"/>
        </w:rPr>
        <w:t xml:space="preserve"> 1</w:t>
      </w:r>
      <w:r w:rsidRPr="005A400E">
        <w:rPr>
          <w:color w:val="auto"/>
          <w:sz w:val="22"/>
          <w:szCs w:val="22"/>
        </w:rPr>
        <w:t>:</w:t>
      </w:r>
    </w:p>
    <w:p w:rsidR="00DF471A" w:rsidRPr="005A400E" w:rsidRDefault="00DF471A" w:rsidP="007921E3">
      <w:pPr>
        <w:pStyle w:val="Default"/>
        <w:spacing w:before="40"/>
        <w:ind w:left="568"/>
        <w:jc w:val="both"/>
        <w:rPr>
          <w:color w:val="auto"/>
          <w:sz w:val="22"/>
          <w:szCs w:val="22"/>
        </w:rPr>
      </w:pPr>
      <w:r w:rsidRPr="005A400E">
        <w:rPr>
          <w:color w:val="auto"/>
          <w:sz w:val="22"/>
          <w:szCs w:val="22"/>
        </w:rPr>
        <w:t xml:space="preserve">Odcinek 1 (zlewnia K8/K9), obejmujący następujący zakres rzeczowy robót zlokalizowanych </w:t>
      </w:r>
      <w:r w:rsidR="00197401" w:rsidRPr="005A400E">
        <w:rPr>
          <w:color w:val="auto"/>
          <w:sz w:val="22"/>
          <w:szCs w:val="22"/>
        </w:rPr>
        <w:br/>
      </w:r>
      <w:r w:rsidRPr="005A400E">
        <w:rPr>
          <w:color w:val="auto"/>
          <w:sz w:val="22"/>
          <w:szCs w:val="22"/>
        </w:rPr>
        <w:t>w ul. Krakowskiej:</w:t>
      </w:r>
    </w:p>
    <w:p w:rsidR="00DF471A" w:rsidRPr="005A400E" w:rsidRDefault="00DF471A" w:rsidP="000324F1">
      <w:pPr>
        <w:pStyle w:val="Akapitzlist"/>
        <w:numPr>
          <w:ilvl w:val="0"/>
          <w:numId w:val="135"/>
        </w:numPr>
        <w:spacing w:after="0" w:line="240" w:lineRule="auto"/>
        <w:ind w:left="1135" w:hanging="284"/>
        <w:contextualSpacing w:val="0"/>
        <w:jc w:val="both"/>
        <w:rPr>
          <w:rFonts w:ascii="Times New Roman" w:hAnsi="Times New Roman"/>
          <w:bCs/>
        </w:rPr>
      </w:pPr>
      <w:r w:rsidRPr="005A400E">
        <w:rPr>
          <w:rFonts w:ascii="Times New Roman" w:hAnsi="Times New Roman"/>
          <w:bCs/>
        </w:rPr>
        <w:t xml:space="preserve">kanał grawitacyjny </w:t>
      </w:r>
      <w:r w:rsidRPr="005A400E">
        <w:rPr>
          <w:rFonts w:ascii="Arial" w:hAnsi="Arial" w:cs="Arial"/>
          <w:bCs/>
        </w:rPr>
        <w:t>ϕ</w:t>
      </w:r>
      <w:r w:rsidRPr="005A400E">
        <w:rPr>
          <w:rFonts w:ascii="Times New Roman" w:hAnsi="Times New Roman"/>
          <w:bCs/>
        </w:rPr>
        <w:t xml:space="preserve"> 0,60 m o długości ok. 16,4 m</w:t>
      </w:r>
      <w:r w:rsidR="00960580">
        <w:rPr>
          <w:rFonts w:ascii="Times New Roman" w:hAnsi="Times New Roman"/>
          <w:bCs/>
        </w:rPr>
        <w:t>;</w:t>
      </w:r>
    </w:p>
    <w:p w:rsidR="00EE047A" w:rsidRPr="005A400E" w:rsidRDefault="00EE047A" w:rsidP="000324F1">
      <w:pPr>
        <w:pStyle w:val="Akapitzlist"/>
        <w:numPr>
          <w:ilvl w:val="0"/>
          <w:numId w:val="135"/>
        </w:numPr>
        <w:spacing w:after="0" w:line="240" w:lineRule="auto"/>
        <w:ind w:left="1135" w:hanging="284"/>
        <w:contextualSpacing w:val="0"/>
        <w:jc w:val="both"/>
        <w:rPr>
          <w:rFonts w:ascii="Times New Roman" w:hAnsi="Times New Roman"/>
          <w:bCs/>
        </w:rPr>
      </w:pPr>
      <w:r w:rsidRPr="005A400E">
        <w:rPr>
          <w:rFonts w:ascii="Times New Roman" w:hAnsi="Times New Roman"/>
          <w:bCs/>
        </w:rPr>
        <w:t>wylot do rzeki Brdy</w:t>
      </w:r>
      <w:r w:rsidR="00960580">
        <w:rPr>
          <w:rFonts w:ascii="Times New Roman" w:hAnsi="Times New Roman"/>
          <w:bCs/>
        </w:rPr>
        <w:t>;</w:t>
      </w:r>
    </w:p>
    <w:p w:rsidR="00DF471A" w:rsidRPr="005A400E" w:rsidRDefault="00DF471A" w:rsidP="000324F1">
      <w:pPr>
        <w:pStyle w:val="Akapitzlist"/>
        <w:numPr>
          <w:ilvl w:val="0"/>
          <w:numId w:val="135"/>
        </w:numPr>
        <w:spacing w:after="0" w:line="240" w:lineRule="auto"/>
        <w:ind w:left="1135" w:hanging="284"/>
        <w:contextualSpacing w:val="0"/>
        <w:jc w:val="both"/>
        <w:rPr>
          <w:rFonts w:ascii="Times New Roman" w:hAnsi="Times New Roman"/>
          <w:bCs/>
        </w:rPr>
      </w:pPr>
      <w:r w:rsidRPr="005A400E">
        <w:rPr>
          <w:rFonts w:ascii="Times New Roman" w:hAnsi="Times New Roman"/>
          <w:bCs/>
        </w:rPr>
        <w:t>odtworzenie nawierzchni do stanu istniejącego.</w:t>
      </w:r>
    </w:p>
    <w:p w:rsidR="00A85434" w:rsidRPr="005A400E" w:rsidRDefault="00A85434" w:rsidP="00444BE9">
      <w:pPr>
        <w:widowControl/>
        <w:autoSpaceDE/>
        <w:autoSpaceDN/>
        <w:adjustRightInd/>
        <w:spacing w:before="100"/>
        <w:jc w:val="both"/>
        <w:rPr>
          <w:sz w:val="22"/>
          <w:szCs w:val="22"/>
        </w:rPr>
      </w:pPr>
      <w:r w:rsidRPr="005A400E">
        <w:rPr>
          <w:sz w:val="22"/>
          <w:szCs w:val="22"/>
        </w:rPr>
        <w:t>Szczegółowy zakres dla Części 2 zamówienia podano w „Koncepcjach modernizacji kanalizacji deszczowej” poszczególnych zlewni, będących integralną częścią Programu funkcjonalno-użytkowego.</w:t>
      </w:r>
      <w:r w:rsidR="001A23B4" w:rsidRPr="005A400E">
        <w:rPr>
          <w:sz w:val="22"/>
          <w:szCs w:val="22"/>
        </w:rPr>
        <w:t xml:space="preserve"> Podane </w:t>
      </w:r>
      <w:r w:rsidR="001A23B4" w:rsidRPr="005A400E">
        <w:rPr>
          <w:sz w:val="22"/>
          <w:szCs w:val="22"/>
        </w:rPr>
        <w:br/>
        <w:t>w koncepcjach długości mogą się zmienić w zależności od opracowan</w:t>
      </w:r>
      <w:r w:rsidR="00CC0DA3" w:rsidRPr="005A400E">
        <w:rPr>
          <w:sz w:val="22"/>
          <w:szCs w:val="22"/>
        </w:rPr>
        <w:t>ych projektów</w:t>
      </w:r>
      <w:r w:rsidR="001A23B4" w:rsidRPr="005A400E">
        <w:rPr>
          <w:sz w:val="22"/>
          <w:szCs w:val="22"/>
        </w:rPr>
        <w:t>.</w:t>
      </w:r>
    </w:p>
    <w:p w:rsidR="003D63E0" w:rsidRPr="005A400E" w:rsidRDefault="003D63E0" w:rsidP="00960580">
      <w:pPr>
        <w:pStyle w:val="Nagwek11"/>
        <w:spacing w:after="60"/>
      </w:pPr>
      <w:bookmarkStart w:id="22" w:name="_Toc512842749"/>
      <w:r w:rsidRPr="007E0727">
        <w:t>1.</w:t>
      </w:r>
      <w:r w:rsidR="00A35005" w:rsidRPr="007E0727">
        <w:t>2</w:t>
      </w:r>
      <w:r w:rsidRPr="007E0727">
        <w:t>.3.</w:t>
      </w:r>
      <w:r w:rsidRPr="007E0727">
        <w:rPr>
          <w:rFonts w:cs="Arial"/>
        </w:rPr>
        <w:t xml:space="preserve"> </w:t>
      </w:r>
      <w:r w:rsidRPr="007E0727">
        <w:t>Część 3 zamówienia</w:t>
      </w:r>
      <w:bookmarkEnd w:id="22"/>
    </w:p>
    <w:p w:rsidR="003D63E0" w:rsidRPr="005A400E" w:rsidRDefault="0022068D" w:rsidP="00782AF5">
      <w:pPr>
        <w:spacing w:before="80"/>
        <w:jc w:val="both"/>
        <w:rPr>
          <w:sz w:val="22"/>
          <w:szCs w:val="22"/>
        </w:rPr>
      </w:pPr>
      <w:r w:rsidRPr="005A400E">
        <w:rPr>
          <w:sz w:val="22"/>
          <w:szCs w:val="22"/>
        </w:rPr>
        <w:t>Zakres rzeczowy Części 3 zamówienia obejmuje zaprojektowanie i wykonanie następujących elementów</w:t>
      </w:r>
      <w:r w:rsidRPr="005A400E">
        <w:rPr>
          <w:sz w:val="22"/>
        </w:rPr>
        <w:t xml:space="preserve"> </w:t>
      </w:r>
      <w:r w:rsidRPr="005A400E">
        <w:rPr>
          <w:sz w:val="22"/>
        </w:rPr>
        <w:br/>
      </w:r>
      <w:r w:rsidR="003D63E0" w:rsidRPr="005A400E">
        <w:rPr>
          <w:sz w:val="22"/>
        </w:rPr>
        <w:t>w dzielnicach:</w:t>
      </w:r>
      <w:r w:rsidR="003D63E0" w:rsidRPr="005A400E">
        <w:rPr>
          <w:sz w:val="22"/>
          <w:szCs w:val="22"/>
        </w:rPr>
        <w:t xml:space="preserve"> </w:t>
      </w:r>
      <w:r w:rsidR="003D63E0" w:rsidRPr="005A400E">
        <w:rPr>
          <w:sz w:val="22"/>
        </w:rPr>
        <w:t>Jary, Błonie, Wilczak, Szwederowo, Górzyskowo, Kapuściska, Babia Wieś, Śródmieście, Biedaszkowo i Stare Miasto (w zlewniach kolektorów K10/K10.1, K13/K13.1, K14, K15, K51, K83, K84).</w:t>
      </w:r>
      <w:r w:rsidR="003D63E0" w:rsidRPr="005A400E">
        <w:rPr>
          <w:sz w:val="22"/>
          <w:szCs w:val="22"/>
        </w:rPr>
        <w:t xml:space="preserve"> </w:t>
      </w:r>
    </w:p>
    <w:p w:rsidR="0001761D" w:rsidRPr="005A400E" w:rsidRDefault="0001761D" w:rsidP="00782AF5">
      <w:pPr>
        <w:widowControl/>
        <w:numPr>
          <w:ilvl w:val="0"/>
          <w:numId w:val="44"/>
        </w:numPr>
        <w:autoSpaceDE/>
        <w:autoSpaceDN/>
        <w:adjustRightInd/>
        <w:spacing w:before="40"/>
        <w:ind w:left="419" w:hanging="357"/>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w:t>
      </w:r>
      <w:r w:rsidR="009A10E4" w:rsidRPr="005A400E">
        <w:rPr>
          <w:sz w:val="22"/>
          <w:szCs w:val="22"/>
        </w:rPr>
        <w:t>15</w:t>
      </w:r>
      <w:r w:rsidRPr="005A400E">
        <w:rPr>
          <w:sz w:val="22"/>
          <w:szCs w:val="22"/>
        </w:rPr>
        <w:t xml:space="preserve"> m o łącznej długości ok. 0,0</w:t>
      </w:r>
      <w:r w:rsidR="009A10E4" w:rsidRPr="005A400E">
        <w:rPr>
          <w:sz w:val="22"/>
          <w:szCs w:val="22"/>
        </w:rPr>
        <w:t>05</w:t>
      </w:r>
      <w:r w:rsidRPr="005A400E">
        <w:rPr>
          <w:sz w:val="22"/>
          <w:szCs w:val="22"/>
        </w:rPr>
        <w:t xml:space="preserve"> km</w:t>
      </w:r>
    </w:p>
    <w:p w:rsidR="009A10E4" w:rsidRPr="005A400E" w:rsidRDefault="009A10E4" w:rsidP="00371197">
      <w:pPr>
        <w:widowControl/>
        <w:numPr>
          <w:ilvl w:val="0"/>
          <w:numId w:val="44"/>
        </w:numPr>
        <w:autoSpaceDE/>
        <w:autoSpaceDN/>
        <w:adjustRightInd/>
        <w:ind w:left="419" w:hanging="357"/>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0,20 m o łącznej długości ok. 0,09 km</w:t>
      </w:r>
    </w:p>
    <w:p w:rsidR="0001761D" w:rsidRPr="005A400E" w:rsidRDefault="0001761D"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0,30 m o łącznej długości ok. 0,</w:t>
      </w:r>
      <w:r w:rsidR="009A10E4" w:rsidRPr="005A400E">
        <w:rPr>
          <w:sz w:val="22"/>
          <w:szCs w:val="22"/>
        </w:rPr>
        <w:t>8</w:t>
      </w:r>
      <w:r w:rsidRPr="005A400E">
        <w:rPr>
          <w:sz w:val="22"/>
          <w:szCs w:val="22"/>
        </w:rPr>
        <w:t xml:space="preserve"> km</w:t>
      </w:r>
    </w:p>
    <w:p w:rsidR="0001761D" w:rsidRPr="005A400E" w:rsidRDefault="0001761D"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0,40 m o łącznej długości ok. 1,</w:t>
      </w:r>
      <w:r w:rsidR="009A10E4" w:rsidRPr="005A400E">
        <w:rPr>
          <w:sz w:val="22"/>
          <w:szCs w:val="22"/>
        </w:rPr>
        <w:t>5</w:t>
      </w:r>
      <w:r w:rsidRPr="005A400E">
        <w:rPr>
          <w:sz w:val="22"/>
          <w:szCs w:val="22"/>
        </w:rPr>
        <w:t xml:space="preserve"> km</w:t>
      </w:r>
    </w:p>
    <w:p w:rsidR="0001761D" w:rsidRPr="005A400E" w:rsidRDefault="0001761D"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0,50 m o łącznej długości ok. 0,</w:t>
      </w:r>
      <w:r w:rsidR="009A10E4" w:rsidRPr="005A400E">
        <w:rPr>
          <w:sz w:val="22"/>
          <w:szCs w:val="22"/>
        </w:rPr>
        <w:t>6</w:t>
      </w:r>
      <w:r w:rsidRPr="005A400E">
        <w:rPr>
          <w:sz w:val="22"/>
          <w:szCs w:val="22"/>
        </w:rPr>
        <w:t xml:space="preserve"> km</w:t>
      </w:r>
    </w:p>
    <w:p w:rsidR="0001761D" w:rsidRPr="005A400E" w:rsidRDefault="0001761D"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0,60 m o łącznej długości ok. 0,</w:t>
      </w:r>
      <w:r w:rsidR="009A10E4" w:rsidRPr="005A400E">
        <w:rPr>
          <w:sz w:val="22"/>
          <w:szCs w:val="22"/>
        </w:rPr>
        <w:t>6</w:t>
      </w:r>
      <w:r w:rsidRPr="005A400E">
        <w:rPr>
          <w:sz w:val="22"/>
          <w:szCs w:val="22"/>
        </w:rPr>
        <w:t xml:space="preserve"> km</w:t>
      </w:r>
    </w:p>
    <w:p w:rsidR="0001761D" w:rsidRPr="005A400E" w:rsidRDefault="0001761D"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0,70 m o łącznej długości ok. 0,4 km</w:t>
      </w:r>
    </w:p>
    <w:p w:rsidR="0001761D" w:rsidRPr="005A400E" w:rsidRDefault="0001761D"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0</w:t>
      </w:r>
      <w:r w:rsidR="00FD338A" w:rsidRPr="005A400E">
        <w:rPr>
          <w:sz w:val="22"/>
          <w:szCs w:val="22"/>
        </w:rPr>
        <w:t xml:space="preserve">,80 m o łącznej długości ok. </w:t>
      </w:r>
      <w:r w:rsidR="009A10E4" w:rsidRPr="005A400E">
        <w:rPr>
          <w:sz w:val="22"/>
          <w:szCs w:val="22"/>
        </w:rPr>
        <w:t>1,2</w:t>
      </w:r>
      <w:r w:rsidRPr="005A400E">
        <w:rPr>
          <w:sz w:val="22"/>
          <w:szCs w:val="22"/>
        </w:rPr>
        <w:t xml:space="preserve"> km</w:t>
      </w:r>
    </w:p>
    <w:p w:rsidR="0001761D" w:rsidRPr="005A400E" w:rsidRDefault="0001761D"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1,00 m o łącznej długości ok. 0,3 km</w:t>
      </w:r>
    </w:p>
    <w:p w:rsidR="0001761D" w:rsidRPr="005A400E" w:rsidRDefault="0001761D"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1,20 m o łącznej długości ok. 0,</w:t>
      </w:r>
      <w:r w:rsidR="009A10E4" w:rsidRPr="005A400E">
        <w:rPr>
          <w:sz w:val="22"/>
          <w:szCs w:val="22"/>
        </w:rPr>
        <w:t>2</w:t>
      </w:r>
      <w:r w:rsidRPr="005A400E">
        <w:rPr>
          <w:sz w:val="22"/>
          <w:szCs w:val="22"/>
        </w:rPr>
        <w:t xml:space="preserve"> km</w:t>
      </w:r>
    </w:p>
    <w:p w:rsidR="0001761D" w:rsidRPr="005A400E" w:rsidRDefault="0001761D" w:rsidP="00371197">
      <w:pPr>
        <w:widowControl/>
        <w:numPr>
          <w:ilvl w:val="0"/>
          <w:numId w:val="44"/>
        </w:numPr>
        <w:autoSpaceDE/>
        <w:autoSpaceDN/>
        <w:adjustRightInd/>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1,30 m o łącznej długości ok. 0,04 km</w:t>
      </w:r>
    </w:p>
    <w:p w:rsidR="009A10E4" w:rsidRPr="005A400E" w:rsidRDefault="009A10E4" w:rsidP="00371197">
      <w:pPr>
        <w:widowControl/>
        <w:numPr>
          <w:ilvl w:val="0"/>
          <w:numId w:val="44"/>
        </w:numPr>
        <w:autoSpaceDE/>
        <w:autoSpaceDN/>
        <w:adjustRightInd/>
        <w:ind w:left="419" w:hanging="357"/>
        <w:jc w:val="both"/>
        <w:rPr>
          <w:sz w:val="22"/>
          <w:szCs w:val="22"/>
        </w:rPr>
      </w:pPr>
      <w:r w:rsidRPr="005A400E">
        <w:rPr>
          <w:sz w:val="22"/>
          <w:szCs w:val="22"/>
        </w:rPr>
        <w:t xml:space="preserve">kanały grawitacyjne </w:t>
      </w:r>
      <w:r w:rsidRPr="005A400E">
        <w:rPr>
          <w:sz w:val="22"/>
          <w:szCs w:val="22"/>
        </w:rPr>
        <w:sym w:font="Symbol" w:char="F066"/>
      </w:r>
      <w:r w:rsidRPr="005A400E">
        <w:rPr>
          <w:sz w:val="22"/>
          <w:szCs w:val="22"/>
        </w:rPr>
        <w:t xml:space="preserve"> 1,50 m o łącznej długości ok. 0,08 km</w:t>
      </w:r>
    </w:p>
    <w:p w:rsidR="009A10E4" w:rsidRPr="005A400E" w:rsidRDefault="009A10E4" w:rsidP="00371197">
      <w:pPr>
        <w:widowControl/>
        <w:numPr>
          <w:ilvl w:val="0"/>
          <w:numId w:val="44"/>
        </w:numPr>
        <w:autoSpaceDE/>
        <w:autoSpaceDN/>
        <w:adjustRightInd/>
        <w:jc w:val="both"/>
        <w:rPr>
          <w:sz w:val="22"/>
          <w:szCs w:val="22"/>
        </w:rPr>
      </w:pPr>
      <w:r w:rsidRPr="005A400E">
        <w:rPr>
          <w:sz w:val="22"/>
          <w:szCs w:val="22"/>
        </w:rPr>
        <w:t xml:space="preserve">kanały grawitacyjne piętrowe </w:t>
      </w:r>
      <w:r w:rsidRPr="005A400E">
        <w:rPr>
          <w:sz w:val="22"/>
          <w:szCs w:val="22"/>
        </w:rPr>
        <w:sym w:font="Symbol" w:char="F066"/>
      </w:r>
      <w:r w:rsidRPr="005A400E">
        <w:rPr>
          <w:sz w:val="22"/>
          <w:szCs w:val="22"/>
        </w:rPr>
        <w:t xml:space="preserve"> 0,4/0,2 m o łącznej długości ok. 0,0</w:t>
      </w:r>
      <w:r w:rsidR="004E7197" w:rsidRPr="005A400E">
        <w:rPr>
          <w:sz w:val="22"/>
          <w:szCs w:val="22"/>
        </w:rPr>
        <w:t>2</w:t>
      </w:r>
      <w:r w:rsidRPr="005A400E">
        <w:rPr>
          <w:sz w:val="22"/>
          <w:szCs w:val="22"/>
        </w:rPr>
        <w:t xml:space="preserve"> km</w:t>
      </w:r>
    </w:p>
    <w:p w:rsidR="009A10E4" w:rsidRPr="005A400E" w:rsidRDefault="009A10E4" w:rsidP="00371197">
      <w:pPr>
        <w:widowControl/>
        <w:numPr>
          <w:ilvl w:val="0"/>
          <w:numId w:val="44"/>
        </w:numPr>
        <w:autoSpaceDE/>
        <w:autoSpaceDN/>
        <w:adjustRightInd/>
        <w:jc w:val="both"/>
        <w:rPr>
          <w:sz w:val="22"/>
          <w:szCs w:val="22"/>
        </w:rPr>
      </w:pPr>
      <w:r w:rsidRPr="005A400E">
        <w:rPr>
          <w:sz w:val="22"/>
          <w:szCs w:val="22"/>
        </w:rPr>
        <w:t>kanały grawitacyjne prostokątne 1,</w:t>
      </w:r>
      <w:r w:rsidR="000F1A25" w:rsidRPr="005A400E">
        <w:rPr>
          <w:sz w:val="22"/>
          <w:szCs w:val="22"/>
        </w:rPr>
        <w:t>0</w:t>
      </w:r>
      <w:r w:rsidRPr="005A400E">
        <w:rPr>
          <w:sz w:val="22"/>
          <w:szCs w:val="22"/>
        </w:rPr>
        <w:t>x0,5 m o łącznej długości ok. 0,04 km</w:t>
      </w:r>
    </w:p>
    <w:p w:rsidR="009A10E4" w:rsidRPr="005A400E" w:rsidRDefault="009A10E4" w:rsidP="00371197">
      <w:pPr>
        <w:widowControl/>
        <w:numPr>
          <w:ilvl w:val="0"/>
          <w:numId w:val="44"/>
        </w:numPr>
        <w:autoSpaceDE/>
        <w:autoSpaceDN/>
        <w:adjustRightInd/>
        <w:jc w:val="both"/>
        <w:rPr>
          <w:sz w:val="22"/>
          <w:szCs w:val="22"/>
        </w:rPr>
      </w:pPr>
      <w:r w:rsidRPr="005A400E">
        <w:rPr>
          <w:sz w:val="22"/>
          <w:szCs w:val="22"/>
        </w:rPr>
        <w:t>kanały grawitacyjne prostokątne 1,8x1,4 m o łącznej długości ok. 0,04 km</w:t>
      </w:r>
    </w:p>
    <w:p w:rsidR="009A10E4" w:rsidRPr="005A400E" w:rsidRDefault="009A10E4" w:rsidP="00371197">
      <w:pPr>
        <w:widowControl/>
        <w:numPr>
          <w:ilvl w:val="0"/>
          <w:numId w:val="44"/>
        </w:numPr>
        <w:autoSpaceDE/>
        <w:autoSpaceDN/>
        <w:adjustRightInd/>
        <w:jc w:val="both"/>
        <w:rPr>
          <w:sz w:val="22"/>
          <w:szCs w:val="22"/>
        </w:rPr>
      </w:pPr>
      <w:r w:rsidRPr="005A400E">
        <w:rPr>
          <w:sz w:val="22"/>
          <w:szCs w:val="22"/>
        </w:rPr>
        <w:t>kanały grawitacyjne prostokątne 2,0x1,2 m o łącznej długości ok. 0,2 km</w:t>
      </w:r>
    </w:p>
    <w:p w:rsidR="009A10E4" w:rsidRPr="005A400E" w:rsidRDefault="009A10E4" w:rsidP="00371197">
      <w:pPr>
        <w:widowControl/>
        <w:numPr>
          <w:ilvl w:val="0"/>
          <w:numId w:val="44"/>
        </w:numPr>
        <w:autoSpaceDE/>
        <w:autoSpaceDN/>
        <w:adjustRightInd/>
        <w:jc w:val="both"/>
        <w:rPr>
          <w:sz w:val="22"/>
          <w:szCs w:val="22"/>
        </w:rPr>
      </w:pPr>
      <w:r w:rsidRPr="005A400E">
        <w:rPr>
          <w:sz w:val="22"/>
          <w:szCs w:val="22"/>
        </w:rPr>
        <w:t>kanały grawitacyjne prostokątne 2,</w:t>
      </w:r>
      <w:r w:rsidR="000F1A25" w:rsidRPr="005A400E">
        <w:rPr>
          <w:sz w:val="22"/>
          <w:szCs w:val="22"/>
        </w:rPr>
        <w:t>2</w:t>
      </w:r>
      <w:r w:rsidRPr="005A400E">
        <w:rPr>
          <w:sz w:val="22"/>
          <w:szCs w:val="22"/>
        </w:rPr>
        <w:t>x1,0 m o łącznej długości ok. 0,03 km</w:t>
      </w:r>
    </w:p>
    <w:p w:rsidR="009A10E4" w:rsidRPr="005A400E" w:rsidRDefault="009A10E4" w:rsidP="00371197">
      <w:pPr>
        <w:widowControl/>
        <w:numPr>
          <w:ilvl w:val="0"/>
          <w:numId w:val="44"/>
        </w:numPr>
        <w:autoSpaceDE/>
        <w:autoSpaceDN/>
        <w:adjustRightInd/>
        <w:jc w:val="both"/>
        <w:rPr>
          <w:sz w:val="22"/>
          <w:szCs w:val="22"/>
        </w:rPr>
      </w:pPr>
      <w:r w:rsidRPr="005A400E">
        <w:rPr>
          <w:sz w:val="22"/>
          <w:szCs w:val="22"/>
        </w:rPr>
        <w:t>kanały grawitacyjne prostokątne 3,0x2,5 m o łącznej długości ok. 0,6 km</w:t>
      </w:r>
    </w:p>
    <w:p w:rsidR="009A10E4" w:rsidRPr="005A400E" w:rsidRDefault="009A10E4" w:rsidP="00371197">
      <w:pPr>
        <w:widowControl/>
        <w:numPr>
          <w:ilvl w:val="0"/>
          <w:numId w:val="44"/>
        </w:numPr>
        <w:autoSpaceDE/>
        <w:autoSpaceDN/>
        <w:adjustRightInd/>
        <w:ind w:left="419" w:hanging="357"/>
        <w:jc w:val="both"/>
        <w:rPr>
          <w:sz w:val="22"/>
          <w:szCs w:val="22"/>
        </w:rPr>
      </w:pPr>
      <w:r w:rsidRPr="005A400E">
        <w:rPr>
          <w:sz w:val="22"/>
          <w:szCs w:val="22"/>
        </w:rPr>
        <w:t xml:space="preserve">przewody tłoczne o łącznej długości ok. </w:t>
      </w:r>
      <w:r w:rsidR="007962BC" w:rsidRPr="005A400E">
        <w:rPr>
          <w:sz w:val="22"/>
          <w:szCs w:val="22"/>
        </w:rPr>
        <w:t>0,6 k</w:t>
      </w:r>
      <w:r w:rsidRPr="005A400E">
        <w:rPr>
          <w:sz w:val="22"/>
          <w:szCs w:val="22"/>
        </w:rPr>
        <w:t>m</w:t>
      </w:r>
    </w:p>
    <w:p w:rsidR="002856CA" w:rsidRPr="005A400E" w:rsidRDefault="002856CA" w:rsidP="00371197">
      <w:pPr>
        <w:widowControl/>
        <w:numPr>
          <w:ilvl w:val="0"/>
          <w:numId w:val="44"/>
        </w:numPr>
        <w:autoSpaceDE/>
        <w:autoSpaceDN/>
        <w:adjustRightInd/>
        <w:jc w:val="both"/>
        <w:rPr>
          <w:sz w:val="22"/>
          <w:szCs w:val="22"/>
        </w:rPr>
      </w:pPr>
      <w:r w:rsidRPr="005A400E">
        <w:rPr>
          <w:sz w:val="22"/>
          <w:szCs w:val="22"/>
        </w:rPr>
        <w:t xml:space="preserve">zbiorniki szczelne retencyjne – </w:t>
      </w:r>
      <w:r w:rsidR="0062348F" w:rsidRPr="005A400E">
        <w:rPr>
          <w:sz w:val="22"/>
          <w:szCs w:val="22"/>
        </w:rPr>
        <w:t>2</w:t>
      </w:r>
      <w:r w:rsidR="0022068D" w:rsidRPr="005A400E">
        <w:rPr>
          <w:sz w:val="22"/>
          <w:szCs w:val="22"/>
        </w:rPr>
        <w:t>9</w:t>
      </w:r>
      <w:r w:rsidRPr="005A400E">
        <w:rPr>
          <w:sz w:val="22"/>
          <w:szCs w:val="22"/>
        </w:rPr>
        <w:t xml:space="preserve"> szt.</w:t>
      </w:r>
      <w:r w:rsidR="0022068D" w:rsidRPr="005A400E">
        <w:rPr>
          <w:sz w:val="22"/>
          <w:szCs w:val="22"/>
        </w:rPr>
        <w:t xml:space="preserve"> (w tym 9 zbiorników opróżnianych ciśnieniowo).</w:t>
      </w:r>
    </w:p>
    <w:p w:rsidR="002856CA" w:rsidRPr="005A400E" w:rsidRDefault="002856CA" w:rsidP="00371197">
      <w:pPr>
        <w:widowControl/>
        <w:numPr>
          <w:ilvl w:val="0"/>
          <w:numId w:val="44"/>
        </w:numPr>
        <w:autoSpaceDE/>
        <w:autoSpaceDN/>
        <w:adjustRightInd/>
        <w:jc w:val="both"/>
        <w:rPr>
          <w:sz w:val="22"/>
          <w:szCs w:val="22"/>
        </w:rPr>
      </w:pPr>
      <w:r w:rsidRPr="005A400E">
        <w:rPr>
          <w:sz w:val="22"/>
          <w:szCs w:val="22"/>
        </w:rPr>
        <w:t>adaptacja is</w:t>
      </w:r>
      <w:r w:rsidR="00FF4A23" w:rsidRPr="005A400E">
        <w:rPr>
          <w:sz w:val="22"/>
          <w:szCs w:val="22"/>
        </w:rPr>
        <w:t>t</w:t>
      </w:r>
      <w:r w:rsidRPr="005A400E">
        <w:rPr>
          <w:sz w:val="22"/>
          <w:szCs w:val="22"/>
        </w:rPr>
        <w:t>n</w:t>
      </w:r>
      <w:r w:rsidR="00D7060F" w:rsidRPr="005A400E">
        <w:rPr>
          <w:sz w:val="22"/>
          <w:szCs w:val="22"/>
        </w:rPr>
        <w:t>iejących</w:t>
      </w:r>
      <w:r w:rsidRPr="005A400E">
        <w:rPr>
          <w:sz w:val="22"/>
          <w:szCs w:val="22"/>
        </w:rPr>
        <w:t xml:space="preserve"> stawów wodnych – </w:t>
      </w:r>
      <w:r w:rsidR="00790CA7" w:rsidRPr="005A400E">
        <w:rPr>
          <w:sz w:val="22"/>
          <w:szCs w:val="22"/>
        </w:rPr>
        <w:t>5</w:t>
      </w:r>
      <w:r w:rsidRPr="005A400E">
        <w:rPr>
          <w:sz w:val="22"/>
          <w:szCs w:val="22"/>
        </w:rPr>
        <w:t xml:space="preserve"> szt.</w:t>
      </w:r>
    </w:p>
    <w:p w:rsidR="00455E6B" w:rsidRPr="005A400E" w:rsidRDefault="00455E6B" w:rsidP="00782AF5">
      <w:pPr>
        <w:widowControl/>
        <w:numPr>
          <w:ilvl w:val="0"/>
          <w:numId w:val="44"/>
        </w:numPr>
        <w:autoSpaceDE/>
        <w:autoSpaceDN/>
        <w:adjustRightInd/>
        <w:ind w:hanging="357"/>
        <w:jc w:val="both"/>
        <w:rPr>
          <w:sz w:val="22"/>
          <w:szCs w:val="22"/>
        </w:rPr>
      </w:pPr>
      <w:r w:rsidRPr="005A400E">
        <w:rPr>
          <w:sz w:val="22"/>
          <w:szCs w:val="22"/>
        </w:rPr>
        <w:t>zbiorniki retencyjne ze skrzynek rozsączających – 1 szt.</w:t>
      </w:r>
    </w:p>
    <w:p w:rsidR="002856CA" w:rsidRPr="005A400E" w:rsidRDefault="00691700" w:rsidP="00782AF5">
      <w:pPr>
        <w:widowControl/>
        <w:numPr>
          <w:ilvl w:val="0"/>
          <w:numId w:val="44"/>
        </w:numPr>
        <w:autoSpaceDE/>
        <w:autoSpaceDN/>
        <w:adjustRightInd/>
        <w:ind w:hanging="357"/>
        <w:jc w:val="both"/>
        <w:rPr>
          <w:sz w:val="22"/>
          <w:szCs w:val="22"/>
        </w:rPr>
      </w:pPr>
      <w:r w:rsidRPr="005A400E">
        <w:rPr>
          <w:sz w:val="22"/>
          <w:szCs w:val="22"/>
        </w:rPr>
        <w:t>o</w:t>
      </w:r>
      <w:r w:rsidR="002856CA" w:rsidRPr="005A400E">
        <w:rPr>
          <w:sz w:val="22"/>
          <w:szCs w:val="22"/>
        </w:rPr>
        <w:t xml:space="preserve">czyszczalnie wód opadowych i roztopowych – </w:t>
      </w:r>
      <w:r w:rsidR="00782AF5" w:rsidRPr="005A400E">
        <w:rPr>
          <w:sz w:val="22"/>
          <w:szCs w:val="22"/>
        </w:rPr>
        <w:t>5</w:t>
      </w:r>
      <w:r w:rsidR="002856CA" w:rsidRPr="005A400E">
        <w:rPr>
          <w:sz w:val="22"/>
          <w:szCs w:val="22"/>
        </w:rPr>
        <w:t xml:space="preserve"> szt. w tym:</w:t>
      </w:r>
    </w:p>
    <w:p w:rsidR="002856CA" w:rsidRPr="005A400E" w:rsidRDefault="002856CA" w:rsidP="00735DD3">
      <w:pPr>
        <w:widowControl/>
        <w:numPr>
          <w:ilvl w:val="0"/>
          <w:numId w:val="124"/>
        </w:numPr>
        <w:autoSpaceDE/>
        <w:autoSpaceDN/>
        <w:adjustRightInd/>
        <w:ind w:firstLine="414"/>
        <w:jc w:val="both"/>
        <w:rPr>
          <w:sz w:val="22"/>
          <w:szCs w:val="22"/>
        </w:rPr>
      </w:pPr>
      <w:r w:rsidRPr="005A400E">
        <w:rPr>
          <w:sz w:val="22"/>
          <w:szCs w:val="22"/>
        </w:rPr>
        <w:t xml:space="preserve">separator zintegrowany z osadnikiem – </w:t>
      </w:r>
      <w:r w:rsidR="00790CA7" w:rsidRPr="005A400E">
        <w:rPr>
          <w:sz w:val="22"/>
          <w:szCs w:val="22"/>
        </w:rPr>
        <w:t>1</w:t>
      </w:r>
      <w:r w:rsidRPr="005A400E">
        <w:rPr>
          <w:sz w:val="22"/>
          <w:szCs w:val="22"/>
        </w:rPr>
        <w:t xml:space="preserve"> szt.</w:t>
      </w:r>
    </w:p>
    <w:p w:rsidR="002856CA" w:rsidRPr="005A400E" w:rsidRDefault="002856CA" w:rsidP="00735DD3">
      <w:pPr>
        <w:widowControl/>
        <w:numPr>
          <w:ilvl w:val="0"/>
          <w:numId w:val="124"/>
        </w:numPr>
        <w:autoSpaceDE/>
        <w:autoSpaceDN/>
        <w:adjustRightInd/>
        <w:ind w:firstLine="414"/>
        <w:jc w:val="both"/>
        <w:rPr>
          <w:sz w:val="22"/>
          <w:szCs w:val="22"/>
        </w:rPr>
      </w:pPr>
      <w:r w:rsidRPr="005A400E">
        <w:rPr>
          <w:sz w:val="22"/>
          <w:szCs w:val="22"/>
        </w:rPr>
        <w:t xml:space="preserve">separatory substancji ropopochodnych – </w:t>
      </w:r>
      <w:r w:rsidR="00790CA7" w:rsidRPr="005A400E">
        <w:rPr>
          <w:sz w:val="22"/>
          <w:szCs w:val="22"/>
        </w:rPr>
        <w:t>2</w:t>
      </w:r>
      <w:r w:rsidRPr="005A400E">
        <w:rPr>
          <w:sz w:val="22"/>
          <w:szCs w:val="22"/>
        </w:rPr>
        <w:t xml:space="preserve"> szt.</w:t>
      </w:r>
    </w:p>
    <w:p w:rsidR="002856CA" w:rsidRPr="005A400E" w:rsidRDefault="002856CA" w:rsidP="00735DD3">
      <w:pPr>
        <w:widowControl/>
        <w:numPr>
          <w:ilvl w:val="0"/>
          <w:numId w:val="124"/>
        </w:numPr>
        <w:autoSpaceDE/>
        <w:autoSpaceDN/>
        <w:adjustRightInd/>
        <w:ind w:firstLine="414"/>
        <w:jc w:val="both"/>
        <w:rPr>
          <w:sz w:val="22"/>
          <w:szCs w:val="22"/>
        </w:rPr>
      </w:pPr>
      <w:r w:rsidRPr="005A400E">
        <w:rPr>
          <w:sz w:val="22"/>
          <w:szCs w:val="22"/>
        </w:rPr>
        <w:t xml:space="preserve">osadniki zawiesiny – </w:t>
      </w:r>
      <w:r w:rsidR="00790CA7" w:rsidRPr="005A400E">
        <w:rPr>
          <w:sz w:val="22"/>
          <w:szCs w:val="22"/>
        </w:rPr>
        <w:t>2</w:t>
      </w:r>
      <w:r w:rsidRPr="005A400E">
        <w:rPr>
          <w:sz w:val="22"/>
          <w:szCs w:val="22"/>
        </w:rPr>
        <w:t xml:space="preserve"> szt.</w:t>
      </w:r>
    </w:p>
    <w:p w:rsidR="00782AF5" w:rsidRPr="005A400E" w:rsidRDefault="00782AF5" w:rsidP="00735DD3">
      <w:pPr>
        <w:widowControl/>
        <w:numPr>
          <w:ilvl w:val="0"/>
          <w:numId w:val="124"/>
        </w:numPr>
        <w:autoSpaceDE/>
        <w:autoSpaceDN/>
        <w:adjustRightInd/>
        <w:ind w:firstLine="414"/>
        <w:jc w:val="both"/>
        <w:rPr>
          <w:sz w:val="22"/>
          <w:szCs w:val="22"/>
        </w:rPr>
      </w:pPr>
      <w:r w:rsidRPr="005A400E">
        <w:rPr>
          <w:sz w:val="22"/>
          <w:szCs w:val="22"/>
        </w:rPr>
        <w:t>system oczyszczania wód opadowych i roztopowych Typ 1 – 2 szt.</w:t>
      </w:r>
    </w:p>
    <w:p w:rsidR="0015003D" w:rsidRPr="00967157" w:rsidRDefault="0015003D" w:rsidP="00371197">
      <w:pPr>
        <w:widowControl/>
        <w:numPr>
          <w:ilvl w:val="0"/>
          <w:numId w:val="44"/>
        </w:numPr>
        <w:autoSpaceDE/>
        <w:autoSpaceDN/>
        <w:adjustRightInd/>
        <w:jc w:val="both"/>
        <w:rPr>
          <w:sz w:val="22"/>
          <w:szCs w:val="22"/>
        </w:rPr>
      </w:pPr>
      <w:r w:rsidRPr="00967157">
        <w:rPr>
          <w:sz w:val="22"/>
          <w:szCs w:val="22"/>
        </w:rPr>
        <w:t>urządzenia systemu hydrofitowego</w:t>
      </w:r>
    </w:p>
    <w:p w:rsidR="002856CA" w:rsidRPr="005A400E" w:rsidRDefault="002856CA" w:rsidP="00371197">
      <w:pPr>
        <w:widowControl/>
        <w:numPr>
          <w:ilvl w:val="0"/>
          <w:numId w:val="44"/>
        </w:numPr>
        <w:autoSpaceDE/>
        <w:autoSpaceDN/>
        <w:adjustRightInd/>
        <w:jc w:val="both"/>
        <w:rPr>
          <w:i/>
          <w:sz w:val="22"/>
          <w:szCs w:val="22"/>
        </w:rPr>
      </w:pPr>
      <w:r w:rsidRPr="005A400E">
        <w:rPr>
          <w:sz w:val="22"/>
          <w:szCs w:val="22"/>
        </w:rPr>
        <w:t>wyloty</w:t>
      </w:r>
      <w:r w:rsidRPr="005A400E">
        <w:rPr>
          <w:i/>
          <w:sz w:val="22"/>
          <w:szCs w:val="22"/>
        </w:rPr>
        <w:t xml:space="preserve"> </w:t>
      </w:r>
      <w:r w:rsidRPr="005A400E">
        <w:rPr>
          <w:sz w:val="22"/>
          <w:szCs w:val="22"/>
        </w:rPr>
        <w:t>do odbiornik</w:t>
      </w:r>
      <w:r w:rsidR="00D7060F" w:rsidRPr="005A400E">
        <w:rPr>
          <w:sz w:val="22"/>
          <w:szCs w:val="22"/>
        </w:rPr>
        <w:t>ów (istniejące zbiorniki wodne)</w:t>
      </w:r>
      <w:r w:rsidRPr="005A400E">
        <w:rPr>
          <w:sz w:val="22"/>
          <w:szCs w:val="22"/>
        </w:rPr>
        <w:t xml:space="preserve"> – </w:t>
      </w:r>
      <w:r w:rsidR="00790CA7" w:rsidRPr="005A400E">
        <w:rPr>
          <w:sz w:val="22"/>
          <w:szCs w:val="22"/>
        </w:rPr>
        <w:t>3</w:t>
      </w:r>
      <w:r w:rsidRPr="005A400E">
        <w:rPr>
          <w:sz w:val="22"/>
          <w:szCs w:val="22"/>
        </w:rPr>
        <w:t xml:space="preserve"> szt</w:t>
      </w:r>
      <w:r w:rsidR="00D7060F" w:rsidRPr="005A400E">
        <w:rPr>
          <w:sz w:val="22"/>
          <w:szCs w:val="22"/>
        </w:rPr>
        <w:t>.</w:t>
      </w:r>
      <w:r w:rsidRPr="005A400E">
        <w:rPr>
          <w:sz w:val="22"/>
          <w:szCs w:val="22"/>
        </w:rPr>
        <w:t xml:space="preserve"> (</w:t>
      </w:r>
      <w:r w:rsidR="00CB3F87" w:rsidRPr="005A400E">
        <w:rPr>
          <w:sz w:val="22"/>
          <w:szCs w:val="22"/>
        </w:rPr>
        <w:t>3</w:t>
      </w:r>
      <w:r w:rsidRPr="005A400E">
        <w:rPr>
          <w:sz w:val="22"/>
          <w:szCs w:val="22"/>
        </w:rPr>
        <w:t xml:space="preserve"> x</w:t>
      </w:r>
      <w:r w:rsidRPr="005A400E">
        <w:rPr>
          <w:sz w:val="22"/>
          <w:szCs w:val="22"/>
        </w:rPr>
        <w:sym w:font="Symbol" w:char="F020"/>
      </w:r>
      <w:r w:rsidRPr="005A400E">
        <w:rPr>
          <w:sz w:val="22"/>
          <w:szCs w:val="22"/>
        </w:rPr>
        <w:sym w:font="Symbol" w:char="F066"/>
      </w:r>
      <w:r w:rsidRPr="005A400E">
        <w:rPr>
          <w:sz w:val="22"/>
          <w:szCs w:val="22"/>
        </w:rPr>
        <w:sym w:font="Symbol" w:char="F020"/>
      </w:r>
      <w:r w:rsidRPr="005A400E">
        <w:rPr>
          <w:sz w:val="22"/>
          <w:szCs w:val="22"/>
        </w:rPr>
        <w:t>0,</w:t>
      </w:r>
      <w:r w:rsidR="00CB3F87" w:rsidRPr="005A400E">
        <w:rPr>
          <w:sz w:val="22"/>
          <w:szCs w:val="22"/>
        </w:rPr>
        <w:t>4</w:t>
      </w:r>
      <w:r w:rsidRPr="005A400E">
        <w:rPr>
          <w:sz w:val="22"/>
          <w:szCs w:val="22"/>
        </w:rPr>
        <w:t>m)</w:t>
      </w:r>
    </w:p>
    <w:p w:rsidR="002856CA" w:rsidRPr="005A400E" w:rsidRDefault="002856CA" w:rsidP="00371197">
      <w:pPr>
        <w:widowControl/>
        <w:numPr>
          <w:ilvl w:val="0"/>
          <w:numId w:val="44"/>
        </w:numPr>
        <w:autoSpaceDE/>
        <w:autoSpaceDN/>
        <w:adjustRightInd/>
        <w:jc w:val="both"/>
        <w:rPr>
          <w:i/>
          <w:sz w:val="22"/>
          <w:szCs w:val="22"/>
        </w:rPr>
      </w:pPr>
      <w:r w:rsidRPr="005A400E">
        <w:rPr>
          <w:sz w:val="22"/>
          <w:szCs w:val="22"/>
        </w:rPr>
        <w:t>wyloty do rzek – 3 sz</w:t>
      </w:r>
      <w:r w:rsidR="00D7060F" w:rsidRPr="005A400E">
        <w:rPr>
          <w:sz w:val="22"/>
          <w:szCs w:val="22"/>
        </w:rPr>
        <w:t>t.</w:t>
      </w:r>
      <w:r w:rsidRPr="005A400E">
        <w:rPr>
          <w:sz w:val="22"/>
          <w:szCs w:val="22"/>
        </w:rPr>
        <w:t xml:space="preserve"> (1 x</w:t>
      </w:r>
      <w:r w:rsidRPr="005A400E">
        <w:rPr>
          <w:sz w:val="22"/>
          <w:szCs w:val="22"/>
        </w:rPr>
        <w:sym w:font="Symbol" w:char="F020"/>
      </w:r>
      <w:r w:rsidRPr="005A400E">
        <w:rPr>
          <w:sz w:val="22"/>
          <w:szCs w:val="22"/>
        </w:rPr>
        <w:sym w:font="Symbol" w:char="F066"/>
      </w:r>
      <w:r w:rsidRPr="005A400E">
        <w:rPr>
          <w:sz w:val="22"/>
          <w:szCs w:val="22"/>
        </w:rPr>
        <w:sym w:font="Symbol" w:char="F020"/>
      </w:r>
      <w:r w:rsidRPr="005A400E">
        <w:rPr>
          <w:sz w:val="22"/>
          <w:szCs w:val="22"/>
        </w:rPr>
        <w:t>0,</w:t>
      </w:r>
      <w:r w:rsidR="00880171" w:rsidRPr="005A400E">
        <w:rPr>
          <w:sz w:val="22"/>
          <w:szCs w:val="22"/>
        </w:rPr>
        <w:t>5</w:t>
      </w:r>
      <w:r w:rsidRPr="005A400E">
        <w:rPr>
          <w:sz w:val="22"/>
          <w:szCs w:val="22"/>
        </w:rPr>
        <w:t xml:space="preserve"> m, </w:t>
      </w:r>
      <w:r w:rsidR="00880171" w:rsidRPr="005A400E">
        <w:rPr>
          <w:sz w:val="22"/>
          <w:szCs w:val="22"/>
        </w:rPr>
        <w:t>2</w:t>
      </w:r>
      <w:r w:rsidRPr="005A400E">
        <w:rPr>
          <w:sz w:val="22"/>
          <w:szCs w:val="22"/>
        </w:rPr>
        <w:t xml:space="preserve"> x </w:t>
      </w:r>
      <w:r w:rsidRPr="005A400E">
        <w:rPr>
          <w:sz w:val="22"/>
          <w:szCs w:val="22"/>
        </w:rPr>
        <w:sym w:font="Symbol" w:char="F066"/>
      </w:r>
      <w:r w:rsidRPr="005A400E">
        <w:rPr>
          <w:sz w:val="22"/>
          <w:szCs w:val="22"/>
        </w:rPr>
        <w:t xml:space="preserve"> </w:t>
      </w:r>
      <w:r w:rsidR="00880171" w:rsidRPr="005A400E">
        <w:rPr>
          <w:sz w:val="22"/>
          <w:szCs w:val="22"/>
        </w:rPr>
        <w:t>0,4</w:t>
      </w:r>
      <w:r w:rsidRPr="005A400E">
        <w:rPr>
          <w:sz w:val="22"/>
          <w:szCs w:val="22"/>
        </w:rPr>
        <w:t>m</w:t>
      </w:r>
      <w:r w:rsidR="00880171" w:rsidRPr="005A400E">
        <w:rPr>
          <w:sz w:val="22"/>
          <w:szCs w:val="22"/>
        </w:rPr>
        <w:t>)</w:t>
      </w:r>
    </w:p>
    <w:p w:rsidR="00CB3F87" w:rsidRPr="005A400E" w:rsidRDefault="00CB3F87" w:rsidP="00371197">
      <w:pPr>
        <w:widowControl/>
        <w:numPr>
          <w:ilvl w:val="0"/>
          <w:numId w:val="44"/>
        </w:numPr>
        <w:autoSpaceDE/>
        <w:autoSpaceDN/>
        <w:adjustRightInd/>
        <w:jc w:val="both"/>
        <w:rPr>
          <w:i/>
          <w:sz w:val="22"/>
          <w:szCs w:val="22"/>
        </w:rPr>
      </w:pPr>
      <w:r w:rsidRPr="005A400E">
        <w:rPr>
          <w:sz w:val="22"/>
          <w:szCs w:val="22"/>
        </w:rPr>
        <w:t>wylot do strugi – 2 szt</w:t>
      </w:r>
      <w:r w:rsidR="00D7060F" w:rsidRPr="005A400E">
        <w:rPr>
          <w:sz w:val="22"/>
          <w:szCs w:val="22"/>
        </w:rPr>
        <w:t>.</w:t>
      </w:r>
    </w:p>
    <w:p w:rsidR="002856CA" w:rsidRPr="005A400E" w:rsidRDefault="002856CA" w:rsidP="00371197">
      <w:pPr>
        <w:widowControl/>
        <w:numPr>
          <w:ilvl w:val="0"/>
          <w:numId w:val="44"/>
        </w:numPr>
        <w:autoSpaceDE/>
        <w:autoSpaceDN/>
        <w:adjustRightInd/>
        <w:jc w:val="both"/>
        <w:rPr>
          <w:i/>
          <w:sz w:val="22"/>
          <w:szCs w:val="22"/>
        </w:rPr>
      </w:pPr>
      <w:r w:rsidRPr="005A400E">
        <w:rPr>
          <w:sz w:val="22"/>
          <w:szCs w:val="22"/>
        </w:rPr>
        <w:t xml:space="preserve">upust w stylu ogrodu japońskiego – </w:t>
      </w:r>
      <w:r w:rsidR="00CB3F87" w:rsidRPr="005A400E">
        <w:rPr>
          <w:sz w:val="22"/>
          <w:szCs w:val="22"/>
        </w:rPr>
        <w:t>3</w:t>
      </w:r>
      <w:r w:rsidRPr="005A400E">
        <w:rPr>
          <w:sz w:val="22"/>
          <w:szCs w:val="22"/>
        </w:rPr>
        <w:t xml:space="preserve"> szt.</w:t>
      </w:r>
    </w:p>
    <w:p w:rsidR="002856CA" w:rsidRPr="005A400E" w:rsidRDefault="002856CA" w:rsidP="00371197">
      <w:pPr>
        <w:widowControl/>
        <w:numPr>
          <w:ilvl w:val="0"/>
          <w:numId w:val="44"/>
        </w:numPr>
        <w:autoSpaceDE/>
        <w:autoSpaceDN/>
        <w:adjustRightInd/>
        <w:jc w:val="both"/>
        <w:rPr>
          <w:i/>
          <w:sz w:val="22"/>
          <w:szCs w:val="22"/>
        </w:rPr>
      </w:pPr>
      <w:r w:rsidRPr="005A400E">
        <w:rPr>
          <w:sz w:val="22"/>
          <w:szCs w:val="22"/>
        </w:rPr>
        <w:t xml:space="preserve">rozszczelnienie nawierzchni utwardzonej parkingu o powierzchni ok. </w:t>
      </w:r>
      <w:r w:rsidR="00CB3F87" w:rsidRPr="005A400E">
        <w:rPr>
          <w:sz w:val="22"/>
          <w:szCs w:val="22"/>
        </w:rPr>
        <w:t>1200</w:t>
      </w:r>
      <w:r w:rsidRPr="005A400E">
        <w:rPr>
          <w:sz w:val="22"/>
          <w:szCs w:val="22"/>
        </w:rPr>
        <w:t xml:space="preserve"> m</w:t>
      </w:r>
      <w:r w:rsidRPr="005A400E">
        <w:rPr>
          <w:sz w:val="22"/>
          <w:szCs w:val="22"/>
          <w:vertAlign w:val="superscript"/>
        </w:rPr>
        <w:t xml:space="preserve">2 </w:t>
      </w:r>
      <w:r w:rsidRPr="005A400E">
        <w:rPr>
          <w:sz w:val="22"/>
          <w:szCs w:val="22"/>
        </w:rPr>
        <w:t xml:space="preserve">. </w:t>
      </w:r>
    </w:p>
    <w:p w:rsidR="002B4988" w:rsidRPr="005F2FDF" w:rsidRDefault="00C04894" w:rsidP="00960113">
      <w:pPr>
        <w:pStyle w:val="Default"/>
        <w:spacing w:before="240"/>
        <w:jc w:val="both"/>
        <w:rPr>
          <w:color w:val="auto"/>
          <w:sz w:val="22"/>
          <w:szCs w:val="22"/>
        </w:rPr>
      </w:pPr>
      <w:r w:rsidRPr="005F2FDF">
        <w:rPr>
          <w:color w:val="auto"/>
          <w:sz w:val="22"/>
          <w:szCs w:val="22"/>
        </w:rPr>
        <w:t xml:space="preserve">W Części 3 Zamawiający </w:t>
      </w:r>
      <w:r w:rsidR="00FB73A8" w:rsidRPr="005F2FDF">
        <w:rPr>
          <w:color w:val="auto"/>
          <w:sz w:val="22"/>
          <w:szCs w:val="22"/>
        </w:rPr>
        <w:t>dla celów realizacji wyodrębnił</w:t>
      </w:r>
      <w:r w:rsidR="00F342AA" w:rsidRPr="005F2FDF">
        <w:rPr>
          <w:color w:val="auto"/>
          <w:sz w:val="22"/>
          <w:szCs w:val="22"/>
        </w:rPr>
        <w:t xml:space="preserve"> fragmenty Robót zwan</w:t>
      </w:r>
      <w:r w:rsidR="001C3919" w:rsidRPr="005F2FDF">
        <w:rPr>
          <w:color w:val="auto"/>
          <w:sz w:val="22"/>
          <w:szCs w:val="22"/>
        </w:rPr>
        <w:t>y</w:t>
      </w:r>
      <w:r w:rsidR="00F342AA" w:rsidRPr="005F2FDF">
        <w:rPr>
          <w:color w:val="auto"/>
          <w:sz w:val="22"/>
          <w:szCs w:val="22"/>
        </w:rPr>
        <w:t xml:space="preserve"> dalej </w:t>
      </w:r>
      <w:r w:rsidR="00C225A4" w:rsidRPr="005F2FDF">
        <w:rPr>
          <w:color w:val="auto"/>
          <w:sz w:val="22"/>
          <w:szCs w:val="22"/>
        </w:rPr>
        <w:t>Odcinkiem 1</w:t>
      </w:r>
      <w:r w:rsidR="001C3919" w:rsidRPr="005F2FDF">
        <w:rPr>
          <w:color w:val="auto"/>
          <w:sz w:val="22"/>
          <w:szCs w:val="22"/>
        </w:rPr>
        <w:t>, tj.</w:t>
      </w:r>
      <w:r w:rsidR="002B4988" w:rsidRPr="005F2FDF">
        <w:rPr>
          <w:color w:val="auto"/>
          <w:sz w:val="22"/>
          <w:szCs w:val="22"/>
        </w:rPr>
        <w:t>:</w:t>
      </w:r>
    </w:p>
    <w:p w:rsidR="00CF4881" w:rsidRPr="005F2FDF" w:rsidRDefault="00CF4881" w:rsidP="001C3919">
      <w:pPr>
        <w:pStyle w:val="Default"/>
        <w:spacing w:before="120"/>
        <w:ind w:left="284"/>
        <w:jc w:val="both"/>
        <w:rPr>
          <w:color w:val="auto"/>
          <w:sz w:val="22"/>
          <w:szCs w:val="22"/>
        </w:rPr>
      </w:pPr>
      <w:r w:rsidRPr="005F2FDF">
        <w:rPr>
          <w:color w:val="auto"/>
          <w:sz w:val="22"/>
          <w:szCs w:val="22"/>
        </w:rPr>
        <w:t xml:space="preserve">Odcinek </w:t>
      </w:r>
      <w:r w:rsidR="00C225A4" w:rsidRPr="005F2FDF">
        <w:rPr>
          <w:color w:val="auto"/>
          <w:sz w:val="22"/>
          <w:szCs w:val="22"/>
        </w:rPr>
        <w:t>1</w:t>
      </w:r>
      <w:r w:rsidRPr="005F2FDF">
        <w:rPr>
          <w:color w:val="auto"/>
          <w:sz w:val="22"/>
          <w:szCs w:val="22"/>
        </w:rPr>
        <w:t xml:space="preserve"> (zlewnia K83), obejmujący następujący zakres rzeczowy robót zlokalizowanych przy </w:t>
      </w:r>
      <w:r w:rsidR="0083630E" w:rsidRPr="005F2FDF">
        <w:rPr>
          <w:color w:val="auto"/>
          <w:sz w:val="22"/>
          <w:szCs w:val="22"/>
        </w:rPr>
        <w:br/>
      </w:r>
      <w:r w:rsidRPr="005F2FDF">
        <w:rPr>
          <w:color w:val="auto"/>
          <w:sz w:val="22"/>
          <w:szCs w:val="22"/>
        </w:rPr>
        <w:t>ul.</w:t>
      </w:r>
      <w:r w:rsidR="0083630E" w:rsidRPr="005F2FDF">
        <w:rPr>
          <w:color w:val="auto"/>
          <w:sz w:val="22"/>
          <w:szCs w:val="22"/>
        </w:rPr>
        <w:t xml:space="preserve"> </w:t>
      </w:r>
      <w:r w:rsidRPr="005F2FDF">
        <w:rPr>
          <w:color w:val="auto"/>
          <w:sz w:val="22"/>
          <w:szCs w:val="22"/>
        </w:rPr>
        <w:t>Wały Jagiellońskie:</w:t>
      </w:r>
    </w:p>
    <w:p w:rsidR="002B4988" w:rsidRPr="005F2FDF" w:rsidRDefault="002B4988" w:rsidP="000324F1">
      <w:pPr>
        <w:pStyle w:val="Akapitzlist"/>
        <w:numPr>
          <w:ilvl w:val="0"/>
          <w:numId w:val="136"/>
        </w:numPr>
        <w:spacing w:before="60" w:after="0" w:line="264" w:lineRule="auto"/>
        <w:ind w:left="1134" w:hanging="283"/>
        <w:contextualSpacing w:val="0"/>
        <w:jc w:val="both"/>
        <w:rPr>
          <w:rFonts w:ascii="Times New Roman" w:hAnsi="Times New Roman"/>
          <w:bCs/>
        </w:rPr>
      </w:pPr>
      <w:r w:rsidRPr="005F2FDF">
        <w:rPr>
          <w:rFonts w:ascii="Times New Roman" w:hAnsi="Times New Roman"/>
          <w:bCs/>
        </w:rPr>
        <w:t>zbiornik retencyjny nr 1</w:t>
      </w:r>
      <w:r w:rsidR="00960580">
        <w:rPr>
          <w:rFonts w:ascii="Times New Roman" w:hAnsi="Times New Roman"/>
          <w:bCs/>
        </w:rPr>
        <w:t>;</w:t>
      </w:r>
    </w:p>
    <w:p w:rsidR="002B4988" w:rsidRPr="005F2FDF" w:rsidRDefault="002B4988" w:rsidP="00960580">
      <w:pPr>
        <w:pStyle w:val="Akapitzlist"/>
        <w:numPr>
          <w:ilvl w:val="0"/>
          <w:numId w:val="136"/>
        </w:numPr>
        <w:spacing w:after="0" w:line="240" w:lineRule="auto"/>
        <w:ind w:left="1135" w:hanging="284"/>
        <w:contextualSpacing w:val="0"/>
        <w:jc w:val="both"/>
        <w:rPr>
          <w:rFonts w:ascii="Times New Roman" w:hAnsi="Times New Roman"/>
          <w:bCs/>
        </w:rPr>
      </w:pPr>
      <w:r w:rsidRPr="005F2FDF">
        <w:rPr>
          <w:rFonts w:ascii="Times New Roman" w:hAnsi="Times New Roman"/>
          <w:bCs/>
        </w:rPr>
        <w:t>kanał grawitacyjny ϕ 0,30 m o długości ok. 10 m</w:t>
      </w:r>
      <w:r w:rsidR="00960580">
        <w:rPr>
          <w:rFonts w:ascii="Times New Roman" w:hAnsi="Times New Roman"/>
          <w:bCs/>
        </w:rPr>
        <w:t>;</w:t>
      </w:r>
    </w:p>
    <w:p w:rsidR="002B4988" w:rsidRPr="005F2FDF" w:rsidRDefault="002B4988" w:rsidP="00960580">
      <w:pPr>
        <w:pStyle w:val="Akapitzlist"/>
        <w:numPr>
          <w:ilvl w:val="0"/>
          <w:numId w:val="136"/>
        </w:numPr>
        <w:spacing w:after="0" w:line="240" w:lineRule="auto"/>
        <w:ind w:left="1135" w:hanging="284"/>
        <w:contextualSpacing w:val="0"/>
        <w:jc w:val="both"/>
        <w:rPr>
          <w:rFonts w:ascii="Times New Roman" w:hAnsi="Times New Roman"/>
          <w:bCs/>
        </w:rPr>
      </w:pPr>
      <w:r w:rsidRPr="005F2FDF">
        <w:rPr>
          <w:rFonts w:ascii="Times New Roman" w:hAnsi="Times New Roman"/>
          <w:bCs/>
        </w:rPr>
        <w:t>kanał grawitacyjny ϕ 0,40 m o długości ok. 14 m</w:t>
      </w:r>
      <w:r w:rsidR="00960580">
        <w:rPr>
          <w:rFonts w:ascii="Times New Roman" w:hAnsi="Times New Roman"/>
          <w:bCs/>
        </w:rPr>
        <w:t>;</w:t>
      </w:r>
    </w:p>
    <w:p w:rsidR="002B4988" w:rsidRPr="005A400E" w:rsidRDefault="002B4988" w:rsidP="00960580">
      <w:pPr>
        <w:pStyle w:val="Akapitzlist"/>
        <w:numPr>
          <w:ilvl w:val="0"/>
          <w:numId w:val="136"/>
        </w:numPr>
        <w:spacing w:after="0" w:line="240" w:lineRule="auto"/>
        <w:ind w:left="1135" w:hanging="284"/>
        <w:contextualSpacing w:val="0"/>
        <w:jc w:val="both"/>
        <w:rPr>
          <w:rFonts w:ascii="Times New Roman" w:hAnsi="Times New Roman"/>
          <w:bCs/>
        </w:rPr>
      </w:pPr>
      <w:r w:rsidRPr="005A400E">
        <w:rPr>
          <w:rFonts w:ascii="Times New Roman" w:hAnsi="Times New Roman"/>
          <w:bCs/>
        </w:rPr>
        <w:t>odtworzenie nawierzchni do stanu istniejącego.</w:t>
      </w:r>
    </w:p>
    <w:p w:rsidR="00A85434" w:rsidRPr="005A400E" w:rsidRDefault="00A85434" w:rsidP="00754D6A">
      <w:pPr>
        <w:widowControl/>
        <w:autoSpaceDE/>
        <w:autoSpaceDN/>
        <w:adjustRightInd/>
        <w:spacing w:before="120"/>
        <w:jc w:val="both"/>
        <w:rPr>
          <w:sz w:val="22"/>
          <w:szCs w:val="22"/>
        </w:rPr>
      </w:pPr>
      <w:r w:rsidRPr="005A400E">
        <w:rPr>
          <w:sz w:val="22"/>
          <w:szCs w:val="22"/>
        </w:rPr>
        <w:t>Szczegółowy zakres dla Części 3 zamówienia podano w „Koncepcjach modernizacji kanalizacji deszczowej” poszczególnych zlewni, będących integralną częścią Programu funkcjonalno-użytkowego.</w:t>
      </w:r>
      <w:r w:rsidR="00CC0DA3" w:rsidRPr="005A400E">
        <w:rPr>
          <w:sz w:val="22"/>
          <w:szCs w:val="22"/>
        </w:rPr>
        <w:t xml:space="preserve"> Podane </w:t>
      </w:r>
      <w:r w:rsidR="00CC0DA3" w:rsidRPr="005A400E">
        <w:rPr>
          <w:sz w:val="22"/>
          <w:szCs w:val="22"/>
        </w:rPr>
        <w:br/>
        <w:t>w koncepcjach długości przewodów kanalizacyjnych mogą się zmienić w zależności od opracowanych projektów.</w:t>
      </w:r>
    </w:p>
    <w:p w:rsidR="00EC0247" w:rsidRPr="005A400E" w:rsidRDefault="00811E38" w:rsidP="00960113">
      <w:pPr>
        <w:pStyle w:val="Nagwek11"/>
        <w:tabs>
          <w:tab w:val="clear" w:pos="567"/>
          <w:tab w:val="left" w:pos="426"/>
        </w:tabs>
      </w:pPr>
      <w:bookmarkStart w:id="23" w:name="_Toc512842750"/>
      <w:r w:rsidRPr="005A400E">
        <w:t>1.3.</w:t>
      </w:r>
      <w:r w:rsidRPr="005A400E">
        <w:tab/>
      </w:r>
      <w:r w:rsidR="00885C94" w:rsidRPr="005A400E">
        <w:t>Określenia podstawowe</w:t>
      </w:r>
      <w:bookmarkEnd w:id="23"/>
    </w:p>
    <w:p w:rsidR="00C023FD" w:rsidRPr="005A400E" w:rsidRDefault="00C023FD" w:rsidP="00960580">
      <w:pPr>
        <w:spacing w:after="60"/>
        <w:jc w:val="both"/>
        <w:rPr>
          <w:sz w:val="22"/>
          <w:szCs w:val="22"/>
        </w:rPr>
      </w:pPr>
      <w:r w:rsidRPr="005A400E">
        <w:rPr>
          <w:sz w:val="22"/>
          <w:szCs w:val="22"/>
        </w:rPr>
        <w:t>Użyte</w:t>
      </w:r>
      <w:r w:rsidR="00BE5447" w:rsidRPr="005A400E">
        <w:rPr>
          <w:sz w:val="22"/>
          <w:szCs w:val="22"/>
        </w:rPr>
        <w:t xml:space="preserve"> w</w:t>
      </w:r>
      <w:r w:rsidRPr="005A400E">
        <w:rPr>
          <w:sz w:val="22"/>
          <w:szCs w:val="22"/>
        </w:rPr>
        <w:t xml:space="preserve"> Programie funkcjonalno-użytkowym wymienione poniżej określenia należy rozumieć w każdym przypadku następująco:</w:t>
      </w:r>
    </w:p>
    <w:p w:rsidR="00C023FD" w:rsidRPr="005A400E" w:rsidRDefault="00C023FD" w:rsidP="00960113">
      <w:pPr>
        <w:spacing w:before="60"/>
        <w:ind w:left="567" w:hanging="567"/>
        <w:jc w:val="both"/>
        <w:rPr>
          <w:sz w:val="22"/>
          <w:szCs w:val="22"/>
        </w:rPr>
      </w:pPr>
      <w:r w:rsidRPr="005A400E">
        <w:rPr>
          <w:b/>
          <w:i/>
          <w:sz w:val="22"/>
          <w:szCs w:val="22"/>
        </w:rPr>
        <w:t xml:space="preserve">Teren Budowy – </w:t>
      </w:r>
      <w:r w:rsidRPr="005A400E">
        <w:rPr>
          <w:sz w:val="22"/>
          <w:szCs w:val="22"/>
        </w:rPr>
        <w:t>teren realizacji obiektów przewidzianych niniejszym kontraktem</w:t>
      </w:r>
      <w:r w:rsidR="00BD78AC" w:rsidRPr="005A400E">
        <w:rPr>
          <w:sz w:val="22"/>
          <w:szCs w:val="22"/>
        </w:rPr>
        <w:t>;</w:t>
      </w:r>
    </w:p>
    <w:p w:rsidR="00C023FD" w:rsidRPr="005A400E" w:rsidRDefault="00C023FD" w:rsidP="00960113">
      <w:pPr>
        <w:spacing w:before="60"/>
        <w:jc w:val="both"/>
        <w:rPr>
          <w:sz w:val="22"/>
          <w:szCs w:val="22"/>
        </w:rPr>
      </w:pPr>
      <w:r w:rsidRPr="005A400E">
        <w:rPr>
          <w:b/>
          <w:bCs/>
          <w:i/>
          <w:iCs/>
          <w:sz w:val="22"/>
          <w:szCs w:val="22"/>
        </w:rPr>
        <w:t>Droga tymczasowa</w:t>
      </w:r>
      <w:r w:rsidRPr="005A400E">
        <w:rPr>
          <w:sz w:val="22"/>
          <w:szCs w:val="22"/>
        </w:rPr>
        <w:t xml:space="preserve"> – droga specjalnie przygotowana, przeznaczona do ruchu pojazdów obsługujących zadanie budowlane na czas wykonania, przewidziana d</w:t>
      </w:r>
      <w:r w:rsidR="00BD78AC" w:rsidRPr="005A400E">
        <w:rPr>
          <w:sz w:val="22"/>
          <w:szCs w:val="22"/>
        </w:rPr>
        <w:t>o usunięcia po jego zakończeniu;</w:t>
      </w:r>
    </w:p>
    <w:p w:rsidR="00C023FD" w:rsidRPr="005A400E" w:rsidRDefault="00C023FD" w:rsidP="00960580">
      <w:pPr>
        <w:spacing w:before="60" w:after="60"/>
        <w:jc w:val="both"/>
        <w:rPr>
          <w:sz w:val="22"/>
          <w:szCs w:val="22"/>
        </w:rPr>
      </w:pPr>
      <w:r w:rsidRPr="005A400E">
        <w:rPr>
          <w:b/>
          <w:bCs/>
          <w:i/>
          <w:iCs/>
          <w:sz w:val="22"/>
          <w:szCs w:val="22"/>
        </w:rPr>
        <w:t>Kierownik Rodzaju Robót</w:t>
      </w:r>
      <w:r w:rsidRPr="005A400E">
        <w:rPr>
          <w:sz w:val="22"/>
          <w:szCs w:val="22"/>
        </w:rPr>
        <w:t xml:space="preserve"> – osoba wyznaczona przez Wykonawcę, posiadająca zgodnie z Polskim Prawem uprawnienia do kierowania Rodzajem Robót, do prowadzenia którego została wyznaczona.</w:t>
      </w:r>
    </w:p>
    <w:p w:rsidR="00C023FD" w:rsidRPr="005A400E" w:rsidRDefault="00C023FD" w:rsidP="00960113">
      <w:pPr>
        <w:spacing w:before="60"/>
        <w:jc w:val="both"/>
        <w:rPr>
          <w:sz w:val="22"/>
          <w:szCs w:val="22"/>
        </w:rPr>
      </w:pPr>
      <w:r w:rsidRPr="005A400E">
        <w:rPr>
          <w:b/>
          <w:bCs/>
          <w:i/>
          <w:iCs/>
          <w:sz w:val="22"/>
          <w:szCs w:val="22"/>
        </w:rPr>
        <w:t>Rodzaje Robót</w:t>
      </w:r>
      <w:r w:rsidRPr="005A400E">
        <w:rPr>
          <w:sz w:val="22"/>
          <w:szCs w:val="22"/>
        </w:rPr>
        <w:t xml:space="preserve"> – </w:t>
      </w:r>
      <w:r w:rsidR="006909F0" w:rsidRPr="005A400E">
        <w:rPr>
          <w:sz w:val="22"/>
          <w:szCs w:val="22"/>
        </w:rPr>
        <w:t>roboty sanitarne, ogólnobudowlane, elektryczne</w:t>
      </w:r>
      <w:r w:rsidR="00D3410A" w:rsidRPr="005A400E">
        <w:rPr>
          <w:sz w:val="22"/>
          <w:szCs w:val="22"/>
        </w:rPr>
        <w:t>, drogowe</w:t>
      </w:r>
      <w:r w:rsidR="009E416C" w:rsidRPr="005A400E">
        <w:rPr>
          <w:sz w:val="22"/>
          <w:szCs w:val="22"/>
        </w:rPr>
        <w:t>.</w:t>
      </w:r>
    </w:p>
    <w:p w:rsidR="00861312" w:rsidRPr="005A400E" w:rsidRDefault="00811E38" w:rsidP="00DE1A5F">
      <w:pPr>
        <w:pStyle w:val="Nagwek11"/>
        <w:tabs>
          <w:tab w:val="clear" w:pos="567"/>
          <w:tab w:val="left" w:pos="426"/>
        </w:tabs>
      </w:pPr>
      <w:bookmarkStart w:id="24" w:name="_Toc331149719"/>
      <w:bookmarkStart w:id="25" w:name="_Toc512842751"/>
      <w:r w:rsidRPr="005A400E">
        <w:t>1.4.</w:t>
      </w:r>
      <w:r w:rsidRPr="005A400E">
        <w:tab/>
      </w:r>
      <w:r w:rsidR="00861312" w:rsidRPr="005A400E">
        <w:t>Ogólne wymagania dotyczące Robót</w:t>
      </w:r>
      <w:bookmarkEnd w:id="24"/>
      <w:bookmarkEnd w:id="25"/>
      <w:r w:rsidR="00861312" w:rsidRPr="005A400E">
        <w:t xml:space="preserve"> </w:t>
      </w:r>
    </w:p>
    <w:p w:rsidR="00BE4BAD" w:rsidRPr="005A400E" w:rsidRDefault="00BE4BAD" w:rsidP="00861312">
      <w:pPr>
        <w:jc w:val="both"/>
        <w:rPr>
          <w:kern w:val="22"/>
          <w:sz w:val="22"/>
          <w:szCs w:val="22"/>
        </w:rPr>
      </w:pPr>
      <w:r w:rsidRPr="005A400E">
        <w:rPr>
          <w:kern w:val="22"/>
          <w:sz w:val="22"/>
          <w:szCs w:val="22"/>
        </w:rPr>
        <w:t xml:space="preserve">Wykonawca Robót jest odpowiedzialny za jakość ich wykonania oraz za ich zgodność z </w:t>
      </w:r>
      <w:r w:rsidR="00742A57" w:rsidRPr="005A400E">
        <w:rPr>
          <w:kern w:val="22"/>
          <w:sz w:val="22"/>
          <w:szCs w:val="22"/>
        </w:rPr>
        <w:t>w</w:t>
      </w:r>
      <w:r w:rsidRPr="005A400E">
        <w:rPr>
          <w:kern w:val="22"/>
          <w:sz w:val="22"/>
          <w:szCs w:val="22"/>
        </w:rPr>
        <w:t>ymaganiami Zamawiającego i poleceniami Inżyniera, najnowszą praktyką inżynierską oraz prawem polskim.</w:t>
      </w:r>
    </w:p>
    <w:p w:rsidR="00BE4BAD" w:rsidRPr="005A400E" w:rsidRDefault="00BE4BAD" w:rsidP="00DE1A5F">
      <w:pPr>
        <w:spacing w:before="60"/>
        <w:jc w:val="both"/>
        <w:rPr>
          <w:kern w:val="22"/>
          <w:sz w:val="22"/>
          <w:szCs w:val="22"/>
        </w:rPr>
      </w:pPr>
      <w:r w:rsidRPr="005A400E">
        <w:rPr>
          <w:kern w:val="22"/>
          <w:sz w:val="22"/>
          <w:szCs w:val="22"/>
        </w:rPr>
        <w:t xml:space="preserve">Wykonawca będzie zobowiązany do </w:t>
      </w:r>
      <w:r w:rsidR="00D57C53" w:rsidRPr="005A400E">
        <w:rPr>
          <w:kern w:val="22"/>
          <w:sz w:val="22"/>
          <w:szCs w:val="22"/>
        </w:rPr>
        <w:t xml:space="preserve">zaprojektowania, </w:t>
      </w:r>
      <w:r w:rsidRPr="005A400E">
        <w:rPr>
          <w:kern w:val="22"/>
          <w:sz w:val="22"/>
          <w:szCs w:val="22"/>
        </w:rPr>
        <w:t xml:space="preserve">zrealizowania i ukończenia Robót określonych </w:t>
      </w:r>
      <w:r w:rsidR="00A30C8F" w:rsidRPr="005A400E">
        <w:rPr>
          <w:kern w:val="22"/>
          <w:sz w:val="22"/>
          <w:szCs w:val="22"/>
        </w:rPr>
        <w:br/>
      </w:r>
      <w:r w:rsidRPr="005A400E">
        <w:rPr>
          <w:kern w:val="22"/>
          <w:sz w:val="22"/>
          <w:szCs w:val="22"/>
        </w:rPr>
        <w:t>w Kontrakcie oraz do usunięcia wszelkich wad</w:t>
      </w:r>
      <w:r w:rsidR="00FD231B" w:rsidRPr="005A400E">
        <w:rPr>
          <w:kern w:val="22"/>
          <w:sz w:val="22"/>
          <w:szCs w:val="22"/>
        </w:rPr>
        <w:t>.</w:t>
      </w:r>
    </w:p>
    <w:p w:rsidR="00BE4BAD" w:rsidRPr="005A400E" w:rsidRDefault="00BE4BAD" w:rsidP="00DE1A5F">
      <w:pPr>
        <w:spacing w:before="60"/>
        <w:jc w:val="both"/>
        <w:rPr>
          <w:sz w:val="22"/>
          <w:szCs w:val="22"/>
        </w:rPr>
      </w:pPr>
      <w:r w:rsidRPr="005A400E">
        <w:rPr>
          <w:sz w:val="22"/>
          <w:szCs w:val="22"/>
        </w:rPr>
        <w:t xml:space="preserve">Wykonawca dostarczy na Teren Budowy materiały, urządzenia i dokumenty oraz </w:t>
      </w:r>
      <w:r w:rsidR="00742A57" w:rsidRPr="005A400E">
        <w:rPr>
          <w:sz w:val="22"/>
          <w:szCs w:val="22"/>
        </w:rPr>
        <w:t xml:space="preserve">zapewni </w:t>
      </w:r>
      <w:r w:rsidRPr="005A400E">
        <w:rPr>
          <w:sz w:val="22"/>
          <w:szCs w:val="22"/>
        </w:rPr>
        <w:t>niezbędny personel i inne rzeczy, dobra i usługi (stałe lub tymczasowe) konieczne do wykonania Robót przewidzianych Kontraktem.</w:t>
      </w:r>
    </w:p>
    <w:p w:rsidR="00BE4BAD" w:rsidRPr="005A400E" w:rsidRDefault="00BE4BAD" w:rsidP="00DE1A5F">
      <w:pPr>
        <w:spacing w:before="60"/>
        <w:jc w:val="both"/>
        <w:rPr>
          <w:sz w:val="22"/>
          <w:szCs w:val="22"/>
        </w:rPr>
      </w:pPr>
      <w:r w:rsidRPr="005A400E">
        <w:rPr>
          <w:sz w:val="22"/>
          <w:szCs w:val="22"/>
        </w:rPr>
        <w:t xml:space="preserve">Wykonawca będzie odpowiedzialny za stabilność i bezpieczeństwo wszystkich prowadzonych działań na Terenie Budowy i wszystkich metod budowy oraz będzie odpowiedzialny za wszystkie </w:t>
      </w:r>
      <w:r w:rsidR="00604539" w:rsidRPr="005A400E">
        <w:rPr>
          <w:sz w:val="22"/>
          <w:szCs w:val="22"/>
        </w:rPr>
        <w:t>d</w:t>
      </w:r>
      <w:r w:rsidRPr="005A400E">
        <w:rPr>
          <w:sz w:val="22"/>
          <w:szCs w:val="22"/>
        </w:rPr>
        <w:t xml:space="preserve">okumenty Wykonawcy jakie będą wymagane dla realizacji Kontraktu. </w:t>
      </w:r>
    </w:p>
    <w:p w:rsidR="00BE4BAD" w:rsidRPr="005A400E" w:rsidRDefault="00BE4BAD" w:rsidP="00DE1A5F">
      <w:pPr>
        <w:spacing w:before="60"/>
        <w:jc w:val="both"/>
        <w:rPr>
          <w:kern w:val="22"/>
          <w:sz w:val="22"/>
          <w:szCs w:val="22"/>
        </w:rPr>
      </w:pPr>
      <w:r w:rsidRPr="005A400E">
        <w:rPr>
          <w:kern w:val="22"/>
          <w:sz w:val="22"/>
          <w:szCs w:val="22"/>
        </w:rPr>
        <w:t>Wykonawca ograniczy prowadzenie swoich działań do Terenu Budowy i do wszelkich dodatkowych obszarów, jakie mogą być uzyskane przez Wykonawcę i uzgodnione z Inżynierem jako obszary robocze.</w:t>
      </w:r>
    </w:p>
    <w:p w:rsidR="00BE4BAD" w:rsidRPr="005A400E" w:rsidRDefault="00BE4BAD" w:rsidP="00DE1A5F">
      <w:pPr>
        <w:spacing w:before="60"/>
        <w:jc w:val="both"/>
        <w:rPr>
          <w:sz w:val="22"/>
          <w:szCs w:val="22"/>
        </w:rPr>
      </w:pPr>
      <w:r w:rsidRPr="005A400E">
        <w:rPr>
          <w:sz w:val="22"/>
          <w:szCs w:val="22"/>
        </w:rPr>
        <w:t xml:space="preserve">Podczas realizacji Robót Wykonawca będzie utrzymywał Teren Budowy w stanie wolnym od wszelkich niepotrzebnych przeszkód oraz będzie przechowywał w magazynie lub odpowiednio rozmieści wszelki sprzęt i nadmiar materiałów. Wykonawca będzie uprzątał i usuwał z Terenu Budowy wszelki złom, odpady </w:t>
      </w:r>
      <w:r w:rsidRPr="005A400E">
        <w:rPr>
          <w:sz w:val="22"/>
          <w:szCs w:val="22"/>
        </w:rPr>
        <w:br/>
        <w:t>i nadmiar materiałów.</w:t>
      </w:r>
    </w:p>
    <w:p w:rsidR="00093815" w:rsidRPr="005A400E" w:rsidRDefault="00093815" w:rsidP="00DE1A5F">
      <w:pPr>
        <w:pStyle w:val="Default"/>
        <w:spacing w:before="60"/>
        <w:jc w:val="both"/>
        <w:rPr>
          <w:color w:val="auto"/>
          <w:sz w:val="22"/>
          <w:szCs w:val="22"/>
        </w:rPr>
      </w:pPr>
      <w:r w:rsidRPr="005A400E">
        <w:rPr>
          <w:color w:val="auto"/>
          <w:sz w:val="22"/>
          <w:szCs w:val="22"/>
        </w:rPr>
        <w:t>Zamawiający wymaga stosowania jednolitych i spójnych rozwiązań materiałowych oraz techniczno-technologicznych przy projektowaniu i wykonywaniu Robót objętych Kontraktem.</w:t>
      </w:r>
    </w:p>
    <w:p w:rsidR="006875EE" w:rsidRPr="005A400E" w:rsidRDefault="006875EE" w:rsidP="00DE1A5F">
      <w:pPr>
        <w:spacing w:before="60"/>
        <w:jc w:val="both"/>
        <w:rPr>
          <w:sz w:val="22"/>
        </w:rPr>
      </w:pPr>
      <w:r w:rsidRPr="005A400E">
        <w:rPr>
          <w:sz w:val="22"/>
        </w:rPr>
        <w:t xml:space="preserve">Wykonawca </w:t>
      </w:r>
      <w:r w:rsidR="008D032C" w:rsidRPr="005A400E">
        <w:rPr>
          <w:sz w:val="22"/>
        </w:rPr>
        <w:t>zobowiązany jest do</w:t>
      </w:r>
      <w:r w:rsidRPr="005A400E">
        <w:rPr>
          <w:sz w:val="22"/>
        </w:rPr>
        <w:t>:</w:t>
      </w:r>
    </w:p>
    <w:p w:rsidR="006875EE" w:rsidRPr="005A400E" w:rsidRDefault="006875EE" w:rsidP="00782AF5">
      <w:pPr>
        <w:tabs>
          <w:tab w:val="left" w:pos="567"/>
        </w:tabs>
        <w:spacing w:before="20"/>
        <w:ind w:left="568" w:hanging="284"/>
        <w:jc w:val="both"/>
        <w:rPr>
          <w:sz w:val="22"/>
        </w:rPr>
      </w:pPr>
      <w:r w:rsidRPr="005A400E">
        <w:t>-</w:t>
      </w:r>
      <w:r w:rsidRPr="005A400E">
        <w:tab/>
      </w:r>
      <w:r w:rsidRPr="005A400E">
        <w:rPr>
          <w:sz w:val="22"/>
        </w:rPr>
        <w:t>zapozna</w:t>
      </w:r>
      <w:r w:rsidR="008D032C" w:rsidRPr="005A400E">
        <w:rPr>
          <w:sz w:val="22"/>
        </w:rPr>
        <w:t>nia</w:t>
      </w:r>
      <w:r w:rsidRPr="005A400E">
        <w:rPr>
          <w:sz w:val="22"/>
        </w:rPr>
        <w:t xml:space="preserve"> się z należytą starannością z treścią </w:t>
      </w:r>
      <w:r w:rsidR="008D032C" w:rsidRPr="005A400E">
        <w:rPr>
          <w:sz w:val="22"/>
        </w:rPr>
        <w:t>Specyfikacji Istotnych Warunków Zamówienia (SIWZ)</w:t>
      </w:r>
      <w:r w:rsidRPr="005A400E">
        <w:rPr>
          <w:sz w:val="22"/>
        </w:rPr>
        <w:t xml:space="preserve"> i uzyska</w:t>
      </w:r>
      <w:r w:rsidR="008D032C" w:rsidRPr="005A400E">
        <w:rPr>
          <w:sz w:val="22"/>
        </w:rPr>
        <w:t>nia</w:t>
      </w:r>
      <w:r w:rsidRPr="005A400E">
        <w:rPr>
          <w:sz w:val="22"/>
        </w:rPr>
        <w:t xml:space="preserve"> </w:t>
      </w:r>
      <w:r w:rsidR="008D032C" w:rsidRPr="005A400E">
        <w:rPr>
          <w:sz w:val="22"/>
        </w:rPr>
        <w:t>wszelkich</w:t>
      </w:r>
      <w:r w:rsidRPr="005A400E">
        <w:rPr>
          <w:sz w:val="22"/>
        </w:rPr>
        <w:t xml:space="preserve"> informacj</w:t>
      </w:r>
      <w:r w:rsidR="008D032C" w:rsidRPr="005A400E">
        <w:rPr>
          <w:sz w:val="22"/>
        </w:rPr>
        <w:t>i,</w:t>
      </w:r>
      <w:r w:rsidRPr="005A400E">
        <w:rPr>
          <w:sz w:val="22"/>
        </w:rPr>
        <w:t xml:space="preserve"> które w jakikolwiek sposób mogą wpłynąć na </w:t>
      </w:r>
      <w:r w:rsidR="008D032C" w:rsidRPr="005A400E">
        <w:rPr>
          <w:sz w:val="22"/>
        </w:rPr>
        <w:t>cenę</w:t>
      </w:r>
      <w:r w:rsidRPr="005A400E">
        <w:rPr>
          <w:sz w:val="22"/>
        </w:rPr>
        <w:t xml:space="preserve"> </w:t>
      </w:r>
      <w:r w:rsidR="008D032C" w:rsidRPr="005A400E">
        <w:rPr>
          <w:sz w:val="22"/>
        </w:rPr>
        <w:t>oferty lub wykonanie Robót,</w:t>
      </w:r>
    </w:p>
    <w:p w:rsidR="006875EE" w:rsidRPr="005A400E" w:rsidRDefault="008D032C" w:rsidP="00782AF5">
      <w:pPr>
        <w:ind w:left="568" w:hanging="284"/>
        <w:jc w:val="both"/>
        <w:rPr>
          <w:sz w:val="22"/>
        </w:rPr>
      </w:pPr>
      <w:r w:rsidRPr="005A400E">
        <w:rPr>
          <w:sz w:val="22"/>
        </w:rPr>
        <w:t>-</w:t>
      </w:r>
      <w:r w:rsidRPr="005A400E">
        <w:rPr>
          <w:sz w:val="22"/>
        </w:rPr>
        <w:tab/>
      </w:r>
      <w:r w:rsidR="006875EE" w:rsidRPr="005A400E">
        <w:rPr>
          <w:sz w:val="22"/>
        </w:rPr>
        <w:t>zaakceptowa</w:t>
      </w:r>
      <w:r w:rsidRPr="005A400E">
        <w:rPr>
          <w:sz w:val="22"/>
        </w:rPr>
        <w:t>nia</w:t>
      </w:r>
      <w:r w:rsidR="006875EE" w:rsidRPr="005A400E">
        <w:rPr>
          <w:sz w:val="22"/>
        </w:rPr>
        <w:t xml:space="preserve"> bez zastrzeżeń czy og</w:t>
      </w:r>
      <w:r w:rsidRPr="005A400E">
        <w:rPr>
          <w:sz w:val="22"/>
        </w:rPr>
        <w:t>raniczeń i w całości treść SIWZ.</w:t>
      </w:r>
    </w:p>
    <w:p w:rsidR="00DD1169" w:rsidRPr="005A400E" w:rsidRDefault="008D032C" w:rsidP="00861312">
      <w:pPr>
        <w:spacing w:before="60" w:after="120"/>
        <w:jc w:val="both"/>
        <w:rPr>
          <w:sz w:val="22"/>
        </w:rPr>
      </w:pPr>
      <w:r w:rsidRPr="005A400E">
        <w:rPr>
          <w:sz w:val="22"/>
        </w:rPr>
        <w:t>Zaleca się aby Wykonawca</w:t>
      </w:r>
      <w:r w:rsidR="006875EE" w:rsidRPr="005A400E">
        <w:rPr>
          <w:sz w:val="22"/>
        </w:rPr>
        <w:t xml:space="preserve"> dokonał inspekcji Teren Budowy i jego otoczenia w celu oszacowania</w:t>
      </w:r>
      <w:r w:rsidRPr="005A400E">
        <w:rPr>
          <w:sz w:val="22"/>
        </w:rPr>
        <w:t xml:space="preserve"> </w:t>
      </w:r>
      <w:r w:rsidR="006875EE" w:rsidRPr="005A400E">
        <w:rPr>
          <w:sz w:val="22"/>
        </w:rPr>
        <w:t>wszelkich danych, jakie mogą okazać się niezbędne do wykonania Kontraktu</w:t>
      </w:r>
      <w:r w:rsidRPr="005A400E">
        <w:rPr>
          <w:sz w:val="22"/>
        </w:rPr>
        <w:t>.</w:t>
      </w:r>
    </w:p>
    <w:p w:rsidR="00DD1169" w:rsidRPr="005A400E" w:rsidRDefault="00DD1169" w:rsidP="00DE1A5F">
      <w:pPr>
        <w:pStyle w:val="Nagwek11"/>
      </w:pPr>
      <w:bookmarkStart w:id="26" w:name="_Toc512842752"/>
      <w:r w:rsidRPr="005A400E">
        <w:t>1.</w:t>
      </w:r>
      <w:r w:rsidR="00A35005" w:rsidRPr="005A400E">
        <w:t>4</w:t>
      </w:r>
      <w:r w:rsidRPr="005A400E">
        <w:t>.1. Teren Budowy</w:t>
      </w:r>
      <w:bookmarkEnd w:id="26"/>
      <w:r w:rsidRPr="005A400E">
        <w:t xml:space="preserve"> </w:t>
      </w:r>
    </w:p>
    <w:p w:rsidR="005A7611" w:rsidRPr="005A400E" w:rsidRDefault="005A7611" w:rsidP="005A7611">
      <w:pPr>
        <w:tabs>
          <w:tab w:val="left" w:pos="10773"/>
        </w:tabs>
        <w:ind w:right="79"/>
        <w:jc w:val="both"/>
        <w:rPr>
          <w:sz w:val="22"/>
          <w:szCs w:val="22"/>
        </w:rPr>
      </w:pPr>
      <w:r w:rsidRPr="005A400E">
        <w:rPr>
          <w:sz w:val="22"/>
          <w:szCs w:val="22"/>
        </w:rPr>
        <w:t>Zamawiający przekaże Wykonawcy prawo do Terenu Budowy.</w:t>
      </w:r>
    </w:p>
    <w:p w:rsidR="005A7611" w:rsidRPr="005A400E" w:rsidRDefault="005A7611" w:rsidP="00960580">
      <w:pPr>
        <w:tabs>
          <w:tab w:val="left" w:pos="10773"/>
        </w:tabs>
        <w:spacing w:before="40"/>
        <w:ind w:right="79"/>
        <w:jc w:val="both"/>
        <w:rPr>
          <w:sz w:val="22"/>
          <w:szCs w:val="22"/>
        </w:rPr>
      </w:pPr>
      <w:r w:rsidRPr="005A400E">
        <w:rPr>
          <w:sz w:val="22"/>
          <w:szCs w:val="22"/>
        </w:rPr>
        <w:t xml:space="preserve">Jeżeli w trakcie projektowania lub prowadzenia robót wystąpią obiektywne okoliczności wymagające zamiany fragmentu lub części terenu budowy na inny fragment lub część lub wystąpi jakakolwiek inna przeszkoda, która będzie wymagała wykupu lub uzyskania prawa trwałego użytkowania terenu przez Zamawiającego, Wykonawca powiadomi o tym Inżyniera Kontraktu z wiadomością do Zamawiającego </w:t>
      </w:r>
      <w:r w:rsidRPr="005A400E">
        <w:rPr>
          <w:sz w:val="22"/>
          <w:szCs w:val="22"/>
        </w:rPr>
        <w:br/>
        <w:t>w terminie 7 dni od wykrycia jakiejkolwiek z tych okoliczności. W takiej sytuacji Zamawiający bez zbędnej zwłoki podejmie działania zmierzające do uzyskania prawa do dysponowania takim fragmentem lub częścią.</w:t>
      </w:r>
    </w:p>
    <w:p w:rsidR="005A7611" w:rsidRPr="005A400E" w:rsidRDefault="005A7611" w:rsidP="00960580">
      <w:pPr>
        <w:tabs>
          <w:tab w:val="left" w:pos="10773"/>
        </w:tabs>
        <w:spacing w:before="40"/>
        <w:ind w:right="79"/>
        <w:jc w:val="both"/>
        <w:rPr>
          <w:sz w:val="22"/>
          <w:szCs w:val="22"/>
        </w:rPr>
      </w:pPr>
      <w:r w:rsidRPr="005A400E">
        <w:rPr>
          <w:sz w:val="22"/>
          <w:szCs w:val="22"/>
        </w:rPr>
        <w:t>Zmiany fragmentu lub części terenu budowy zainicjowane z przyczyn leżących po stronie Wykonawcy, jeżeli i o ile będą mogły prawnie być wprowadzone spowodują, że wszelkie obowiązki i koszty związane z ich wprowadzeniem poniesie Wykonawca.</w:t>
      </w:r>
    </w:p>
    <w:p w:rsidR="005A7611" w:rsidRPr="005A400E" w:rsidRDefault="005A7611" w:rsidP="00960580">
      <w:pPr>
        <w:tabs>
          <w:tab w:val="left" w:pos="10773"/>
        </w:tabs>
        <w:spacing w:before="40"/>
        <w:ind w:right="79"/>
        <w:jc w:val="both"/>
        <w:rPr>
          <w:sz w:val="22"/>
          <w:szCs w:val="22"/>
        </w:rPr>
      </w:pPr>
      <w:r w:rsidRPr="005A400E">
        <w:rPr>
          <w:sz w:val="22"/>
          <w:szCs w:val="22"/>
        </w:rPr>
        <w:t>Jeżeli wykonawca napotka jakiekolwiek przeszkody w zakresie dostępu (tereny przyległe do terenu budowy) do przekazanego mu przez Zamawiającego terenu budowy, Wykonawca przeszkody te usunie własnym staraniem i na własny koszt.</w:t>
      </w:r>
    </w:p>
    <w:p w:rsidR="00DD1169" w:rsidRPr="005A400E" w:rsidRDefault="00DD1169" w:rsidP="00DE1A5F">
      <w:pPr>
        <w:pStyle w:val="Nagwek11"/>
      </w:pPr>
      <w:bookmarkStart w:id="27" w:name="_Toc512842753"/>
      <w:r w:rsidRPr="005A400E">
        <w:t>1.</w:t>
      </w:r>
      <w:r w:rsidR="00A35005" w:rsidRPr="005A400E">
        <w:t>4.</w:t>
      </w:r>
      <w:r w:rsidRPr="005A400E">
        <w:t>2. Program Robót</w:t>
      </w:r>
      <w:bookmarkEnd w:id="27"/>
      <w:r w:rsidRPr="005A400E">
        <w:t xml:space="preserve"> </w:t>
      </w:r>
    </w:p>
    <w:p w:rsidR="00EC0247" w:rsidRPr="005A400E" w:rsidRDefault="00EC0247" w:rsidP="008471B8">
      <w:pPr>
        <w:jc w:val="both"/>
        <w:rPr>
          <w:kern w:val="22"/>
          <w:sz w:val="22"/>
          <w:szCs w:val="22"/>
        </w:rPr>
      </w:pPr>
      <w:bookmarkStart w:id="28" w:name="_Toc103051060"/>
      <w:bookmarkStart w:id="29" w:name="_Toc124333125"/>
      <w:r w:rsidRPr="005A400E">
        <w:rPr>
          <w:kern w:val="22"/>
          <w:sz w:val="22"/>
          <w:szCs w:val="22"/>
        </w:rPr>
        <w:t xml:space="preserve">Wykonawca opracuje Program Robót określający terminy </w:t>
      </w:r>
      <w:r w:rsidR="006875EE" w:rsidRPr="005A400E">
        <w:rPr>
          <w:kern w:val="22"/>
          <w:sz w:val="22"/>
          <w:szCs w:val="22"/>
        </w:rPr>
        <w:t xml:space="preserve">opracowania dokumentacji projektowej, </w:t>
      </w:r>
      <w:r w:rsidRPr="005A400E">
        <w:rPr>
          <w:kern w:val="22"/>
          <w:sz w:val="22"/>
          <w:szCs w:val="22"/>
        </w:rPr>
        <w:t xml:space="preserve">rozpoczęcia i zakończenia wyszczególnionych elementów robót. Program </w:t>
      </w:r>
      <w:r w:rsidR="006177C7" w:rsidRPr="005A400E">
        <w:rPr>
          <w:kern w:val="22"/>
          <w:sz w:val="22"/>
          <w:szCs w:val="22"/>
        </w:rPr>
        <w:t xml:space="preserve">Robót </w:t>
      </w:r>
      <w:r w:rsidRPr="005A400E">
        <w:rPr>
          <w:kern w:val="22"/>
          <w:sz w:val="22"/>
          <w:szCs w:val="22"/>
        </w:rPr>
        <w:t>Wykonawca przedłoży Inżynierowi Kontraktu do akceptacji. Program powinien obejmować następujące podstawowe fazy tj.:</w:t>
      </w:r>
    </w:p>
    <w:p w:rsidR="006875EE" w:rsidRPr="005A400E" w:rsidRDefault="006875EE" w:rsidP="00D866B7">
      <w:pPr>
        <w:numPr>
          <w:ilvl w:val="0"/>
          <w:numId w:val="35"/>
        </w:numPr>
        <w:tabs>
          <w:tab w:val="left" w:pos="1276"/>
        </w:tabs>
        <w:spacing w:before="60"/>
        <w:ind w:firstLine="130"/>
        <w:jc w:val="both"/>
        <w:rPr>
          <w:kern w:val="22"/>
          <w:sz w:val="22"/>
          <w:szCs w:val="22"/>
        </w:rPr>
      </w:pPr>
      <w:r w:rsidRPr="005A400E">
        <w:rPr>
          <w:kern w:val="22"/>
          <w:sz w:val="22"/>
          <w:szCs w:val="22"/>
        </w:rPr>
        <w:t xml:space="preserve">okres opracowania projektów </w:t>
      </w:r>
      <w:r w:rsidR="006177C7" w:rsidRPr="005A400E">
        <w:rPr>
          <w:kern w:val="22"/>
          <w:sz w:val="22"/>
          <w:szCs w:val="22"/>
        </w:rPr>
        <w:t>budowlanych</w:t>
      </w:r>
      <w:r w:rsidRPr="005A400E">
        <w:rPr>
          <w:kern w:val="22"/>
          <w:sz w:val="22"/>
          <w:szCs w:val="22"/>
        </w:rPr>
        <w:t xml:space="preserve"> i pozyskiwania pozwoleń</w:t>
      </w:r>
      <w:r w:rsidR="006177C7" w:rsidRPr="005A400E">
        <w:rPr>
          <w:kern w:val="22"/>
          <w:sz w:val="22"/>
          <w:szCs w:val="22"/>
        </w:rPr>
        <w:t xml:space="preserve"> na budowę,</w:t>
      </w:r>
    </w:p>
    <w:p w:rsidR="006177C7" w:rsidRPr="005A400E" w:rsidRDefault="006177C7" w:rsidP="0051583F">
      <w:pPr>
        <w:numPr>
          <w:ilvl w:val="0"/>
          <w:numId w:val="35"/>
        </w:numPr>
        <w:tabs>
          <w:tab w:val="left" w:pos="1276"/>
        </w:tabs>
        <w:ind w:firstLine="130"/>
        <w:jc w:val="both"/>
        <w:rPr>
          <w:kern w:val="22"/>
          <w:sz w:val="22"/>
          <w:szCs w:val="22"/>
        </w:rPr>
      </w:pPr>
      <w:r w:rsidRPr="005A400E">
        <w:rPr>
          <w:kern w:val="22"/>
          <w:sz w:val="22"/>
          <w:szCs w:val="22"/>
        </w:rPr>
        <w:t>okres opracowania projektów wykonawczych,</w:t>
      </w:r>
    </w:p>
    <w:p w:rsidR="00EC0247" w:rsidRPr="005A400E" w:rsidRDefault="00EC0247" w:rsidP="0051583F">
      <w:pPr>
        <w:numPr>
          <w:ilvl w:val="0"/>
          <w:numId w:val="35"/>
        </w:numPr>
        <w:tabs>
          <w:tab w:val="left" w:pos="1276"/>
        </w:tabs>
        <w:ind w:firstLine="130"/>
        <w:jc w:val="both"/>
        <w:rPr>
          <w:kern w:val="22"/>
          <w:sz w:val="22"/>
          <w:szCs w:val="22"/>
        </w:rPr>
      </w:pPr>
      <w:r w:rsidRPr="005A400E">
        <w:rPr>
          <w:kern w:val="22"/>
          <w:sz w:val="22"/>
          <w:szCs w:val="22"/>
        </w:rPr>
        <w:t>okres mobilizacji (przed wejściem na teren budowy),</w:t>
      </w:r>
    </w:p>
    <w:p w:rsidR="00EC0247" w:rsidRPr="005A400E" w:rsidRDefault="00EC0247" w:rsidP="0051583F">
      <w:pPr>
        <w:numPr>
          <w:ilvl w:val="0"/>
          <w:numId w:val="35"/>
        </w:numPr>
        <w:tabs>
          <w:tab w:val="left" w:pos="1276"/>
        </w:tabs>
        <w:ind w:firstLine="131"/>
        <w:jc w:val="both"/>
        <w:rPr>
          <w:kern w:val="22"/>
          <w:sz w:val="22"/>
          <w:szCs w:val="22"/>
        </w:rPr>
      </w:pPr>
      <w:r w:rsidRPr="005A400E">
        <w:rPr>
          <w:kern w:val="22"/>
          <w:sz w:val="22"/>
          <w:szCs w:val="22"/>
        </w:rPr>
        <w:t>okres realizacji robót,</w:t>
      </w:r>
    </w:p>
    <w:p w:rsidR="00EC0247" w:rsidRPr="005A400E" w:rsidRDefault="00EC0247" w:rsidP="0051583F">
      <w:pPr>
        <w:numPr>
          <w:ilvl w:val="0"/>
          <w:numId w:val="35"/>
        </w:numPr>
        <w:tabs>
          <w:tab w:val="left" w:pos="1276"/>
        </w:tabs>
        <w:ind w:firstLine="131"/>
        <w:jc w:val="both"/>
        <w:rPr>
          <w:sz w:val="22"/>
          <w:szCs w:val="22"/>
        </w:rPr>
      </w:pPr>
      <w:r w:rsidRPr="005A400E">
        <w:rPr>
          <w:sz w:val="22"/>
          <w:szCs w:val="22"/>
        </w:rPr>
        <w:t>okres Prób Końcowych</w:t>
      </w:r>
      <w:r w:rsidR="006177C7" w:rsidRPr="005A400E">
        <w:rPr>
          <w:sz w:val="22"/>
          <w:szCs w:val="22"/>
        </w:rPr>
        <w:t>,</w:t>
      </w:r>
    </w:p>
    <w:p w:rsidR="00EC0247" w:rsidRPr="005A400E" w:rsidRDefault="00EC0247" w:rsidP="0051583F">
      <w:pPr>
        <w:numPr>
          <w:ilvl w:val="0"/>
          <w:numId w:val="35"/>
        </w:numPr>
        <w:tabs>
          <w:tab w:val="left" w:pos="1276"/>
        </w:tabs>
        <w:ind w:firstLine="131"/>
        <w:jc w:val="both"/>
        <w:rPr>
          <w:kern w:val="22"/>
          <w:sz w:val="22"/>
          <w:szCs w:val="22"/>
        </w:rPr>
      </w:pPr>
      <w:r w:rsidRPr="005A400E">
        <w:rPr>
          <w:kern w:val="22"/>
          <w:sz w:val="22"/>
          <w:szCs w:val="22"/>
        </w:rPr>
        <w:t>okres Przejęcia Robót,</w:t>
      </w:r>
    </w:p>
    <w:p w:rsidR="00EC0247" w:rsidRPr="005A400E" w:rsidRDefault="00EC0247" w:rsidP="0051583F">
      <w:pPr>
        <w:numPr>
          <w:ilvl w:val="0"/>
          <w:numId w:val="35"/>
        </w:numPr>
        <w:tabs>
          <w:tab w:val="left" w:pos="1276"/>
        </w:tabs>
        <w:ind w:firstLine="131"/>
        <w:jc w:val="both"/>
        <w:rPr>
          <w:sz w:val="22"/>
          <w:szCs w:val="22"/>
        </w:rPr>
      </w:pPr>
      <w:r w:rsidRPr="005A400E">
        <w:rPr>
          <w:sz w:val="22"/>
          <w:szCs w:val="22"/>
        </w:rPr>
        <w:t>okres Zgłaszania Wad</w:t>
      </w:r>
      <w:r w:rsidR="006177C7" w:rsidRPr="005A400E">
        <w:rPr>
          <w:sz w:val="22"/>
          <w:szCs w:val="22"/>
        </w:rPr>
        <w:t>,</w:t>
      </w:r>
    </w:p>
    <w:p w:rsidR="006177C7" w:rsidRPr="005A400E" w:rsidRDefault="006177C7" w:rsidP="0051583F">
      <w:pPr>
        <w:numPr>
          <w:ilvl w:val="0"/>
          <w:numId w:val="35"/>
        </w:numPr>
        <w:tabs>
          <w:tab w:val="left" w:pos="1276"/>
        </w:tabs>
        <w:ind w:firstLine="131"/>
        <w:jc w:val="both"/>
        <w:rPr>
          <w:sz w:val="22"/>
          <w:szCs w:val="22"/>
        </w:rPr>
      </w:pPr>
      <w:r w:rsidRPr="005A400E">
        <w:rPr>
          <w:sz w:val="22"/>
          <w:szCs w:val="22"/>
        </w:rPr>
        <w:t>okres Usuwania Wad.</w:t>
      </w:r>
    </w:p>
    <w:p w:rsidR="00EC0247" w:rsidRPr="005A400E" w:rsidRDefault="00EC0247" w:rsidP="00444BE9">
      <w:pPr>
        <w:spacing w:before="40" w:after="40"/>
        <w:jc w:val="both"/>
        <w:rPr>
          <w:kern w:val="22"/>
          <w:sz w:val="22"/>
          <w:szCs w:val="22"/>
        </w:rPr>
      </w:pPr>
      <w:r w:rsidRPr="005A400E">
        <w:rPr>
          <w:kern w:val="22"/>
          <w:sz w:val="22"/>
          <w:szCs w:val="22"/>
        </w:rPr>
        <w:t>Wykonawca zobowiązany jest tak opracować harmonogram, aby uniknąć lub zminimalizować zakres prowadzonych  robót, których wykonanie mogłoby powodować powstanie żądania odszkodowania.</w:t>
      </w:r>
    </w:p>
    <w:p w:rsidR="00EC0247" w:rsidRPr="005A400E" w:rsidRDefault="00EC0247" w:rsidP="00CD1785">
      <w:pPr>
        <w:spacing w:before="60"/>
        <w:jc w:val="both"/>
        <w:rPr>
          <w:kern w:val="22"/>
          <w:sz w:val="22"/>
          <w:szCs w:val="22"/>
        </w:rPr>
      </w:pPr>
      <w:r w:rsidRPr="005A400E">
        <w:rPr>
          <w:kern w:val="22"/>
          <w:sz w:val="22"/>
          <w:szCs w:val="22"/>
        </w:rPr>
        <w:t>Program Robót winien uwzględniać:</w:t>
      </w:r>
    </w:p>
    <w:p w:rsidR="00EC0247" w:rsidRPr="005A400E" w:rsidRDefault="00EC0247" w:rsidP="00444BE9">
      <w:pPr>
        <w:numPr>
          <w:ilvl w:val="0"/>
          <w:numId w:val="38"/>
        </w:numPr>
        <w:tabs>
          <w:tab w:val="num" w:pos="709"/>
        </w:tabs>
        <w:spacing w:before="40"/>
        <w:ind w:left="709" w:hanging="284"/>
        <w:jc w:val="both"/>
        <w:rPr>
          <w:kern w:val="22"/>
          <w:sz w:val="22"/>
          <w:szCs w:val="22"/>
        </w:rPr>
      </w:pPr>
      <w:r w:rsidRPr="005A400E">
        <w:rPr>
          <w:kern w:val="22"/>
          <w:sz w:val="22"/>
          <w:szCs w:val="22"/>
        </w:rPr>
        <w:t>zapewnienie przez Wykonawcę odpowiedniej, do specyfiki i fazy realizacji kontraktu, ilości personelu kierowniczego i wspomagającego oraz jego kwalifikacji,</w:t>
      </w:r>
    </w:p>
    <w:p w:rsidR="00293F09" w:rsidRPr="005A400E" w:rsidRDefault="00293F09" w:rsidP="0051583F">
      <w:pPr>
        <w:widowControl/>
        <w:numPr>
          <w:ilvl w:val="0"/>
          <w:numId w:val="38"/>
        </w:numPr>
        <w:tabs>
          <w:tab w:val="clear" w:pos="1440"/>
          <w:tab w:val="num" w:pos="709"/>
        </w:tabs>
        <w:autoSpaceDE/>
        <w:autoSpaceDN/>
        <w:adjustRightInd/>
        <w:ind w:left="709" w:hanging="284"/>
        <w:jc w:val="both"/>
        <w:rPr>
          <w:sz w:val="22"/>
          <w:szCs w:val="22"/>
        </w:rPr>
      </w:pPr>
      <w:r w:rsidRPr="005A400E">
        <w:rPr>
          <w:sz w:val="22"/>
          <w:szCs w:val="22"/>
        </w:rPr>
        <w:t>kolejność realizacji poszczególnych etapów prac</w:t>
      </w:r>
      <w:r w:rsidR="006177C7" w:rsidRPr="005A400E">
        <w:rPr>
          <w:sz w:val="22"/>
          <w:szCs w:val="22"/>
        </w:rPr>
        <w:t xml:space="preserve"> pozwalających na sukcesywne zaprojektowanie, wykonanie i przekazywanie do eksploatacji elementów kanalizacji deszczowej, (każdy element powinien stanowić zamkniętą całość, która po zrealizowaniu może być oddana do użytku)</w:t>
      </w:r>
      <w:r w:rsidR="000946DC" w:rsidRPr="005A400E">
        <w:rPr>
          <w:sz w:val="22"/>
          <w:szCs w:val="22"/>
        </w:rPr>
        <w:t>,</w:t>
      </w:r>
      <w:r w:rsidRPr="005A400E">
        <w:rPr>
          <w:sz w:val="22"/>
          <w:szCs w:val="22"/>
        </w:rPr>
        <w:t xml:space="preserve"> </w:t>
      </w:r>
    </w:p>
    <w:p w:rsidR="000B4EA7" w:rsidRPr="005A400E" w:rsidRDefault="000B4EA7" w:rsidP="0051583F">
      <w:pPr>
        <w:numPr>
          <w:ilvl w:val="0"/>
          <w:numId w:val="38"/>
        </w:numPr>
        <w:tabs>
          <w:tab w:val="clear" w:pos="1440"/>
          <w:tab w:val="num" w:pos="709"/>
        </w:tabs>
        <w:ind w:hanging="1014"/>
        <w:jc w:val="both"/>
        <w:rPr>
          <w:kern w:val="22"/>
          <w:sz w:val="22"/>
          <w:szCs w:val="22"/>
        </w:rPr>
      </w:pPr>
      <w:r w:rsidRPr="005A400E">
        <w:rPr>
          <w:kern w:val="22"/>
          <w:sz w:val="22"/>
          <w:szCs w:val="22"/>
        </w:rPr>
        <w:t>warunki klimatyczne panujące na obszarze  realizowanego kontraktu,</w:t>
      </w:r>
    </w:p>
    <w:p w:rsidR="00EC0247" w:rsidRPr="005A400E" w:rsidRDefault="00EC0247" w:rsidP="0051583F">
      <w:pPr>
        <w:numPr>
          <w:ilvl w:val="0"/>
          <w:numId w:val="38"/>
        </w:numPr>
        <w:tabs>
          <w:tab w:val="num" w:pos="709"/>
        </w:tabs>
        <w:ind w:left="709" w:hanging="284"/>
        <w:jc w:val="both"/>
        <w:rPr>
          <w:kern w:val="22"/>
          <w:sz w:val="22"/>
          <w:szCs w:val="22"/>
        </w:rPr>
      </w:pPr>
      <w:r w:rsidRPr="005A400E">
        <w:rPr>
          <w:kern w:val="22"/>
          <w:sz w:val="22"/>
          <w:szCs w:val="22"/>
        </w:rPr>
        <w:t>przewidywany sposób zminimalizowania uciążliwości dla mieszkańców z tytułu prowadzonych robót oraz zapewnienie w sposób ciągły dojazdów do posesji dla służb miejskich i ratowniczych wraz z ogólną koncepcją organizacji ruchu na czas budowy.</w:t>
      </w:r>
    </w:p>
    <w:p w:rsidR="000B4EA7" w:rsidRPr="005A400E" w:rsidRDefault="000B4EA7" w:rsidP="008471B8">
      <w:pPr>
        <w:numPr>
          <w:ilvl w:val="0"/>
          <w:numId w:val="38"/>
        </w:numPr>
        <w:tabs>
          <w:tab w:val="num" w:pos="709"/>
        </w:tabs>
        <w:spacing w:before="20"/>
        <w:ind w:left="709" w:hanging="284"/>
        <w:jc w:val="both"/>
        <w:rPr>
          <w:kern w:val="22"/>
          <w:sz w:val="22"/>
          <w:szCs w:val="22"/>
        </w:rPr>
      </w:pPr>
      <w:r w:rsidRPr="005A400E">
        <w:rPr>
          <w:kern w:val="22"/>
          <w:sz w:val="22"/>
          <w:szCs w:val="22"/>
        </w:rPr>
        <w:t>inne okoliczności możliwe do przewidzenia przed rozpoczęciem robót.</w:t>
      </w:r>
    </w:p>
    <w:p w:rsidR="00547F37" w:rsidRPr="005A400E" w:rsidRDefault="00547F37" w:rsidP="00E8348F">
      <w:pPr>
        <w:spacing w:before="60" w:after="60"/>
        <w:jc w:val="both"/>
        <w:rPr>
          <w:kern w:val="22"/>
          <w:sz w:val="22"/>
          <w:szCs w:val="22"/>
        </w:rPr>
      </w:pPr>
      <w:r w:rsidRPr="005A400E">
        <w:rPr>
          <w:kern w:val="22"/>
          <w:sz w:val="22"/>
          <w:szCs w:val="22"/>
        </w:rPr>
        <w:t xml:space="preserve">Wykonawca zobowiązany jest uwzględnić w Programie Robót rezerwę czasową dla wszelkiego rodzaju prac, które mają być wykonane w zakresie przełożenia instalacji i urządzeń podziemnych na Terenie Budowy </w:t>
      </w:r>
      <w:r w:rsidR="003B2B9D" w:rsidRPr="005A400E">
        <w:rPr>
          <w:kern w:val="22"/>
          <w:sz w:val="22"/>
          <w:szCs w:val="22"/>
        </w:rPr>
        <w:br/>
      </w:r>
      <w:r w:rsidRPr="005A400E">
        <w:rPr>
          <w:kern w:val="22"/>
          <w:sz w:val="22"/>
          <w:szCs w:val="22"/>
        </w:rPr>
        <w:t>i powiadomienie o tym Inżyniera Kontraktu.</w:t>
      </w:r>
    </w:p>
    <w:p w:rsidR="000B4EA7" w:rsidRPr="005A400E" w:rsidRDefault="000B4EA7" w:rsidP="00E8348F">
      <w:pPr>
        <w:spacing w:before="60"/>
        <w:jc w:val="both"/>
        <w:rPr>
          <w:sz w:val="22"/>
          <w:szCs w:val="22"/>
        </w:rPr>
      </w:pPr>
      <w:r w:rsidRPr="005A400E">
        <w:rPr>
          <w:sz w:val="22"/>
          <w:szCs w:val="22"/>
        </w:rPr>
        <w:t>Zamawiający zastrzega sobie prawo do zmiany kolejności prac ujętych w Programie Robót.</w:t>
      </w:r>
    </w:p>
    <w:p w:rsidR="00E25190" w:rsidRDefault="00326DCF" w:rsidP="00DE1A5F">
      <w:pPr>
        <w:spacing w:before="120"/>
        <w:jc w:val="both"/>
        <w:rPr>
          <w:b/>
          <w:sz w:val="22"/>
          <w:szCs w:val="22"/>
        </w:rPr>
      </w:pPr>
      <w:r w:rsidRPr="005A400E">
        <w:rPr>
          <w:b/>
          <w:sz w:val="22"/>
          <w:szCs w:val="22"/>
        </w:rPr>
        <w:t>Uwaga:</w:t>
      </w:r>
      <w:bookmarkStart w:id="30" w:name="_Toc495924417"/>
      <w:bookmarkStart w:id="31" w:name="_Toc495924760"/>
      <w:bookmarkStart w:id="32" w:name="_Toc496263439"/>
      <w:bookmarkStart w:id="33" w:name="_Toc496263789"/>
      <w:bookmarkStart w:id="34" w:name="_Toc496603469"/>
      <w:bookmarkStart w:id="35" w:name="_Toc496603814"/>
      <w:bookmarkStart w:id="36" w:name="_Toc496604159"/>
    </w:p>
    <w:p w:rsidR="00CE0F59" w:rsidRPr="007B374B" w:rsidRDefault="00CE0F59" w:rsidP="00CE0F59">
      <w:pPr>
        <w:spacing w:before="120"/>
        <w:jc w:val="both"/>
        <w:rPr>
          <w:kern w:val="22"/>
          <w:sz w:val="22"/>
          <w:szCs w:val="22"/>
        </w:rPr>
      </w:pPr>
      <w:r w:rsidRPr="007B374B">
        <w:rPr>
          <w:kern w:val="22"/>
          <w:sz w:val="22"/>
          <w:szCs w:val="22"/>
        </w:rPr>
        <w:t>Wykonawca zobowiązany jest uwzględnić w Programie Robót zakończenie projektowania do 31 grudnia 2019 r.</w:t>
      </w:r>
    </w:p>
    <w:p w:rsidR="001B2A1E" w:rsidRPr="005A400E" w:rsidRDefault="001B2A1E" w:rsidP="00CE0F59">
      <w:pPr>
        <w:spacing w:before="60"/>
        <w:jc w:val="both"/>
        <w:rPr>
          <w:kern w:val="22"/>
          <w:sz w:val="22"/>
          <w:szCs w:val="22"/>
        </w:rPr>
      </w:pPr>
      <w:r w:rsidRPr="005A400E">
        <w:rPr>
          <w:kern w:val="22"/>
          <w:sz w:val="22"/>
          <w:szCs w:val="22"/>
        </w:rPr>
        <w:t xml:space="preserve">Wykonawca zobowiązany jest uwzględnić w Programie Robót Czas na Ukończenie </w:t>
      </w:r>
      <w:r w:rsidR="00E474EB" w:rsidRPr="005A400E">
        <w:rPr>
          <w:kern w:val="22"/>
          <w:sz w:val="22"/>
          <w:szCs w:val="22"/>
        </w:rPr>
        <w:t xml:space="preserve">Odcinka dla </w:t>
      </w:r>
      <w:r w:rsidRPr="005A400E">
        <w:rPr>
          <w:kern w:val="22"/>
          <w:sz w:val="22"/>
          <w:szCs w:val="22"/>
        </w:rPr>
        <w:t xml:space="preserve">Odcinków </w:t>
      </w:r>
      <w:r w:rsidR="00E474EB" w:rsidRPr="005A400E">
        <w:rPr>
          <w:kern w:val="22"/>
          <w:sz w:val="22"/>
          <w:szCs w:val="22"/>
        </w:rPr>
        <w:t>opisanych</w:t>
      </w:r>
      <w:r w:rsidRPr="005A400E">
        <w:rPr>
          <w:kern w:val="22"/>
          <w:sz w:val="22"/>
          <w:szCs w:val="22"/>
        </w:rPr>
        <w:t xml:space="preserve"> w pkt.1.2 części A1.</w:t>
      </w:r>
    </w:p>
    <w:p w:rsidR="00E25190" w:rsidRPr="005A400E" w:rsidRDefault="001B2A1E" w:rsidP="00DE1A5F">
      <w:pPr>
        <w:pStyle w:val="Akapitzlist"/>
        <w:numPr>
          <w:ilvl w:val="0"/>
          <w:numId w:val="121"/>
        </w:numPr>
        <w:spacing w:before="60" w:after="0" w:line="240" w:lineRule="auto"/>
        <w:ind w:left="709" w:hanging="425"/>
        <w:contextualSpacing w:val="0"/>
        <w:jc w:val="both"/>
        <w:rPr>
          <w:rFonts w:ascii="Times New Roman" w:hAnsi="Times New Roman"/>
          <w:bCs/>
        </w:rPr>
      </w:pPr>
      <w:bookmarkStart w:id="37" w:name="_Toc496603470"/>
      <w:bookmarkStart w:id="38" w:name="_Toc496603815"/>
      <w:bookmarkStart w:id="39" w:name="_Toc496604160"/>
      <w:bookmarkStart w:id="40" w:name="_Toc495924419"/>
      <w:bookmarkStart w:id="41" w:name="_Toc495924762"/>
      <w:bookmarkStart w:id="42" w:name="_Toc496263441"/>
      <w:bookmarkStart w:id="43" w:name="_Toc496263791"/>
      <w:bookmarkEnd w:id="30"/>
      <w:bookmarkEnd w:id="31"/>
      <w:bookmarkEnd w:id="32"/>
      <w:bookmarkEnd w:id="33"/>
      <w:bookmarkEnd w:id="34"/>
      <w:bookmarkEnd w:id="35"/>
      <w:bookmarkEnd w:id="36"/>
      <w:r w:rsidRPr="005A400E">
        <w:rPr>
          <w:rFonts w:ascii="Times New Roman" w:hAnsi="Times New Roman"/>
          <w:bCs/>
        </w:rPr>
        <w:t xml:space="preserve">Część 1 – Odcinek 1 </w:t>
      </w:r>
      <w:r w:rsidR="00E474EB" w:rsidRPr="005A400E">
        <w:rPr>
          <w:rFonts w:ascii="Times New Roman" w:hAnsi="Times New Roman"/>
          <w:bCs/>
        </w:rPr>
        <w:t xml:space="preserve">(zlewnia K2) </w:t>
      </w:r>
      <w:r w:rsidRPr="005A400E">
        <w:rPr>
          <w:rFonts w:ascii="Times New Roman" w:hAnsi="Times New Roman"/>
          <w:bCs/>
        </w:rPr>
        <w:t>– do 30 czerwca 2019 r.</w:t>
      </w:r>
    </w:p>
    <w:p w:rsidR="00FE5630" w:rsidRPr="005A400E" w:rsidRDefault="00FE5630" w:rsidP="00BB1E30">
      <w:pPr>
        <w:pStyle w:val="Akapitzlist"/>
        <w:spacing w:after="60" w:line="240" w:lineRule="auto"/>
        <w:ind w:left="709"/>
        <w:contextualSpacing w:val="0"/>
        <w:jc w:val="both"/>
        <w:rPr>
          <w:rFonts w:ascii="Times New Roman" w:hAnsi="Times New Roman"/>
          <w:bCs/>
        </w:rPr>
      </w:pPr>
      <w:r w:rsidRPr="005A400E">
        <w:rPr>
          <w:rFonts w:ascii="Times New Roman" w:hAnsi="Times New Roman"/>
          <w:bCs/>
        </w:rPr>
        <w:t xml:space="preserve">Roboty Wykonawca powinien </w:t>
      </w:r>
      <w:r w:rsidR="0058017E" w:rsidRPr="005A400E">
        <w:rPr>
          <w:rFonts w:ascii="Times New Roman" w:hAnsi="Times New Roman"/>
          <w:bCs/>
        </w:rPr>
        <w:t xml:space="preserve">skoordynować </w:t>
      </w:r>
      <w:r w:rsidRPr="005A400E">
        <w:rPr>
          <w:rFonts w:ascii="Times New Roman" w:hAnsi="Times New Roman"/>
          <w:bCs/>
        </w:rPr>
        <w:t>z Wydziałem Inwestycji Miasta nadzorującym równolegle prowadzone prace na terenie kompleksu sportowo-rekreacyjnego ASTORIA.</w:t>
      </w:r>
    </w:p>
    <w:p w:rsidR="00DF471A" w:rsidRPr="00821C5C" w:rsidRDefault="00DF471A" w:rsidP="00DF471A">
      <w:pPr>
        <w:pStyle w:val="Akapitzlist"/>
        <w:numPr>
          <w:ilvl w:val="0"/>
          <w:numId w:val="121"/>
        </w:numPr>
        <w:spacing w:before="60" w:after="0" w:line="240" w:lineRule="auto"/>
        <w:ind w:left="709" w:hanging="425"/>
        <w:contextualSpacing w:val="0"/>
        <w:jc w:val="both"/>
        <w:rPr>
          <w:rFonts w:ascii="Times New Roman" w:hAnsi="Times New Roman"/>
          <w:bCs/>
        </w:rPr>
      </w:pPr>
      <w:bookmarkStart w:id="44" w:name="_Toc496603471"/>
      <w:bookmarkStart w:id="45" w:name="_Toc496603816"/>
      <w:bookmarkStart w:id="46" w:name="_Toc496604161"/>
      <w:bookmarkEnd w:id="37"/>
      <w:bookmarkEnd w:id="38"/>
      <w:bookmarkEnd w:id="39"/>
      <w:r w:rsidRPr="00821C5C">
        <w:rPr>
          <w:rFonts w:ascii="Times New Roman" w:hAnsi="Times New Roman"/>
          <w:bCs/>
        </w:rPr>
        <w:t>Część 2 – Odcinek 1 (zlewnia K8/K9) – do 31 grudnia 2018 r.</w:t>
      </w:r>
    </w:p>
    <w:p w:rsidR="002F5340" w:rsidRPr="005A400E" w:rsidRDefault="002F5340" w:rsidP="00DF471A">
      <w:pPr>
        <w:pStyle w:val="Akapitzlist"/>
        <w:spacing w:after="0" w:line="240" w:lineRule="auto"/>
        <w:ind w:left="709"/>
        <w:contextualSpacing w:val="0"/>
        <w:jc w:val="both"/>
        <w:rPr>
          <w:rFonts w:ascii="Times New Roman" w:hAnsi="Times New Roman"/>
          <w:bCs/>
          <w:strike/>
        </w:rPr>
      </w:pPr>
      <w:r w:rsidRPr="00821C5C">
        <w:rPr>
          <w:rFonts w:ascii="Times New Roman" w:hAnsi="Times New Roman"/>
          <w:bCs/>
        </w:rPr>
        <w:t>Roboty Wykonawca powinien skoordynować z Wydziałem Inwestycji Miasta realizującym projekt rewitalizacji bulwarów i nabrzeży.</w:t>
      </w:r>
    </w:p>
    <w:bookmarkEnd w:id="40"/>
    <w:bookmarkEnd w:id="41"/>
    <w:bookmarkEnd w:id="42"/>
    <w:bookmarkEnd w:id="43"/>
    <w:bookmarkEnd w:id="44"/>
    <w:bookmarkEnd w:id="45"/>
    <w:bookmarkEnd w:id="46"/>
    <w:p w:rsidR="002B4988" w:rsidRPr="005F2FDF" w:rsidRDefault="002B4988" w:rsidP="00735DD3">
      <w:pPr>
        <w:pStyle w:val="Akapitzlist"/>
        <w:numPr>
          <w:ilvl w:val="0"/>
          <w:numId w:val="121"/>
        </w:numPr>
        <w:spacing w:before="60" w:after="0" w:line="240" w:lineRule="auto"/>
        <w:ind w:left="709" w:hanging="425"/>
        <w:contextualSpacing w:val="0"/>
        <w:jc w:val="both"/>
        <w:rPr>
          <w:rFonts w:ascii="Times New Roman" w:hAnsi="Times New Roman"/>
          <w:bCs/>
        </w:rPr>
      </w:pPr>
      <w:r w:rsidRPr="005F2FDF">
        <w:rPr>
          <w:rFonts w:ascii="Times New Roman" w:hAnsi="Times New Roman"/>
          <w:bCs/>
        </w:rPr>
        <w:t xml:space="preserve">Część 3 – Odcinek </w:t>
      </w:r>
      <w:r w:rsidR="00821C5C" w:rsidRPr="005F2FDF">
        <w:rPr>
          <w:rFonts w:ascii="Times New Roman" w:hAnsi="Times New Roman"/>
          <w:bCs/>
        </w:rPr>
        <w:t>1</w:t>
      </w:r>
      <w:r w:rsidRPr="005F2FDF">
        <w:rPr>
          <w:rFonts w:ascii="Times New Roman" w:hAnsi="Times New Roman"/>
          <w:bCs/>
        </w:rPr>
        <w:t xml:space="preserve"> (zlewnia K83) – do </w:t>
      </w:r>
      <w:r w:rsidR="00343230" w:rsidRPr="005F2FDF">
        <w:rPr>
          <w:rFonts w:ascii="Times New Roman" w:hAnsi="Times New Roman"/>
          <w:bCs/>
        </w:rPr>
        <w:t>31</w:t>
      </w:r>
      <w:r w:rsidRPr="005F2FDF">
        <w:rPr>
          <w:rFonts w:ascii="Times New Roman" w:hAnsi="Times New Roman"/>
          <w:bCs/>
        </w:rPr>
        <w:t xml:space="preserve"> </w:t>
      </w:r>
      <w:r w:rsidR="00343230" w:rsidRPr="005F2FDF">
        <w:rPr>
          <w:rFonts w:ascii="Times New Roman" w:hAnsi="Times New Roman"/>
          <w:bCs/>
        </w:rPr>
        <w:t>grudnia</w:t>
      </w:r>
      <w:r w:rsidRPr="005F2FDF">
        <w:rPr>
          <w:rFonts w:ascii="Times New Roman" w:hAnsi="Times New Roman"/>
          <w:bCs/>
        </w:rPr>
        <w:t xml:space="preserve"> 2018 r.</w:t>
      </w:r>
    </w:p>
    <w:p w:rsidR="004D6223" w:rsidRPr="005A400E" w:rsidRDefault="004D6223" w:rsidP="004D6223">
      <w:pPr>
        <w:pStyle w:val="Akapitzlist"/>
        <w:spacing w:after="0" w:line="240" w:lineRule="auto"/>
        <w:ind w:left="709"/>
        <w:contextualSpacing w:val="0"/>
        <w:jc w:val="both"/>
        <w:rPr>
          <w:rFonts w:ascii="Times New Roman" w:hAnsi="Times New Roman"/>
          <w:bCs/>
        </w:rPr>
      </w:pPr>
      <w:r w:rsidRPr="00821C5C">
        <w:rPr>
          <w:rFonts w:ascii="Times New Roman" w:hAnsi="Times New Roman"/>
          <w:bCs/>
        </w:rPr>
        <w:t xml:space="preserve">Roboty Wykonawca powinien skoordynować z ZDMiKP w Bydgoszczy nadzorującym prace prowadzone w rejonie </w:t>
      </w:r>
      <w:r w:rsidR="00962B70" w:rsidRPr="00821C5C">
        <w:rPr>
          <w:rFonts w:ascii="Times New Roman" w:hAnsi="Times New Roman"/>
          <w:bCs/>
        </w:rPr>
        <w:t>ul.</w:t>
      </w:r>
      <w:r w:rsidRPr="00821C5C">
        <w:rPr>
          <w:rFonts w:ascii="Times New Roman" w:hAnsi="Times New Roman"/>
          <w:bCs/>
        </w:rPr>
        <w:t>Wał</w:t>
      </w:r>
      <w:r w:rsidR="00962B70" w:rsidRPr="00821C5C">
        <w:rPr>
          <w:rFonts w:ascii="Times New Roman" w:hAnsi="Times New Roman"/>
          <w:bCs/>
        </w:rPr>
        <w:t>y</w:t>
      </w:r>
      <w:r w:rsidRPr="00821C5C">
        <w:rPr>
          <w:rFonts w:ascii="Times New Roman" w:hAnsi="Times New Roman"/>
          <w:bCs/>
        </w:rPr>
        <w:t xml:space="preserve"> Jagielloński</w:t>
      </w:r>
      <w:r w:rsidR="00962B70" w:rsidRPr="00821C5C">
        <w:rPr>
          <w:rFonts w:ascii="Times New Roman" w:hAnsi="Times New Roman"/>
          <w:bCs/>
        </w:rPr>
        <w:t>e</w:t>
      </w:r>
      <w:r w:rsidRPr="00821C5C">
        <w:rPr>
          <w:rFonts w:ascii="Times New Roman" w:hAnsi="Times New Roman"/>
          <w:bCs/>
        </w:rPr>
        <w:t>.</w:t>
      </w:r>
    </w:p>
    <w:p w:rsidR="00DD1169" w:rsidRPr="005A400E" w:rsidRDefault="00DD1169" w:rsidP="00DE1A5F">
      <w:pPr>
        <w:pStyle w:val="Nagwek11"/>
      </w:pPr>
      <w:bookmarkStart w:id="47" w:name="_Toc512842754"/>
      <w:r w:rsidRPr="005A400E">
        <w:t>1.</w:t>
      </w:r>
      <w:r w:rsidR="00A35005" w:rsidRPr="005A400E">
        <w:t>4</w:t>
      </w:r>
      <w:r w:rsidRPr="005A400E">
        <w:t>.3. Plan bezpieczeństwa</w:t>
      </w:r>
      <w:bookmarkEnd w:id="47"/>
      <w:r w:rsidRPr="005A400E">
        <w:t xml:space="preserve"> </w:t>
      </w:r>
    </w:p>
    <w:p w:rsidR="00EC0247" w:rsidRPr="005A400E" w:rsidRDefault="00EC0247" w:rsidP="008C6A09">
      <w:pPr>
        <w:spacing w:before="120"/>
        <w:jc w:val="both"/>
        <w:rPr>
          <w:sz w:val="22"/>
          <w:szCs w:val="22"/>
        </w:rPr>
      </w:pPr>
      <w:r w:rsidRPr="005A400E">
        <w:rPr>
          <w:sz w:val="22"/>
          <w:szCs w:val="22"/>
        </w:rPr>
        <w:t xml:space="preserve">Wykonawca, zgodnie z Rozporządzeniem Ministra Infrastruktury z dnia 23 czerwca 2003r. w sprawie informacji dotyczącej bezpieczeństwa i ochrony zdrowia oraz planu bezpieczeństwa i ochrony zdrowia (Dz.U.03.120.1126), opracuje plan bezpieczeństwa i ochrony zdrowia, przed rozpoczęciem </w:t>
      </w:r>
      <w:r w:rsidR="00293F09" w:rsidRPr="005A400E">
        <w:rPr>
          <w:sz w:val="22"/>
          <w:szCs w:val="22"/>
        </w:rPr>
        <w:t xml:space="preserve">robót </w:t>
      </w:r>
      <w:r w:rsidRPr="005A400E">
        <w:rPr>
          <w:sz w:val="22"/>
          <w:szCs w:val="22"/>
        </w:rPr>
        <w:t xml:space="preserve">i uzgodni </w:t>
      </w:r>
      <w:r w:rsidR="000946DC" w:rsidRPr="005A400E">
        <w:rPr>
          <w:sz w:val="22"/>
          <w:szCs w:val="22"/>
        </w:rPr>
        <w:t>go z</w:t>
      </w:r>
      <w:r w:rsidR="00293F09" w:rsidRPr="005A400E">
        <w:rPr>
          <w:sz w:val="22"/>
          <w:szCs w:val="22"/>
        </w:rPr>
        <w:t xml:space="preserve"> </w:t>
      </w:r>
      <w:r w:rsidRPr="005A400E">
        <w:rPr>
          <w:sz w:val="22"/>
          <w:szCs w:val="22"/>
        </w:rPr>
        <w:t xml:space="preserve">Inżynierem Kontraktu. </w:t>
      </w:r>
    </w:p>
    <w:p w:rsidR="00EC0247" w:rsidRPr="005A400E" w:rsidRDefault="00EC0247" w:rsidP="00523EE3">
      <w:pPr>
        <w:spacing w:before="60" w:after="60"/>
        <w:jc w:val="both"/>
        <w:rPr>
          <w:sz w:val="22"/>
          <w:szCs w:val="22"/>
        </w:rPr>
      </w:pPr>
      <w:r w:rsidRPr="005A400E">
        <w:rPr>
          <w:sz w:val="22"/>
          <w:szCs w:val="22"/>
        </w:rPr>
        <w:t xml:space="preserve">Zawartość planu powinna obejmować między innymi następujące kwestie: </w:t>
      </w:r>
    </w:p>
    <w:p w:rsidR="00EC0247" w:rsidRPr="005A400E" w:rsidRDefault="00EC0247" w:rsidP="00523EE3">
      <w:pPr>
        <w:numPr>
          <w:ilvl w:val="3"/>
          <w:numId w:val="29"/>
        </w:numPr>
        <w:tabs>
          <w:tab w:val="clear" w:pos="2880"/>
          <w:tab w:val="num" w:pos="851"/>
        </w:tabs>
        <w:spacing w:before="60"/>
        <w:ind w:left="851" w:hanging="425"/>
        <w:rPr>
          <w:sz w:val="22"/>
        </w:rPr>
      </w:pPr>
      <w:r w:rsidRPr="005A400E">
        <w:rPr>
          <w:sz w:val="22"/>
        </w:rPr>
        <w:t xml:space="preserve">dzienny harmonogram robót z podaniem godzin pracy i godzin odpoczynku; </w:t>
      </w:r>
    </w:p>
    <w:p w:rsidR="00EC0247" w:rsidRPr="005A400E" w:rsidRDefault="00EC0247" w:rsidP="00523EE3">
      <w:pPr>
        <w:numPr>
          <w:ilvl w:val="3"/>
          <w:numId w:val="29"/>
        </w:numPr>
        <w:tabs>
          <w:tab w:val="clear" w:pos="2880"/>
          <w:tab w:val="num" w:pos="851"/>
        </w:tabs>
        <w:spacing w:before="20"/>
        <w:ind w:left="850" w:hanging="425"/>
        <w:rPr>
          <w:sz w:val="22"/>
        </w:rPr>
      </w:pPr>
      <w:r w:rsidRPr="005A400E">
        <w:rPr>
          <w:sz w:val="22"/>
        </w:rPr>
        <w:t>pisemne instrukcje dotyczące spraw zanieczyszczeń, środków dla zapewn</w:t>
      </w:r>
      <w:r w:rsidR="00901FE2" w:rsidRPr="005A400E">
        <w:rPr>
          <w:sz w:val="22"/>
        </w:rPr>
        <w:t xml:space="preserve">ienia higieny </w:t>
      </w:r>
      <w:r w:rsidR="00901FE2" w:rsidRPr="005A400E">
        <w:rPr>
          <w:sz w:val="22"/>
        </w:rPr>
        <w:br/>
        <w:t>i bezpieczeństwa,</w:t>
      </w:r>
      <w:r w:rsidRPr="005A400E">
        <w:rPr>
          <w:sz w:val="22"/>
        </w:rPr>
        <w:t xml:space="preserve"> </w:t>
      </w:r>
    </w:p>
    <w:p w:rsidR="00EC0247" w:rsidRPr="005A400E" w:rsidRDefault="00EC0247" w:rsidP="00523EE3">
      <w:pPr>
        <w:numPr>
          <w:ilvl w:val="3"/>
          <w:numId w:val="29"/>
        </w:numPr>
        <w:tabs>
          <w:tab w:val="clear" w:pos="2880"/>
          <w:tab w:val="num" w:pos="851"/>
        </w:tabs>
        <w:spacing w:before="20"/>
        <w:ind w:left="850" w:hanging="425"/>
        <w:rPr>
          <w:sz w:val="22"/>
        </w:rPr>
      </w:pPr>
      <w:r w:rsidRPr="005A400E">
        <w:rPr>
          <w:sz w:val="22"/>
        </w:rPr>
        <w:t>ogólny przegląd materiałów, sprzętu i przyrządów;</w:t>
      </w:r>
    </w:p>
    <w:p w:rsidR="00EC0247" w:rsidRPr="005A400E" w:rsidRDefault="00EC0247" w:rsidP="00523EE3">
      <w:pPr>
        <w:numPr>
          <w:ilvl w:val="3"/>
          <w:numId w:val="29"/>
        </w:numPr>
        <w:tabs>
          <w:tab w:val="clear" w:pos="2880"/>
          <w:tab w:val="num" w:pos="851"/>
        </w:tabs>
        <w:spacing w:before="20"/>
        <w:ind w:left="850" w:hanging="425"/>
        <w:rPr>
          <w:sz w:val="22"/>
        </w:rPr>
      </w:pPr>
      <w:r w:rsidRPr="005A400E">
        <w:rPr>
          <w:sz w:val="22"/>
        </w:rPr>
        <w:t xml:space="preserve">ogólny przegląd dostępności urządzeń ochrony osobistej pracowników; </w:t>
      </w:r>
    </w:p>
    <w:p w:rsidR="00EC0247" w:rsidRPr="005A400E" w:rsidRDefault="00EC0247" w:rsidP="00523EE3">
      <w:pPr>
        <w:numPr>
          <w:ilvl w:val="3"/>
          <w:numId w:val="29"/>
        </w:numPr>
        <w:tabs>
          <w:tab w:val="clear" w:pos="2880"/>
          <w:tab w:val="num" w:pos="851"/>
        </w:tabs>
        <w:spacing w:before="20"/>
        <w:ind w:left="850" w:hanging="425"/>
        <w:rPr>
          <w:sz w:val="22"/>
        </w:rPr>
      </w:pPr>
      <w:r w:rsidRPr="005A400E">
        <w:rPr>
          <w:sz w:val="22"/>
        </w:rPr>
        <w:t>opis dostępnych urządzeń ochrony osobistej pracowników;</w:t>
      </w:r>
    </w:p>
    <w:p w:rsidR="00EC0247" w:rsidRPr="005A400E" w:rsidRDefault="00EC0247" w:rsidP="00523EE3">
      <w:pPr>
        <w:numPr>
          <w:ilvl w:val="3"/>
          <w:numId w:val="29"/>
        </w:numPr>
        <w:tabs>
          <w:tab w:val="clear" w:pos="2880"/>
          <w:tab w:val="num" w:pos="851"/>
        </w:tabs>
        <w:spacing w:before="20"/>
        <w:ind w:left="850" w:hanging="425"/>
        <w:rPr>
          <w:sz w:val="22"/>
        </w:rPr>
      </w:pPr>
      <w:r w:rsidRPr="005A400E">
        <w:rPr>
          <w:sz w:val="22"/>
        </w:rPr>
        <w:t xml:space="preserve">plan działania w sytuacjach zagrożeń. </w:t>
      </w:r>
    </w:p>
    <w:p w:rsidR="006B7CA4" w:rsidRPr="005A400E" w:rsidRDefault="00E5170D" w:rsidP="00C65479">
      <w:pPr>
        <w:pStyle w:val="Nagwek11"/>
      </w:pPr>
      <w:bookmarkStart w:id="48" w:name="_Toc512842755"/>
      <w:bookmarkStart w:id="49" w:name="_Toc331575222"/>
      <w:bookmarkStart w:id="50" w:name="_Toc141852684"/>
      <w:bookmarkEnd w:id="28"/>
      <w:bookmarkEnd w:id="29"/>
      <w:r w:rsidRPr="005A400E">
        <w:t>1.</w:t>
      </w:r>
      <w:r w:rsidR="00A35005" w:rsidRPr="005A400E">
        <w:t>4</w:t>
      </w:r>
      <w:r w:rsidRPr="005A400E">
        <w:t xml:space="preserve">.4. </w:t>
      </w:r>
      <w:r w:rsidR="000A59B1" w:rsidRPr="005A400E">
        <w:t>Prace projektowe</w:t>
      </w:r>
      <w:bookmarkEnd w:id="48"/>
      <w:r w:rsidRPr="005A400E">
        <w:t xml:space="preserve"> </w:t>
      </w:r>
      <w:bookmarkEnd w:id="49"/>
    </w:p>
    <w:p w:rsidR="00965C0A" w:rsidRPr="005A400E" w:rsidRDefault="00965C0A" w:rsidP="00523EE3">
      <w:pPr>
        <w:pStyle w:val="Nagwek11"/>
      </w:pPr>
      <w:bookmarkStart w:id="51" w:name="_Toc512842756"/>
      <w:r w:rsidRPr="005A400E">
        <w:t>1.</w:t>
      </w:r>
      <w:r w:rsidR="00A35005" w:rsidRPr="005A400E">
        <w:t>4</w:t>
      </w:r>
      <w:r w:rsidRPr="005A400E">
        <w:t>.4.1 Dokumentacja Zamawiającego</w:t>
      </w:r>
      <w:r w:rsidR="001B6928" w:rsidRPr="005A400E">
        <w:t xml:space="preserve"> i Wykonawcy</w:t>
      </w:r>
      <w:bookmarkEnd w:id="51"/>
    </w:p>
    <w:p w:rsidR="0025416C" w:rsidRPr="005A400E" w:rsidRDefault="00550B28" w:rsidP="00635423">
      <w:pPr>
        <w:jc w:val="both"/>
        <w:rPr>
          <w:sz w:val="22"/>
        </w:rPr>
      </w:pPr>
      <w:r w:rsidRPr="005A400E">
        <w:rPr>
          <w:sz w:val="22"/>
        </w:rPr>
        <w:t>Zamawiający przeka</w:t>
      </w:r>
      <w:r w:rsidR="0025416C" w:rsidRPr="005A400E">
        <w:rPr>
          <w:sz w:val="22"/>
        </w:rPr>
        <w:t>zuje</w:t>
      </w:r>
      <w:r w:rsidRPr="005A400E">
        <w:rPr>
          <w:sz w:val="22"/>
        </w:rPr>
        <w:t xml:space="preserve"> Wykonawcy</w:t>
      </w:r>
      <w:r w:rsidR="0025416C" w:rsidRPr="005A400E">
        <w:rPr>
          <w:sz w:val="22"/>
        </w:rPr>
        <w:t>:</w:t>
      </w:r>
    </w:p>
    <w:p w:rsidR="00550B28" w:rsidRPr="005A400E" w:rsidRDefault="00550B28" w:rsidP="00523EE3">
      <w:pPr>
        <w:numPr>
          <w:ilvl w:val="0"/>
          <w:numId w:val="51"/>
        </w:numPr>
        <w:spacing w:before="60"/>
        <w:ind w:left="765" w:hanging="357"/>
        <w:jc w:val="both"/>
        <w:rPr>
          <w:sz w:val="22"/>
        </w:rPr>
      </w:pPr>
      <w:r w:rsidRPr="005A400E">
        <w:rPr>
          <w:sz w:val="22"/>
        </w:rPr>
        <w:t xml:space="preserve">koncepcje na realizację </w:t>
      </w:r>
      <w:r w:rsidR="009E416C" w:rsidRPr="005A400E">
        <w:rPr>
          <w:sz w:val="22"/>
        </w:rPr>
        <w:t>przedmiotu</w:t>
      </w:r>
      <w:r w:rsidRPr="005A400E">
        <w:rPr>
          <w:sz w:val="22"/>
        </w:rPr>
        <w:t xml:space="preserve"> </w:t>
      </w:r>
      <w:r w:rsidR="0025416C" w:rsidRPr="005A400E">
        <w:rPr>
          <w:sz w:val="22"/>
        </w:rPr>
        <w:t xml:space="preserve">zamówienia, </w:t>
      </w:r>
    </w:p>
    <w:p w:rsidR="00140530" w:rsidRPr="005A400E" w:rsidRDefault="00140530" w:rsidP="00371197">
      <w:pPr>
        <w:numPr>
          <w:ilvl w:val="0"/>
          <w:numId w:val="51"/>
        </w:numPr>
        <w:ind w:left="765" w:hanging="357"/>
        <w:jc w:val="both"/>
        <w:rPr>
          <w:sz w:val="22"/>
        </w:rPr>
      </w:pPr>
      <w:r w:rsidRPr="005A400E">
        <w:rPr>
          <w:sz w:val="22"/>
        </w:rPr>
        <w:t>inwentaryzację zieleni,</w:t>
      </w:r>
    </w:p>
    <w:p w:rsidR="0025416C" w:rsidRPr="005A400E" w:rsidRDefault="0025416C" w:rsidP="00371197">
      <w:pPr>
        <w:numPr>
          <w:ilvl w:val="0"/>
          <w:numId w:val="51"/>
        </w:numPr>
        <w:ind w:left="765" w:hanging="357"/>
        <w:jc w:val="both"/>
        <w:rPr>
          <w:sz w:val="22"/>
        </w:rPr>
      </w:pPr>
      <w:r w:rsidRPr="005A400E">
        <w:rPr>
          <w:sz w:val="22"/>
        </w:rPr>
        <w:t xml:space="preserve">decyzję o środowiskowych uwarunkowaniach (przedsięwzięcie nie wymaga opracowania raportu </w:t>
      </w:r>
      <w:r w:rsidRPr="005A400E">
        <w:rPr>
          <w:sz w:val="22"/>
        </w:rPr>
        <w:br/>
        <w:t>o oddziaływaniu na środowisko),</w:t>
      </w:r>
    </w:p>
    <w:p w:rsidR="0025416C" w:rsidRPr="005A400E" w:rsidRDefault="0025416C" w:rsidP="00371197">
      <w:pPr>
        <w:numPr>
          <w:ilvl w:val="0"/>
          <w:numId w:val="51"/>
        </w:numPr>
        <w:ind w:left="765" w:hanging="357"/>
        <w:jc w:val="both"/>
        <w:rPr>
          <w:sz w:val="22"/>
        </w:rPr>
      </w:pPr>
      <w:r w:rsidRPr="005A400E">
        <w:rPr>
          <w:sz w:val="22"/>
        </w:rPr>
        <w:t xml:space="preserve">decyzje o lokalizacji inwestycji celu publicznego </w:t>
      </w:r>
      <w:r w:rsidR="00C6692C" w:rsidRPr="005A400E">
        <w:rPr>
          <w:sz w:val="22"/>
        </w:rPr>
        <w:t xml:space="preserve">dla obszarów nie posiadających planów </w:t>
      </w:r>
      <w:r w:rsidRPr="005A400E">
        <w:rPr>
          <w:sz w:val="22"/>
        </w:rPr>
        <w:t>zagospodarowania przestrzennego</w:t>
      </w:r>
      <w:r w:rsidR="00255545" w:rsidRPr="005A400E">
        <w:rPr>
          <w:sz w:val="22"/>
        </w:rPr>
        <w:t>,</w:t>
      </w:r>
    </w:p>
    <w:p w:rsidR="00255545" w:rsidRPr="005A400E" w:rsidRDefault="00255545" w:rsidP="00371197">
      <w:pPr>
        <w:numPr>
          <w:ilvl w:val="0"/>
          <w:numId w:val="51"/>
        </w:numPr>
        <w:ind w:left="765" w:hanging="357"/>
        <w:jc w:val="both"/>
        <w:rPr>
          <w:sz w:val="22"/>
        </w:rPr>
      </w:pPr>
      <w:r w:rsidRPr="005A400E">
        <w:rPr>
          <w:sz w:val="22"/>
        </w:rPr>
        <w:t>dokumentacje geologiczne i geologiczno-in</w:t>
      </w:r>
      <w:r w:rsidR="009E416C" w:rsidRPr="005A400E">
        <w:rPr>
          <w:sz w:val="22"/>
        </w:rPr>
        <w:t>ży</w:t>
      </w:r>
      <w:r w:rsidRPr="005A400E">
        <w:rPr>
          <w:sz w:val="22"/>
        </w:rPr>
        <w:t xml:space="preserve">nierskie na część </w:t>
      </w:r>
      <w:r w:rsidR="009E416C" w:rsidRPr="005A400E">
        <w:rPr>
          <w:sz w:val="22"/>
        </w:rPr>
        <w:t>przedmiotu</w:t>
      </w:r>
      <w:r w:rsidRPr="005A400E">
        <w:rPr>
          <w:sz w:val="22"/>
        </w:rPr>
        <w:t xml:space="preserve"> zamówienia (wg. wykazu </w:t>
      </w:r>
      <w:r w:rsidR="001971A8" w:rsidRPr="005A400E">
        <w:rPr>
          <w:sz w:val="22"/>
        </w:rPr>
        <w:t xml:space="preserve">w </w:t>
      </w:r>
      <w:r w:rsidRPr="005A400E">
        <w:rPr>
          <w:sz w:val="22"/>
        </w:rPr>
        <w:t>części B.4.</w:t>
      </w:r>
      <w:r w:rsidR="007E1389" w:rsidRPr="005A400E">
        <w:rPr>
          <w:sz w:val="22"/>
        </w:rPr>
        <w:t>2</w:t>
      </w:r>
      <w:r w:rsidRPr="005A400E">
        <w:rPr>
          <w:sz w:val="22"/>
        </w:rPr>
        <w:t>)</w:t>
      </w:r>
      <w:r w:rsidR="001971A8" w:rsidRPr="005A400E">
        <w:rPr>
          <w:sz w:val="22"/>
        </w:rPr>
        <w:t>.</w:t>
      </w:r>
    </w:p>
    <w:p w:rsidR="00A856E1" w:rsidRPr="005A400E" w:rsidRDefault="00A856E1" w:rsidP="00523EE3">
      <w:pPr>
        <w:spacing w:before="60"/>
        <w:jc w:val="both"/>
        <w:rPr>
          <w:sz w:val="22"/>
          <w:szCs w:val="22"/>
        </w:rPr>
      </w:pPr>
      <w:r w:rsidRPr="005A400E">
        <w:rPr>
          <w:sz w:val="22"/>
          <w:szCs w:val="22"/>
        </w:rPr>
        <w:t>Przekazane koncepcje zawierają ogólne założenia dla opracowania dokumentacji projektowej. Dla Wykonawcy wiążące są następujące elementy określone w koncepcjach:</w:t>
      </w:r>
    </w:p>
    <w:p w:rsidR="00A856E1" w:rsidRPr="005A400E" w:rsidRDefault="00A856E1" w:rsidP="000324F1">
      <w:pPr>
        <w:pStyle w:val="Akapitzlist"/>
        <w:numPr>
          <w:ilvl w:val="0"/>
          <w:numId w:val="130"/>
        </w:numPr>
        <w:spacing w:before="40" w:after="0" w:line="240" w:lineRule="auto"/>
        <w:ind w:left="714" w:hanging="357"/>
        <w:contextualSpacing w:val="0"/>
        <w:jc w:val="both"/>
        <w:rPr>
          <w:rFonts w:ascii="Times New Roman" w:hAnsi="Times New Roman"/>
        </w:rPr>
      </w:pPr>
      <w:r w:rsidRPr="005A400E">
        <w:rPr>
          <w:rFonts w:ascii="Times New Roman" w:hAnsi="Times New Roman"/>
        </w:rPr>
        <w:t>nieprzekraczalny zakres inwestycji,</w:t>
      </w:r>
    </w:p>
    <w:p w:rsidR="00A856E1" w:rsidRPr="005A400E" w:rsidRDefault="00A856E1" w:rsidP="000324F1">
      <w:pPr>
        <w:pStyle w:val="Akapitzlist"/>
        <w:numPr>
          <w:ilvl w:val="0"/>
          <w:numId w:val="130"/>
        </w:numPr>
        <w:spacing w:after="0" w:line="240" w:lineRule="auto"/>
        <w:ind w:left="714" w:hanging="357"/>
        <w:jc w:val="both"/>
        <w:rPr>
          <w:rFonts w:ascii="Times New Roman" w:hAnsi="Times New Roman"/>
        </w:rPr>
      </w:pPr>
      <w:r w:rsidRPr="005A400E">
        <w:rPr>
          <w:rFonts w:ascii="Times New Roman" w:hAnsi="Times New Roman"/>
        </w:rPr>
        <w:t>elementy zdefiniowane.</w:t>
      </w:r>
    </w:p>
    <w:p w:rsidR="00A856E1" w:rsidRPr="005A400E" w:rsidRDefault="00A856E1" w:rsidP="00523EE3">
      <w:pPr>
        <w:spacing w:before="60"/>
        <w:jc w:val="both"/>
        <w:rPr>
          <w:sz w:val="22"/>
          <w:szCs w:val="22"/>
        </w:rPr>
      </w:pPr>
      <w:r w:rsidRPr="005A400E">
        <w:rPr>
          <w:sz w:val="22"/>
          <w:szCs w:val="22"/>
        </w:rPr>
        <w:t>Pozostałe elementy takie jak:</w:t>
      </w:r>
      <w:r w:rsidR="00B06B36" w:rsidRPr="005A400E">
        <w:rPr>
          <w:sz w:val="22"/>
          <w:szCs w:val="22"/>
        </w:rPr>
        <w:t xml:space="preserve"> długość i trasa</w:t>
      </w:r>
      <w:r w:rsidRPr="005A400E">
        <w:rPr>
          <w:sz w:val="22"/>
          <w:szCs w:val="22"/>
        </w:rPr>
        <w:t xml:space="preserve"> kanałów, kształt czy wymiary zbiorników zostaną określone przez Wykonawcę w dokumentacji projektowej.</w:t>
      </w:r>
    </w:p>
    <w:p w:rsidR="00550B28" w:rsidRPr="005A400E" w:rsidRDefault="00550B28" w:rsidP="00523EE3">
      <w:pPr>
        <w:spacing w:before="60" w:after="120"/>
        <w:jc w:val="both"/>
        <w:rPr>
          <w:sz w:val="22"/>
        </w:rPr>
      </w:pPr>
      <w:r w:rsidRPr="005A400E">
        <w:rPr>
          <w:sz w:val="22"/>
        </w:rPr>
        <w:t>Wykonawca opracuje projekty budowlane oraz wykonawcze</w:t>
      </w:r>
      <w:r w:rsidR="00284529" w:rsidRPr="005A400E">
        <w:rPr>
          <w:sz w:val="22"/>
        </w:rPr>
        <w:t xml:space="preserve"> (w tym projekty branżowe i niezbędne projekty na roboty tymczasowe)</w:t>
      </w:r>
      <w:r w:rsidRPr="005A400E">
        <w:rPr>
          <w:sz w:val="22"/>
        </w:rPr>
        <w:t xml:space="preserve"> </w:t>
      </w:r>
      <w:r w:rsidR="00C6692C" w:rsidRPr="005A400E">
        <w:rPr>
          <w:sz w:val="22"/>
        </w:rPr>
        <w:t xml:space="preserve"> </w:t>
      </w:r>
      <w:r w:rsidRPr="005A400E">
        <w:rPr>
          <w:sz w:val="22"/>
        </w:rPr>
        <w:t>dl</w:t>
      </w:r>
      <w:r w:rsidR="001350B7" w:rsidRPr="005A400E">
        <w:rPr>
          <w:sz w:val="22"/>
        </w:rPr>
        <w:t>a zakresu obejmującego budowę</w:t>
      </w:r>
      <w:r w:rsidR="00E46661" w:rsidRPr="005A400E">
        <w:rPr>
          <w:sz w:val="22"/>
        </w:rPr>
        <w:t xml:space="preserve"> </w:t>
      </w:r>
      <w:r w:rsidRPr="005A400E">
        <w:rPr>
          <w:sz w:val="22"/>
        </w:rPr>
        <w:t xml:space="preserve">i przebudowę kanalizacji deszczowej,  budowę zbiorników retencyjnych, urządzeń podczyszczających </w:t>
      </w:r>
      <w:r w:rsidR="00D00067" w:rsidRPr="005A400E">
        <w:rPr>
          <w:sz w:val="22"/>
        </w:rPr>
        <w:t>wody opadowe i roztopowe</w:t>
      </w:r>
      <w:r w:rsidRPr="005A400E">
        <w:rPr>
          <w:sz w:val="22"/>
        </w:rPr>
        <w:t xml:space="preserve">, </w:t>
      </w:r>
      <w:r w:rsidR="00E46661" w:rsidRPr="005A400E">
        <w:rPr>
          <w:sz w:val="22"/>
        </w:rPr>
        <w:t>prze</w:t>
      </w:r>
      <w:r w:rsidR="001B38C6" w:rsidRPr="005A400E">
        <w:rPr>
          <w:sz w:val="22"/>
        </w:rPr>
        <w:t xml:space="preserve">pompowni </w:t>
      </w:r>
      <w:r w:rsidR="00865244" w:rsidRPr="005A400E">
        <w:rPr>
          <w:sz w:val="22"/>
          <w:szCs w:val="22"/>
        </w:rPr>
        <w:t>wód opadowych i roztopowych</w:t>
      </w:r>
      <w:r w:rsidR="001B38C6" w:rsidRPr="005A400E">
        <w:rPr>
          <w:sz w:val="22"/>
        </w:rPr>
        <w:t xml:space="preserve">, </w:t>
      </w:r>
      <w:r w:rsidRPr="005A400E">
        <w:rPr>
          <w:sz w:val="22"/>
        </w:rPr>
        <w:t xml:space="preserve">wylotów oraz instalacji nawadniających itp. </w:t>
      </w:r>
    </w:p>
    <w:p w:rsidR="00550B28" w:rsidRPr="005A400E" w:rsidRDefault="00550B28" w:rsidP="00523EE3">
      <w:pPr>
        <w:pStyle w:val="Nagwek11"/>
      </w:pPr>
      <w:bookmarkStart w:id="52" w:name="_Toc142296963"/>
      <w:bookmarkStart w:id="53" w:name="_Toc180206332"/>
      <w:bookmarkStart w:id="54" w:name="_Toc512842757"/>
      <w:r w:rsidRPr="005A400E">
        <w:t>1.</w:t>
      </w:r>
      <w:r w:rsidR="00A35005" w:rsidRPr="005A400E">
        <w:t>4</w:t>
      </w:r>
      <w:r w:rsidRPr="005A400E">
        <w:t>.4.</w:t>
      </w:r>
      <w:r w:rsidR="00965C0A" w:rsidRPr="005A400E">
        <w:t>2</w:t>
      </w:r>
      <w:r w:rsidRPr="005A400E">
        <w:t xml:space="preserve"> Materiały do projektowania</w:t>
      </w:r>
      <w:bookmarkEnd w:id="52"/>
      <w:bookmarkEnd w:id="53"/>
      <w:bookmarkEnd w:id="54"/>
    </w:p>
    <w:p w:rsidR="00550B28" w:rsidRPr="005A400E" w:rsidRDefault="00550B28" w:rsidP="00550B28">
      <w:pPr>
        <w:pStyle w:val="Default"/>
        <w:spacing w:after="120"/>
        <w:jc w:val="both"/>
        <w:rPr>
          <w:color w:val="auto"/>
          <w:sz w:val="22"/>
        </w:rPr>
      </w:pPr>
      <w:r w:rsidRPr="005A400E">
        <w:rPr>
          <w:color w:val="auto"/>
          <w:sz w:val="22"/>
        </w:rPr>
        <w:t xml:space="preserve">Wykonawca, zgodnie z przepisami obowiązującymi w Polsce, pozyska w uprawnionych jednostkach wykonawstwa geodezyjnego aktualne mapy sytuacyjno-wysokościowe w skali 1:500 do celów projektowych wraz z inwentaryzacją uzbrojenia istniejącego i drzewostanu, naniesieniem uzbrojenia projektowanego oraz mapy stanu prawnego gruntów, wypisy z rejestru gruntów dla tych części zamówienia, które zgodnie </w:t>
      </w:r>
      <w:r w:rsidRPr="005A400E">
        <w:rPr>
          <w:color w:val="auto"/>
          <w:sz w:val="22"/>
        </w:rPr>
        <w:br/>
        <w:t>z umową będzie realizował.</w:t>
      </w:r>
    </w:p>
    <w:p w:rsidR="00550B28" w:rsidRPr="005A400E" w:rsidRDefault="00550B28" w:rsidP="00523EE3">
      <w:pPr>
        <w:pStyle w:val="Nagwek11"/>
      </w:pPr>
      <w:bookmarkStart w:id="55" w:name="_Toc142296964"/>
      <w:bookmarkStart w:id="56" w:name="_Toc180206333"/>
      <w:bookmarkStart w:id="57" w:name="_Toc512842758"/>
      <w:r w:rsidRPr="005A400E">
        <w:t>1.</w:t>
      </w:r>
      <w:r w:rsidR="00A35005" w:rsidRPr="005A400E">
        <w:t>4</w:t>
      </w:r>
      <w:r w:rsidRPr="005A400E">
        <w:t>.4.</w:t>
      </w:r>
      <w:r w:rsidR="00965C0A" w:rsidRPr="005A400E">
        <w:t>3</w:t>
      </w:r>
      <w:r w:rsidRPr="005A400E">
        <w:t xml:space="preserve"> Wymagania dotyczące lokalizowania sieci </w:t>
      </w:r>
      <w:r w:rsidR="001F08D3" w:rsidRPr="005A400E">
        <w:t xml:space="preserve">oraz obiektów </w:t>
      </w:r>
      <w:r w:rsidRPr="005A400E">
        <w:t>kanalizacyjnych</w:t>
      </w:r>
      <w:bookmarkEnd w:id="55"/>
      <w:bookmarkEnd w:id="56"/>
      <w:bookmarkEnd w:id="57"/>
      <w:r w:rsidR="001F08D3" w:rsidRPr="005A400E">
        <w:t xml:space="preserve"> </w:t>
      </w:r>
    </w:p>
    <w:p w:rsidR="00550B28" w:rsidRPr="005A400E" w:rsidRDefault="00550B28" w:rsidP="008471B8">
      <w:pPr>
        <w:jc w:val="both"/>
        <w:rPr>
          <w:sz w:val="22"/>
          <w:szCs w:val="22"/>
        </w:rPr>
      </w:pPr>
      <w:r w:rsidRPr="005A400E">
        <w:rPr>
          <w:sz w:val="22"/>
          <w:szCs w:val="22"/>
        </w:rPr>
        <w:t xml:space="preserve">Obiekty kanalizacji deszczowej powinny być zlokalizowane na terenach należących do gminy Bydgoszcz. Sugerowana lokalizacja projektowanych </w:t>
      </w:r>
      <w:r w:rsidR="00604539" w:rsidRPr="005A400E">
        <w:rPr>
          <w:sz w:val="22"/>
          <w:szCs w:val="22"/>
        </w:rPr>
        <w:t xml:space="preserve">obiektów przedstawiona została </w:t>
      </w:r>
      <w:r w:rsidRPr="005A400E">
        <w:rPr>
          <w:sz w:val="22"/>
          <w:szCs w:val="22"/>
        </w:rPr>
        <w:t>w koncepcjach będących załącznik</w:t>
      </w:r>
      <w:r w:rsidR="00C023FD" w:rsidRPr="005A400E">
        <w:rPr>
          <w:sz w:val="22"/>
          <w:szCs w:val="22"/>
        </w:rPr>
        <w:t>ami</w:t>
      </w:r>
      <w:r w:rsidRPr="005A400E">
        <w:rPr>
          <w:sz w:val="22"/>
          <w:szCs w:val="22"/>
        </w:rPr>
        <w:t xml:space="preserve"> do </w:t>
      </w:r>
      <w:r w:rsidR="00604539" w:rsidRPr="005A400E">
        <w:rPr>
          <w:sz w:val="22"/>
          <w:szCs w:val="22"/>
        </w:rPr>
        <w:t>P</w:t>
      </w:r>
      <w:r w:rsidRPr="005A400E">
        <w:rPr>
          <w:sz w:val="22"/>
          <w:szCs w:val="22"/>
        </w:rPr>
        <w:t>rogramu funkcjonalno-użytkowego.</w:t>
      </w:r>
      <w:r w:rsidR="00017BC1" w:rsidRPr="005A400E">
        <w:rPr>
          <w:sz w:val="22"/>
          <w:szCs w:val="22"/>
        </w:rPr>
        <w:t xml:space="preserve"> </w:t>
      </w:r>
    </w:p>
    <w:p w:rsidR="00550B28" w:rsidRPr="005A400E" w:rsidRDefault="00550B28" w:rsidP="005B11D4">
      <w:pPr>
        <w:spacing w:after="120"/>
        <w:jc w:val="both"/>
        <w:rPr>
          <w:strike/>
          <w:sz w:val="22"/>
          <w:szCs w:val="22"/>
        </w:rPr>
      </w:pPr>
      <w:r w:rsidRPr="005A400E">
        <w:rPr>
          <w:sz w:val="22"/>
          <w:szCs w:val="22"/>
        </w:rPr>
        <w:t xml:space="preserve">Posadowienie rur należy projektować na głębokościach określonych </w:t>
      </w:r>
      <w:r w:rsidR="00E46661" w:rsidRPr="005A400E">
        <w:rPr>
          <w:sz w:val="22"/>
          <w:szCs w:val="22"/>
        </w:rPr>
        <w:t xml:space="preserve">w </w:t>
      </w:r>
      <w:r w:rsidR="00965C0A" w:rsidRPr="005A400E">
        <w:rPr>
          <w:sz w:val="22"/>
          <w:szCs w:val="22"/>
        </w:rPr>
        <w:t>koncepcjach.</w:t>
      </w:r>
      <w:r w:rsidRPr="005A400E">
        <w:rPr>
          <w:sz w:val="22"/>
          <w:szCs w:val="22"/>
        </w:rPr>
        <w:t xml:space="preserve"> Lokalizacja </w:t>
      </w:r>
      <w:r w:rsidR="00E46661" w:rsidRPr="005A400E">
        <w:rPr>
          <w:sz w:val="22"/>
          <w:szCs w:val="22"/>
        </w:rPr>
        <w:br/>
      </w:r>
      <w:r w:rsidRPr="005A400E">
        <w:rPr>
          <w:sz w:val="22"/>
          <w:szCs w:val="22"/>
        </w:rPr>
        <w:t xml:space="preserve">i posadowienie przewodów powinno być określone w dokumentacji projektowej. </w:t>
      </w:r>
    </w:p>
    <w:p w:rsidR="00340DEB" w:rsidRPr="005A400E" w:rsidRDefault="00811E38" w:rsidP="00523EE3">
      <w:pPr>
        <w:pStyle w:val="Nagwek11"/>
        <w:tabs>
          <w:tab w:val="clear" w:pos="567"/>
          <w:tab w:val="left" w:pos="426"/>
        </w:tabs>
      </w:pPr>
      <w:bookmarkStart w:id="58" w:name="_Toc512842759"/>
      <w:bookmarkStart w:id="59" w:name="_Toc180206334"/>
      <w:r w:rsidRPr="005A400E">
        <w:t xml:space="preserve">1.4.4.4 </w:t>
      </w:r>
      <w:r w:rsidR="00965C0A" w:rsidRPr="005A400E">
        <w:t xml:space="preserve">Opracowanie dokumentacji </w:t>
      </w:r>
      <w:r w:rsidR="00A212CC" w:rsidRPr="005A400E">
        <w:t xml:space="preserve"> geotechnicznej</w:t>
      </w:r>
      <w:bookmarkEnd w:id="58"/>
      <w:r w:rsidR="00A212CC" w:rsidRPr="005A400E">
        <w:t xml:space="preserve"> </w:t>
      </w:r>
      <w:bookmarkEnd w:id="59"/>
    </w:p>
    <w:p w:rsidR="00340DEB" w:rsidRPr="005A400E" w:rsidRDefault="00340DEB" w:rsidP="005B11D4">
      <w:pPr>
        <w:tabs>
          <w:tab w:val="left" w:pos="-23"/>
        </w:tabs>
        <w:spacing w:after="60"/>
        <w:jc w:val="both"/>
        <w:rPr>
          <w:sz w:val="22"/>
          <w:szCs w:val="22"/>
        </w:rPr>
      </w:pPr>
      <w:bookmarkStart w:id="60" w:name="_Toc180206337"/>
      <w:r w:rsidRPr="005A400E">
        <w:rPr>
          <w:sz w:val="22"/>
          <w:szCs w:val="22"/>
        </w:rPr>
        <w:t>Wykonawca opracuje dokumentację geotechniczną lub w szczególnych przypadkach dokumentację geologiczno-inżynierską</w:t>
      </w:r>
      <w:r w:rsidR="009E416C" w:rsidRPr="005A400E">
        <w:rPr>
          <w:sz w:val="22"/>
          <w:szCs w:val="22"/>
        </w:rPr>
        <w:t>.</w:t>
      </w:r>
      <w:r w:rsidRPr="005A400E">
        <w:rPr>
          <w:sz w:val="22"/>
          <w:szCs w:val="22"/>
        </w:rPr>
        <w:t xml:space="preserve"> </w:t>
      </w:r>
    </w:p>
    <w:p w:rsidR="00340DEB" w:rsidRPr="005A400E" w:rsidRDefault="00340DEB" w:rsidP="00523EE3">
      <w:pPr>
        <w:tabs>
          <w:tab w:val="left" w:pos="-23"/>
        </w:tabs>
        <w:spacing w:before="60" w:after="60"/>
        <w:jc w:val="both"/>
        <w:rPr>
          <w:sz w:val="22"/>
          <w:szCs w:val="22"/>
        </w:rPr>
      </w:pPr>
      <w:r w:rsidRPr="005A400E">
        <w:rPr>
          <w:sz w:val="22"/>
          <w:szCs w:val="22"/>
        </w:rPr>
        <w:t xml:space="preserve">Zawartość opracowania geotechnicznego </w:t>
      </w:r>
      <w:r w:rsidR="00F970E5" w:rsidRPr="005A400E">
        <w:rPr>
          <w:sz w:val="22"/>
          <w:szCs w:val="22"/>
        </w:rPr>
        <w:t>powinna być</w:t>
      </w:r>
      <w:r w:rsidRPr="005A400E">
        <w:rPr>
          <w:sz w:val="22"/>
          <w:szCs w:val="22"/>
        </w:rPr>
        <w:t xml:space="preserve"> zgodna z Rozporządzeniem Ministra Transportu, Budownictwa i Gospodarki Morskiej z dnia 27.04.2012 r. w sprawie ustalania geotechnicznych warunków posadowienia obiektów budowlanych (Dz. U. 2012 nr 81, poz. 463) oraz wykonana</w:t>
      </w:r>
      <w:r w:rsidR="00B470AE" w:rsidRPr="005A400E">
        <w:rPr>
          <w:sz w:val="22"/>
          <w:szCs w:val="22"/>
        </w:rPr>
        <w:t xml:space="preserve"> </w:t>
      </w:r>
      <w:r w:rsidRPr="005A400E">
        <w:rPr>
          <w:sz w:val="22"/>
          <w:szCs w:val="22"/>
        </w:rPr>
        <w:t xml:space="preserve">w oparciu o normy: </w:t>
      </w:r>
    </w:p>
    <w:p w:rsidR="00340DEB" w:rsidRPr="005A400E" w:rsidRDefault="00340DEB" w:rsidP="004A7E20">
      <w:pPr>
        <w:pStyle w:val="Akapitzlist"/>
        <w:tabs>
          <w:tab w:val="left" w:pos="1134"/>
        </w:tabs>
        <w:spacing w:after="120" w:line="240" w:lineRule="auto"/>
        <w:ind w:left="645"/>
        <w:jc w:val="both"/>
        <w:rPr>
          <w:rFonts w:ascii="Times New Roman" w:hAnsi="Times New Roman"/>
        </w:rPr>
      </w:pPr>
      <w:r w:rsidRPr="005A400E">
        <w:rPr>
          <w:rFonts w:ascii="Times New Roman" w:hAnsi="Times New Roman"/>
        </w:rPr>
        <w:t>a)</w:t>
      </w:r>
      <w:r w:rsidRPr="005A400E">
        <w:rPr>
          <w:rFonts w:ascii="Times New Roman" w:hAnsi="Times New Roman"/>
        </w:rPr>
        <w:tab/>
        <w:t>PN-EN 1997-1: Eurokod 7. Projektowanie geotechniczne. Część I: Zasady ogólne,</w:t>
      </w:r>
    </w:p>
    <w:p w:rsidR="00340DEB" w:rsidRPr="005A400E" w:rsidRDefault="00340DEB" w:rsidP="005B11D4">
      <w:pPr>
        <w:pStyle w:val="Akapitzlist"/>
        <w:spacing w:after="60" w:line="240" w:lineRule="auto"/>
        <w:ind w:left="1134" w:hanging="488"/>
        <w:jc w:val="both"/>
        <w:rPr>
          <w:rFonts w:ascii="Times New Roman" w:hAnsi="Times New Roman"/>
        </w:rPr>
      </w:pPr>
      <w:r w:rsidRPr="005A400E">
        <w:rPr>
          <w:rFonts w:ascii="Times New Roman" w:hAnsi="Times New Roman"/>
        </w:rPr>
        <w:t>b)</w:t>
      </w:r>
      <w:r w:rsidRPr="005A400E">
        <w:rPr>
          <w:rFonts w:ascii="Times New Roman" w:hAnsi="Times New Roman"/>
        </w:rPr>
        <w:tab/>
        <w:t>PN-EN 1997-2: Eurokod 7. Projektowanie geotechniczne. Część II: Rozpoznanie i badanie podłoża gruntowego.</w:t>
      </w:r>
    </w:p>
    <w:p w:rsidR="00340DEB" w:rsidRPr="005A400E" w:rsidRDefault="00340DEB" w:rsidP="005B11D4">
      <w:pPr>
        <w:spacing w:after="60"/>
        <w:jc w:val="both"/>
        <w:rPr>
          <w:sz w:val="22"/>
          <w:szCs w:val="22"/>
        </w:rPr>
      </w:pPr>
      <w:r w:rsidRPr="005A400E">
        <w:rPr>
          <w:sz w:val="22"/>
          <w:szCs w:val="22"/>
        </w:rPr>
        <w:t xml:space="preserve">Rozstaw otworów geotechnicznych powinien być zgodny z powyższymi normami lecz nie większy niż 150 m, głębokość wierceń powinna umożliwić stwierdzenie warunków posadowienia przewodów i obiektów oraz określenia metody ewentualnego odwodnienia wykopów. </w:t>
      </w:r>
    </w:p>
    <w:p w:rsidR="00340DEB" w:rsidRPr="005A400E" w:rsidRDefault="00340DEB" w:rsidP="005B11D4">
      <w:pPr>
        <w:spacing w:after="60"/>
        <w:jc w:val="both"/>
        <w:rPr>
          <w:sz w:val="22"/>
          <w:szCs w:val="22"/>
        </w:rPr>
      </w:pPr>
      <w:r w:rsidRPr="005A400E">
        <w:rPr>
          <w:sz w:val="22"/>
          <w:szCs w:val="22"/>
        </w:rPr>
        <w:t xml:space="preserve">Dokumentacja geologiczno-inżynierska powinna zostać sporządzona na podstawie obowiązujących przepisów Prawa Geologicznego i Górniczego (Dz. U nr 163, poz. 981, z późń. zm.) oraz zgodnie </w:t>
      </w:r>
      <w:r w:rsidR="004A7E20" w:rsidRPr="005A400E">
        <w:rPr>
          <w:sz w:val="22"/>
          <w:szCs w:val="22"/>
        </w:rPr>
        <w:br/>
      </w:r>
      <w:r w:rsidRPr="005A400E">
        <w:rPr>
          <w:sz w:val="22"/>
          <w:szCs w:val="22"/>
        </w:rPr>
        <w:t>z Rozporządzeniem Ministra Środowiska z dnia 18 listopada 2016 r. w sprawie dokumentacji hydrogeologicznej i dokumentacji geologiczno-inżynierskiej (Dz.U. z dnia 15.12.2016, poz. 2033).</w:t>
      </w:r>
    </w:p>
    <w:p w:rsidR="00340DEB" w:rsidRPr="005A400E" w:rsidRDefault="00340DEB" w:rsidP="004A7E20">
      <w:pPr>
        <w:spacing w:after="120"/>
        <w:jc w:val="both"/>
        <w:rPr>
          <w:sz w:val="22"/>
          <w:szCs w:val="22"/>
        </w:rPr>
      </w:pPr>
      <w:r w:rsidRPr="005A400E">
        <w:rPr>
          <w:sz w:val="22"/>
          <w:szCs w:val="22"/>
        </w:rPr>
        <w:t>Wykonawca przekaże 1 egzemplarz dokumentacji Zam</w:t>
      </w:r>
      <w:r w:rsidR="00762ADD" w:rsidRPr="005A400E">
        <w:rPr>
          <w:sz w:val="22"/>
          <w:szCs w:val="22"/>
        </w:rPr>
        <w:t xml:space="preserve">awiającemu w formie papierowej </w:t>
      </w:r>
      <w:r w:rsidRPr="005A400E">
        <w:rPr>
          <w:sz w:val="22"/>
          <w:szCs w:val="22"/>
        </w:rPr>
        <w:t xml:space="preserve">i elektronicznej </w:t>
      </w:r>
      <w:r w:rsidR="004A7E20" w:rsidRPr="005A400E">
        <w:rPr>
          <w:sz w:val="22"/>
          <w:szCs w:val="22"/>
        </w:rPr>
        <w:t>edytowalnej (na usb) wraz ze wszystkimi uzgodnieniami.</w:t>
      </w:r>
    </w:p>
    <w:p w:rsidR="0025416C" w:rsidRPr="005A400E" w:rsidRDefault="00A35005" w:rsidP="00C65479">
      <w:pPr>
        <w:pStyle w:val="Nagwek11"/>
      </w:pPr>
      <w:bookmarkStart w:id="61" w:name="_Toc512842760"/>
      <w:r w:rsidRPr="005A400E">
        <w:t>1.4</w:t>
      </w:r>
      <w:r w:rsidR="0025416C" w:rsidRPr="005A400E">
        <w:t>.4.5 Projekty budowlane</w:t>
      </w:r>
      <w:bookmarkEnd w:id="60"/>
      <w:bookmarkEnd w:id="61"/>
    </w:p>
    <w:p w:rsidR="0025416C" w:rsidRPr="005A400E" w:rsidRDefault="0025416C" w:rsidP="0025416C">
      <w:pPr>
        <w:pStyle w:val="Wcicienormalne"/>
        <w:spacing w:after="0"/>
        <w:ind w:left="0"/>
        <w:rPr>
          <w:rFonts w:cs="Tahoma"/>
          <w:szCs w:val="22"/>
          <w:lang w:val="pl-PL"/>
        </w:rPr>
      </w:pPr>
      <w:r w:rsidRPr="005A400E">
        <w:rPr>
          <w:rFonts w:cs="Tahoma"/>
          <w:szCs w:val="22"/>
          <w:lang w:val="pl-PL"/>
        </w:rPr>
        <w:t>Wykonawca jest zobowiązany do opracowania projektów budowlanych oraz do uzyskania, na ich  podstawie, w imieniu Zamawiającego pozwoleń na budowę dla zakresu, któ</w:t>
      </w:r>
      <w:r w:rsidR="00140530" w:rsidRPr="005A400E">
        <w:rPr>
          <w:rFonts w:cs="Tahoma"/>
          <w:szCs w:val="22"/>
          <w:lang w:val="pl-PL"/>
        </w:rPr>
        <w:t>ry ich wymaga</w:t>
      </w:r>
      <w:r w:rsidRPr="005A400E">
        <w:rPr>
          <w:rFonts w:cs="Tahoma"/>
          <w:szCs w:val="22"/>
          <w:lang w:val="pl-PL"/>
        </w:rPr>
        <w:t xml:space="preserve">. </w:t>
      </w:r>
    </w:p>
    <w:p w:rsidR="0025416C" w:rsidRPr="005A400E" w:rsidRDefault="0025416C" w:rsidP="005B11D4">
      <w:pPr>
        <w:pStyle w:val="Wcicienormalne"/>
        <w:spacing w:before="60" w:after="0"/>
        <w:ind w:left="0"/>
        <w:rPr>
          <w:rFonts w:cs="Tahoma"/>
          <w:szCs w:val="22"/>
          <w:lang w:val="pl-PL"/>
        </w:rPr>
      </w:pPr>
      <w:r w:rsidRPr="005A400E">
        <w:rPr>
          <w:rFonts w:cs="Tahoma"/>
          <w:szCs w:val="22"/>
          <w:lang w:val="pl-PL"/>
        </w:rPr>
        <w:t>Przed przystąpieniem do projektowania Wyk</w:t>
      </w:r>
      <w:r w:rsidR="000A1E3E" w:rsidRPr="005A400E">
        <w:rPr>
          <w:rFonts w:cs="Tahoma"/>
          <w:szCs w:val="22"/>
          <w:lang w:val="pl-PL"/>
        </w:rPr>
        <w:t xml:space="preserve">onawca winien uzyskać warunki </w:t>
      </w:r>
      <w:r w:rsidRPr="005A400E">
        <w:rPr>
          <w:rFonts w:cs="Tahoma"/>
          <w:szCs w:val="22"/>
          <w:lang w:val="pl-PL"/>
        </w:rPr>
        <w:t>wykonania nowych wylotów:</w:t>
      </w:r>
    </w:p>
    <w:p w:rsidR="0025416C" w:rsidRPr="005A400E" w:rsidRDefault="0025416C" w:rsidP="00371197">
      <w:pPr>
        <w:pStyle w:val="Wcicienormalne"/>
        <w:numPr>
          <w:ilvl w:val="0"/>
          <w:numId w:val="52"/>
        </w:numPr>
        <w:tabs>
          <w:tab w:val="clear" w:pos="1008"/>
          <w:tab w:val="left" w:pos="709"/>
        </w:tabs>
        <w:spacing w:before="60" w:after="0"/>
        <w:rPr>
          <w:rFonts w:cs="Tahoma"/>
          <w:szCs w:val="22"/>
          <w:lang w:val="pl-PL"/>
        </w:rPr>
      </w:pPr>
      <w:r w:rsidRPr="005A400E">
        <w:rPr>
          <w:rFonts w:cs="Tahoma"/>
          <w:szCs w:val="22"/>
          <w:lang w:val="pl-PL"/>
        </w:rPr>
        <w:t>do Kanału Bydgoskiego z Rejonowego Zarządu Gospodarki Wodnej (RZGW) Poznań</w:t>
      </w:r>
      <w:r w:rsidR="000A1E3E" w:rsidRPr="005A400E">
        <w:rPr>
          <w:rFonts w:cs="Tahoma"/>
          <w:szCs w:val="22"/>
          <w:lang w:val="pl-PL"/>
        </w:rPr>
        <w:t xml:space="preserve"> lub z UM </w:t>
      </w:r>
      <w:r w:rsidR="00C92C1D">
        <w:rPr>
          <w:rFonts w:cs="Tahoma"/>
          <w:szCs w:val="22"/>
          <w:lang w:val="pl-PL"/>
        </w:rPr>
        <w:br/>
      </w:r>
      <w:r w:rsidR="000A1E3E" w:rsidRPr="005A400E">
        <w:rPr>
          <w:rFonts w:cs="Tahoma"/>
          <w:szCs w:val="22"/>
          <w:lang w:val="pl-PL"/>
        </w:rPr>
        <w:t>w Bydgoszczy,</w:t>
      </w:r>
    </w:p>
    <w:p w:rsidR="00DC4FDE" w:rsidRPr="005A400E" w:rsidRDefault="0025416C" w:rsidP="00371197">
      <w:pPr>
        <w:pStyle w:val="Wcicienormalne"/>
        <w:numPr>
          <w:ilvl w:val="0"/>
          <w:numId w:val="52"/>
        </w:numPr>
        <w:tabs>
          <w:tab w:val="clear" w:pos="1008"/>
          <w:tab w:val="left" w:pos="709"/>
        </w:tabs>
        <w:spacing w:after="0"/>
        <w:rPr>
          <w:rFonts w:cs="Tahoma"/>
          <w:szCs w:val="22"/>
          <w:lang w:val="pl-PL"/>
        </w:rPr>
      </w:pPr>
      <w:r w:rsidRPr="005A400E">
        <w:rPr>
          <w:rFonts w:cs="Tahoma"/>
          <w:szCs w:val="22"/>
          <w:lang w:val="pl-PL"/>
        </w:rPr>
        <w:t>do rzeki Br</w:t>
      </w:r>
      <w:r w:rsidR="00D75118" w:rsidRPr="005A400E">
        <w:rPr>
          <w:rFonts w:cs="Tahoma"/>
          <w:szCs w:val="22"/>
          <w:lang w:val="pl-PL"/>
        </w:rPr>
        <w:t>d</w:t>
      </w:r>
      <w:r w:rsidRPr="005A400E">
        <w:rPr>
          <w:rFonts w:cs="Tahoma"/>
          <w:szCs w:val="22"/>
          <w:lang w:val="pl-PL"/>
        </w:rPr>
        <w:t>y i Wisły z RZGW Gdańsk</w:t>
      </w:r>
      <w:r w:rsidR="001B38C6" w:rsidRPr="005A400E">
        <w:rPr>
          <w:rFonts w:cs="Tahoma"/>
          <w:szCs w:val="22"/>
          <w:lang w:val="pl-PL"/>
        </w:rPr>
        <w:t>.</w:t>
      </w:r>
    </w:p>
    <w:p w:rsidR="000019DA" w:rsidRPr="005A400E" w:rsidRDefault="000019DA" w:rsidP="005B11D4">
      <w:pPr>
        <w:pStyle w:val="Wcicienormalne"/>
        <w:tabs>
          <w:tab w:val="clear" w:pos="1008"/>
          <w:tab w:val="left" w:pos="709"/>
        </w:tabs>
        <w:spacing w:before="60" w:after="0"/>
        <w:ind w:left="0"/>
        <w:rPr>
          <w:rFonts w:cs="Tahoma"/>
          <w:szCs w:val="22"/>
          <w:lang w:val="pl-PL"/>
        </w:rPr>
      </w:pPr>
      <w:r w:rsidRPr="005A400E">
        <w:rPr>
          <w:szCs w:val="24"/>
          <w:lang w:val="pl-PL"/>
        </w:rPr>
        <w:t>Zakres i forma projektów budowlanych musi odpowiadać warunkom określonym w Rozporządzeni</w:t>
      </w:r>
      <w:r w:rsidR="005B5644" w:rsidRPr="005A400E">
        <w:rPr>
          <w:szCs w:val="24"/>
          <w:lang w:val="pl-PL"/>
        </w:rPr>
        <w:t>u</w:t>
      </w:r>
      <w:r w:rsidRPr="005A400E">
        <w:rPr>
          <w:szCs w:val="24"/>
          <w:lang w:val="pl-PL"/>
        </w:rPr>
        <w:t xml:space="preserve"> Ministra Transportu, Budownictwa i Gospodarki Morskiej z dnia 25 kwietnia 2012 r. w sprawie szczegółowego zakresu i formy projektu budowlanego (Dz.U. 2012 poz. 462) z późniejszymi zmianami (Dz. U. z 2015 r. poz. 1554) oraz z Ustawą z dnia 7 lipca 1994 r. - Prawo budowlane (Dz.U. 1994 Nr 89 poz. 414) z późniejszymi zmianami (tekst jednolity Dz. U. z 2016 poz.290). </w:t>
      </w:r>
    </w:p>
    <w:p w:rsidR="00DC58BC" w:rsidRPr="005A400E" w:rsidRDefault="0025416C" w:rsidP="00752A4F">
      <w:pPr>
        <w:pStyle w:val="Wcicienormalne"/>
        <w:spacing w:before="40" w:after="0"/>
        <w:ind w:left="0"/>
        <w:rPr>
          <w:rFonts w:cs="Tahoma"/>
          <w:szCs w:val="22"/>
          <w:lang w:val="pl-PL"/>
        </w:rPr>
      </w:pPr>
      <w:r w:rsidRPr="005A400E">
        <w:rPr>
          <w:rFonts w:cs="Tahoma"/>
          <w:szCs w:val="22"/>
          <w:lang w:val="pl-PL"/>
        </w:rPr>
        <w:t>Projekt budowlany opracowany musi być przez personel inżynieryjno</w:t>
      </w:r>
      <w:r w:rsidR="000F5A0E" w:rsidRPr="005A400E">
        <w:rPr>
          <w:rFonts w:cs="Tahoma"/>
          <w:szCs w:val="22"/>
          <w:lang w:val="pl-PL"/>
        </w:rPr>
        <w:t>-</w:t>
      </w:r>
      <w:r w:rsidRPr="005A400E">
        <w:rPr>
          <w:rFonts w:cs="Tahoma"/>
          <w:szCs w:val="22"/>
          <w:lang w:val="pl-PL"/>
        </w:rPr>
        <w:t xml:space="preserve">techniczny posiadający uprawnienia </w:t>
      </w:r>
      <w:r w:rsidR="00DC3A44" w:rsidRPr="005A400E">
        <w:rPr>
          <w:rFonts w:cs="Tahoma"/>
          <w:szCs w:val="22"/>
          <w:lang w:val="pl-PL"/>
        </w:rPr>
        <w:t xml:space="preserve">budowlane </w:t>
      </w:r>
      <w:r w:rsidRPr="005A400E">
        <w:rPr>
          <w:rFonts w:cs="Tahoma"/>
          <w:szCs w:val="22"/>
          <w:lang w:val="pl-PL"/>
        </w:rPr>
        <w:t>do projektowania w odpowiedniej specjalności oraz będąc</w:t>
      </w:r>
      <w:r w:rsidR="00284E62" w:rsidRPr="005A400E">
        <w:rPr>
          <w:rFonts w:cs="Tahoma"/>
          <w:szCs w:val="22"/>
          <w:lang w:val="pl-PL"/>
        </w:rPr>
        <w:t>y</w:t>
      </w:r>
      <w:r w:rsidRPr="005A400E">
        <w:rPr>
          <w:rFonts w:cs="Tahoma"/>
          <w:szCs w:val="22"/>
          <w:lang w:val="pl-PL"/>
        </w:rPr>
        <w:t xml:space="preserve"> członkiem właściwej izby samorządu zawodowego zgodnie z Ustawą z dnia 7 </w:t>
      </w:r>
      <w:r w:rsidR="000019DA" w:rsidRPr="005A400E">
        <w:rPr>
          <w:rFonts w:cs="Tahoma"/>
          <w:szCs w:val="22"/>
          <w:lang w:val="pl-PL"/>
        </w:rPr>
        <w:t>lipca 1994 r. - Prawo budowlane</w:t>
      </w:r>
      <w:r w:rsidRPr="005A400E">
        <w:rPr>
          <w:rFonts w:cs="Tahoma"/>
          <w:szCs w:val="22"/>
          <w:lang w:val="pl-PL"/>
        </w:rPr>
        <w:t xml:space="preserve"> lub spełniają warunki /w ustawy. </w:t>
      </w:r>
    </w:p>
    <w:p w:rsidR="0025416C" w:rsidRPr="005A400E" w:rsidRDefault="0025416C" w:rsidP="00752A4F">
      <w:pPr>
        <w:pStyle w:val="Wcicienormalne"/>
        <w:spacing w:before="40" w:after="0"/>
        <w:ind w:left="0"/>
        <w:rPr>
          <w:rFonts w:cs="Tahoma"/>
          <w:szCs w:val="22"/>
          <w:lang w:val="pl-PL"/>
        </w:rPr>
      </w:pPr>
      <w:r w:rsidRPr="005A400E">
        <w:rPr>
          <w:rFonts w:cs="Tahoma"/>
          <w:szCs w:val="22"/>
          <w:lang w:val="pl-PL"/>
        </w:rPr>
        <w:t xml:space="preserve">Projekt budowlany musi być opracowany w języku polskim.  </w:t>
      </w:r>
    </w:p>
    <w:p w:rsidR="0025416C" w:rsidRPr="005A400E" w:rsidRDefault="0025416C" w:rsidP="00752A4F">
      <w:pPr>
        <w:pStyle w:val="Wcicienormalne"/>
        <w:spacing w:before="40" w:after="0"/>
        <w:ind w:left="0"/>
        <w:rPr>
          <w:rFonts w:cs="Tahoma"/>
          <w:szCs w:val="22"/>
          <w:lang w:val="pl-PL"/>
        </w:rPr>
      </w:pPr>
      <w:r w:rsidRPr="005A400E">
        <w:rPr>
          <w:rFonts w:cs="Tahoma"/>
          <w:szCs w:val="22"/>
          <w:lang w:val="pl-PL"/>
        </w:rPr>
        <w:t xml:space="preserve">Do projektu budowlanego należy uzyskać i załączyć wymagane polskim prawem uzgodnienia i opinie m. in.: </w:t>
      </w:r>
    </w:p>
    <w:p w:rsidR="0025416C" w:rsidRPr="005A400E" w:rsidRDefault="00B63D9A" w:rsidP="00752A4F">
      <w:pPr>
        <w:numPr>
          <w:ilvl w:val="0"/>
          <w:numId w:val="71"/>
        </w:numPr>
        <w:spacing w:before="40"/>
        <w:ind w:left="714" w:hanging="357"/>
        <w:jc w:val="both"/>
        <w:rPr>
          <w:sz w:val="22"/>
          <w:szCs w:val="22"/>
        </w:rPr>
      </w:pPr>
      <w:r w:rsidRPr="005A400E">
        <w:rPr>
          <w:sz w:val="22"/>
          <w:szCs w:val="22"/>
        </w:rPr>
        <w:t xml:space="preserve">opinię </w:t>
      </w:r>
      <w:r w:rsidR="0025416C" w:rsidRPr="005A400E">
        <w:rPr>
          <w:sz w:val="22"/>
          <w:szCs w:val="22"/>
        </w:rPr>
        <w:t>Zespołu Uzgadniania Dokumentacji Projektowej (ZUDP)</w:t>
      </w:r>
      <w:r w:rsidR="001E5E23" w:rsidRPr="005A400E">
        <w:rPr>
          <w:sz w:val="22"/>
          <w:szCs w:val="22"/>
        </w:rPr>
        <w:t>,</w:t>
      </w:r>
    </w:p>
    <w:p w:rsidR="0025416C" w:rsidRPr="005A400E" w:rsidRDefault="0025416C" w:rsidP="0089410F">
      <w:pPr>
        <w:numPr>
          <w:ilvl w:val="0"/>
          <w:numId w:val="71"/>
        </w:numPr>
        <w:ind w:left="714" w:hanging="357"/>
        <w:jc w:val="both"/>
        <w:rPr>
          <w:sz w:val="22"/>
          <w:szCs w:val="22"/>
        </w:rPr>
      </w:pPr>
      <w:r w:rsidRPr="005A400E">
        <w:rPr>
          <w:sz w:val="22"/>
          <w:szCs w:val="22"/>
        </w:rPr>
        <w:t>uzgodnienie/decyzję wydaną przez Zarząd Dróg Miej</w:t>
      </w:r>
      <w:r w:rsidR="001E5E23" w:rsidRPr="005A400E">
        <w:rPr>
          <w:sz w:val="22"/>
          <w:szCs w:val="22"/>
        </w:rPr>
        <w:t xml:space="preserve">skich i Komunikacji Publicznej </w:t>
      </w:r>
      <w:r w:rsidRPr="005A400E">
        <w:rPr>
          <w:sz w:val="22"/>
          <w:szCs w:val="22"/>
        </w:rPr>
        <w:t>w Bydgoszczy (ZDMiKP)</w:t>
      </w:r>
      <w:r w:rsidR="00B63D9A" w:rsidRPr="005A400E">
        <w:rPr>
          <w:sz w:val="22"/>
          <w:szCs w:val="22"/>
        </w:rPr>
        <w:t>,</w:t>
      </w:r>
    </w:p>
    <w:p w:rsidR="0025416C" w:rsidRPr="005A400E" w:rsidRDefault="0025416C" w:rsidP="0089410F">
      <w:pPr>
        <w:pStyle w:val="Default"/>
        <w:numPr>
          <w:ilvl w:val="0"/>
          <w:numId w:val="71"/>
        </w:numPr>
        <w:tabs>
          <w:tab w:val="left" w:pos="426"/>
        </w:tabs>
        <w:ind w:left="714" w:hanging="357"/>
        <w:rPr>
          <w:color w:val="auto"/>
          <w:sz w:val="22"/>
          <w:szCs w:val="22"/>
        </w:rPr>
      </w:pPr>
      <w:r w:rsidRPr="005A400E">
        <w:rPr>
          <w:color w:val="auto"/>
          <w:sz w:val="22"/>
          <w:szCs w:val="22"/>
        </w:rPr>
        <w:t>uzgodnienia ze stosownymi instytucjami np. PKP, jeżeli będą niezbędne</w:t>
      </w:r>
    </w:p>
    <w:p w:rsidR="0025416C" w:rsidRPr="005A400E" w:rsidRDefault="0025416C" w:rsidP="0089410F">
      <w:pPr>
        <w:pStyle w:val="Default"/>
        <w:numPr>
          <w:ilvl w:val="0"/>
          <w:numId w:val="71"/>
        </w:numPr>
        <w:tabs>
          <w:tab w:val="left" w:pos="426"/>
        </w:tabs>
        <w:ind w:left="714" w:hanging="357"/>
        <w:jc w:val="both"/>
        <w:rPr>
          <w:color w:val="auto"/>
          <w:sz w:val="22"/>
          <w:szCs w:val="22"/>
        </w:rPr>
      </w:pPr>
      <w:r w:rsidRPr="005A400E">
        <w:rPr>
          <w:color w:val="auto"/>
          <w:sz w:val="22"/>
          <w:szCs w:val="22"/>
        </w:rPr>
        <w:t>zgodę na czasowe zajęcie terenu</w:t>
      </w:r>
    </w:p>
    <w:p w:rsidR="0025416C" w:rsidRPr="005A400E" w:rsidRDefault="0025416C" w:rsidP="0089410F">
      <w:pPr>
        <w:pStyle w:val="Default"/>
        <w:numPr>
          <w:ilvl w:val="0"/>
          <w:numId w:val="71"/>
        </w:numPr>
        <w:tabs>
          <w:tab w:val="left" w:pos="426"/>
        </w:tabs>
        <w:ind w:left="714" w:hanging="357"/>
        <w:jc w:val="both"/>
        <w:rPr>
          <w:color w:val="auto"/>
          <w:sz w:val="22"/>
          <w:szCs w:val="22"/>
        </w:rPr>
      </w:pPr>
      <w:r w:rsidRPr="005A400E">
        <w:rPr>
          <w:color w:val="auto"/>
          <w:sz w:val="22"/>
          <w:szCs w:val="22"/>
        </w:rPr>
        <w:t>pozwolenie wodnoprawne na wykonanie obiektów na kanalizacji deszczowej</w:t>
      </w:r>
      <w:r w:rsidR="000F5A0E" w:rsidRPr="005A400E">
        <w:rPr>
          <w:color w:val="auto"/>
          <w:sz w:val="22"/>
          <w:szCs w:val="22"/>
        </w:rPr>
        <w:t xml:space="preserve"> (jeżeli będzie wymagane)</w:t>
      </w:r>
      <w:r w:rsidR="004901D1" w:rsidRPr="005A400E">
        <w:rPr>
          <w:color w:val="auto"/>
          <w:sz w:val="22"/>
          <w:szCs w:val="22"/>
        </w:rPr>
        <w:t>,</w:t>
      </w:r>
    </w:p>
    <w:p w:rsidR="0025416C" w:rsidRPr="005A400E" w:rsidRDefault="0025416C" w:rsidP="0089410F">
      <w:pPr>
        <w:pStyle w:val="Default"/>
        <w:numPr>
          <w:ilvl w:val="0"/>
          <w:numId w:val="71"/>
        </w:numPr>
        <w:tabs>
          <w:tab w:val="left" w:pos="426"/>
        </w:tabs>
        <w:jc w:val="both"/>
        <w:rPr>
          <w:color w:val="auto"/>
          <w:sz w:val="22"/>
          <w:szCs w:val="22"/>
        </w:rPr>
      </w:pPr>
      <w:r w:rsidRPr="005A400E">
        <w:rPr>
          <w:color w:val="auto"/>
          <w:sz w:val="22"/>
          <w:szCs w:val="22"/>
        </w:rPr>
        <w:t xml:space="preserve">inne, jeżeli będą niezbędne do uzyskania pozwolenia na budowę. </w:t>
      </w:r>
    </w:p>
    <w:p w:rsidR="0025416C" w:rsidRPr="005A400E" w:rsidRDefault="0025416C" w:rsidP="00523EE3">
      <w:pPr>
        <w:pStyle w:val="Wcicienormalne"/>
        <w:spacing w:before="60" w:after="0"/>
        <w:ind w:left="0"/>
        <w:rPr>
          <w:rFonts w:cs="Tahoma"/>
          <w:szCs w:val="22"/>
          <w:lang w:val="pl-PL"/>
        </w:rPr>
      </w:pPr>
      <w:r w:rsidRPr="005A400E">
        <w:rPr>
          <w:rFonts w:cs="Tahoma"/>
          <w:szCs w:val="22"/>
          <w:lang w:val="pl-PL"/>
        </w:rPr>
        <w:t xml:space="preserve">W projekcie budowlanym </w:t>
      </w:r>
      <w:r w:rsidR="00D83F39" w:rsidRPr="005A400E">
        <w:rPr>
          <w:rFonts w:cs="Tahoma"/>
          <w:szCs w:val="22"/>
          <w:lang w:val="pl-PL"/>
        </w:rPr>
        <w:t>obiektów</w:t>
      </w:r>
      <w:r w:rsidR="00855AA4" w:rsidRPr="005A400E">
        <w:rPr>
          <w:rFonts w:cs="Tahoma"/>
          <w:szCs w:val="22"/>
          <w:lang w:val="pl-PL"/>
        </w:rPr>
        <w:t xml:space="preserve"> </w:t>
      </w:r>
      <w:r w:rsidR="00D83F39" w:rsidRPr="005A400E">
        <w:rPr>
          <w:rFonts w:cs="Tahoma"/>
          <w:szCs w:val="22"/>
          <w:lang w:val="pl-PL"/>
        </w:rPr>
        <w:t>należy zamieścić</w:t>
      </w:r>
      <w:r w:rsidR="001B38C6" w:rsidRPr="005A400E">
        <w:rPr>
          <w:rFonts w:cs="Tahoma"/>
          <w:szCs w:val="22"/>
          <w:lang w:val="pl-PL"/>
        </w:rPr>
        <w:t xml:space="preserve"> </w:t>
      </w:r>
      <w:r w:rsidRPr="005A400E">
        <w:rPr>
          <w:rFonts w:cs="Tahoma"/>
          <w:szCs w:val="22"/>
          <w:lang w:val="pl-PL"/>
        </w:rPr>
        <w:t>opinie rzeczoznawców ds. sanitarn</w:t>
      </w:r>
      <w:r w:rsidR="00DC3A44" w:rsidRPr="005A400E">
        <w:rPr>
          <w:rFonts w:cs="Tahoma"/>
          <w:szCs w:val="22"/>
          <w:lang w:val="pl-PL"/>
        </w:rPr>
        <w:t>o-higienicznych</w:t>
      </w:r>
      <w:r w:rsidRPr="005A400E">
        <w:rPr>
          <w:rFonts w:cs="Tahoma"/>
          <w:szCs w:val="22"/>
          <w:lang w:val="pl-PL"/>
        </w:rPr>
        <w:t xml:space="preserve">, bhp i ppoż. oraz </w:t>
      </w:r>
      <w:r w:rsidR="007A5A8A" w:rsidRPr="005A400E">
        <w:rPr>
          <w:rFonts w:cs="Tahoma"/>
          <w:szCs w:val="22"/>
          <w:lang w:val="pl-PL"/>
        </w:rPr>
        <w:t>„K</w:t>
      </w:r>
      <w:r w:rsidRPr="005A400E">
        <w:rPr>
          <w:rFonts w:cs="Tahoma"/>
          <w:szCs w:val="22"/>
          <w:lang w:val="pl-PL"/>
        </w:rPr>
        <w:t xml:space="preserve">arty klasyfikacji </w:t>
      </w:r>
      <w:r w:rsidR="00AD2C20" w:rsidRPr="005A400E">
        <w:rPr>
          <w:rFonts w:cs="Tahoma"/>
          <w:szCs w:val="22"/>
          <w:lang w:val="pl-PL"/>
        </w:rPr>
        <w:t>pomieszczeń, stref i przestrzeni zagrożonych</w:t>
      </w:r>
      <w:r w:rsidRPr="005A400E">
        <w:rPr>
          <w:rFonts w:cs="Tahoma"/>
          <w:szCs w:val="22"/>
          <w:lang w:val="pl-PL"/>
        </w:rPr>
        <w:t xml:space="preserve"> wybuchem</w:t>
      </w:r>
      <w:r w:rsidR="007A5A8A" w:rsidRPr="005A400E">
        <w:rPr>
          <w:rFonts w:cs="Tahoma"/>
          <w:szCs w:val="22"/>
          <w:lang w:val="pl-PL"/>
        </w:rPr>
        <w:t>”</w:t>
      </w:r>
      <w:r w:rsidR="00855AA4" w:rsidRPr="005A400E">
        <w:rPr>
          <w:rFonts w:cs="Tahoma"/>
          <w:szCs w:val="22"/>
          <w:lang w:val="pl-PL"/>
        </w:rPr>
        <w:t>.</w:t>
      </w:r>
      <w:r w:rsidRPr="005A400E">
        <w:rPr>
          <w:rFonts w:cs="Tahoma"/>
          <w:szCs w:val="22"/>
          <w:lang w:val="pl-PL"/>
        </w:rPr>
        <w:t xml:space="preserve"> </w:t>
      </w:r>
    </w:p>
    <w:p w:rsidR="00B066C9" w:rsidRPr="005A400E" w:rsidRDefault="0025416C" w:rsidP="00523EE3">
      <w:pPr>
        <w:pStyle w:val="Default"/>
        <w:spacing w:before="60"/>
        <w:jc w:val="both"/>
        <w:rPr>
          <w:color w:val="auto"/>
          <w:sz w:val="22"/>
          <w:szCs w:val="22"/>
        </w:rPr>
      </w:pPr>
      <w:r w:rsidRPr="005A400E">
        <w:rPr>
          <w:color w:val="auto"/>
          <w:sz w:val="22"/>
          <w:szCs w:val="22"/>
        </w:rPr>
        <w:t xml:space="preserve">Projekty budowlane </w:t>
      </w:r>
      <w:r w:rsidR="00B54663" w:rsidRPr="005A400E">
        <w:rPr>
          <w:color w:val="auto"/>
          <w:sz w:val="22"/>
          <w:szCs w:val="22"/>
        </w:rPr>
        <w:t>oraz projekty wykonawcze, technologiczne i branżowe</w:t>
      </w:r>
      <w:r w:rsidRPr="005A400E">
        <w:rPr>
          <w:color w:val="auto"/>
          <w:sz w:val="22"/>
          <w:szCs w:val="22"/>
        </w:rPr>
        <w:t xml:space="preserve"> podlegają uzgodnieniu technicznemu </w:t>
      </w:r>
      <w:r w:rsidR="00A62762" w:rsidRPr="005A400E">
        <w:rPr>
          <w:color w:val="auto"/>
          <w:sz w:val="22"/>
          <w:szCs w:val="22"/>
        </w:rPr>
        <w:t>Zamawiającego</w:t>
      </w:r>
      <w:r w:rsidRPr="005A400E">
        <w:rPr>
          <w:color w:val="auto"/>
          <w:sz w:val="22"/>
          <w:szCs w:val="22"/>
        </w:rPr>
        <w:t xml:space="preserve">. Wszelkie zmiany wprowadzane do projektu wcześniej uzgodnionego przez </w:t>
      </w:r>
      <w:r w:rsidR="00A62762" w:rsidRPr="005A400E">
        <w:rPr>
          <w:color w:val="auto"/>
          <w:sz w:val="22"/>
          <w:szCs w:val="22"/>
        </w:rPr>
        <w:t>Zamawiającego</w:t>
      </w:r>
      <w:r w:rsidRPr="005A400E">
        <w:rPr>
          <w:color w:val="auto"/>
          <w:sz w:val="22"/>
          <w:szCs w:val="22"/>
        </w:rPr>
        <w:t xml:space="preserve"> należy ponownie uzgodnić.</w:t>
      </w:r>
      <w:r w:rsidR="00B066C9" w:rsidRPr="005A400E">
        <w:rPr>
          <w:color w:val="auto"/>
          <w:sz w:val="22"/>
          <w:szCs w:val="22"/>
        </w:rPr>
        <w:t xml:space="preserve"> </w:t>
      </w:r>
    </w:p>
    <w:p w:rsidR="00B066C9" w:rsidRPr="005A400E" w:rsidRDefault="00B066C9" w:rsidP="00523EE3">
      <w:pPr>
        <w:pStyle w:val="Default"/>
        <w:spacing w:before="60"/>
        <w:jc w:val="both"/>
        <w:rPr>
          <w:color w:val="auto"/>
          <w:sz w:val="22"/>
          <w:szCs w:val="22"/>
        </w:rPr>
      </w:pPr>
      <w:r w:rsidRPr="005A400E">
        <w:rPr>
          <w:color w:val="auto"/>
          <w:sz w:val="22"/>
          <w:szCs w:val="22"/>
        </w:rPr>
        <w:t xml:space="preserve">Po uzgodnieniu dokumentacji 1 egz. pozostaje w archiwum technicznym </w:t>
      </w:r>
      <w:r w:rsidR="00A62762" w:rsidRPr="005A400E">
        <w:rPr>
          <w:color w:val="auto"/>
          <w:sz w:val="22"/>
          <w:szCs w:val="22"/>
        </w:rPr>
        <w:t>Zamawiającego</w:t>
      </w:r>
      <w:r w:rsidRPr="005A400E">
        <w:rPr>
          <w:color w:val="auto"/>
          <w:sz w:val="22"/>
          <w:szCs w:val="22"/>
        </w:rPr>
        <w:t>.</w:t>
      </w:r>
    </w:p>
    <w:p w:rsidR="00C35B58" w:rsidRPr="005A400E" w:rsidRDefault="0025416C" w:rsidP="00523EE3">
      <w:pPr>
        <w:pStyle w:val="Default"/>
        <w:spacing w:before="60"/>
        <w:jc w:val="both"/>
        <w:rPr>
          <w:color w:val="auto"/>
          <w:sz w:val="22"/>
        </w:rPr>
      </w:pPr>
      <w:r w:rsidRPr="005A400E">
        <w:rPr>
          <w:color w:val="auto"/>
          <w:sz w:val="22"/>
          <w:szCs w:val="22"/>
        </w:rPr>
        <w:t xml:space="preserve">Po uzyskaniu wszystkich wymaganych uzgodnień i decyzji Wykonawca w imieniu Zamawiającego uzyska </w:t>
      </w:r>
      <w:r w:rsidRPr="005A400E">
        <w:rPr>
          <w:color w:val="auto"/>
          <w:sz w:val="22"/>
        </w:rPr>
        <w:t>Decyzję o pozwoleniu na budowę</w:t>
      </w:r>
      <w:r w:rsidR="00FE59E5" w:rsidRPr="005A400E">
        <w:rPr>
          <w:color w:val="auto"/>
          <w:sz w:val="22"/>
        </w:rPr>
        <w:t xml:space="preserve"> lub dokona zgłoszenia robót</w:t>
      </w:r>
      <w:r w:rsidRPr="005A400E">
        <w:rPr>
          <w:color w:val="auto"/>
          <w:sz w:val="22"/>
        </w:rPr>
        <w:t>.</w:t>
      </w:r>
      <w:bookmarkStart w:id="62" w:name="_Toc493743496"/>
    </w:p>
    <w:p w:rsidR="001F702A" w:rsidRPr="005A400E" w:rsidRDefault="001F702A" w:rsidP="00523EE3">
      <w:pPr>
        <w:pStyle w:val="Default"/>
        <w:spacing w:before="60"/>
        <w:jc w:val="both"/>
        <w:rPr>
          <w:rFonts w:cs="Tahoma"/>
          <w:b/>
          <w:color w:val="auto"/>
          <w:sz w:val="22"/>
          <w:szCs w:val="22"/>
        </w:rPr>
      </w:pPr>
      <w:r w:rsidRPr="005A400E">
        <w:rPr>
          <w:rFonts w:cs="Tahoma"/>
          <w:b/>
          <w:color w:val="auto"/>
          <w:sz w:val="22"/>
          <w:szCs w:val="22"/>
        </w:rPr>
        <w:t xml:space="preserve">Przed wystąpieniem o pozwolenie na budowę Wykonawca przekaże Inżynierowi do zatwierdzenia </w:t>
      </w:r>
      <w:r w:rsidR="00C35B58" w:rsidRPr="005A400E">
        <w:rPr>
          <w:rFonts w:cs="Tahoma"/>
          <w:b/>
          <w:color w:val="auto"/>
          <w:sz w:val="22"/>
          <w:szCs w:val="22"/>
        </w:rPr>
        <w:br/>
      </w:r>
      <w:r w:rsidR="006F2B63" w:rsidRPr="005A400E">
        <w:rPr>
          <w:rFonts w:cs="Tahoma"/>
          <w:b/>
          <w:color w:val="auto"/>
          <w:sz w:val="22"/>
          <w:szCs w:val="22"/>
        </w:rPr>
        <w:t>1</w:t>
      </w:r>
      <w:r w:rsidRPr="005A400E">
        <w:rPr>
          <w:rFonts w:cs="Tahoma"/>
          <w:b/>
          <w:color w:val="auto"/>
          <w:sz w:val="22"/>
          <w:szCs w:val="22"/>
        </w:rPr>
        <w:t xml:space="preserve"> egzemplarz </w:t>
      </w:r>
      <w:r w:rsidR="00DA0AD7" w:rsidRPr="005A400E">
        <w:rPr>
          <w:rFonts w:cs="Tahoma"/>
          <w:b/>
          <w:color w:val="auto"/>
          <w:sz w:val="22"/>
          <w:szCs w:val="22"/>
        </w:rPr>
        <w:t>wersji papierowej o</w:t>
      </w:r>
      <w:r w:rsidRPr="005A400E">
        <w:rPr>
          <w:rFonts w:cs="Tahoma"/>
          <w:b/>
          <w:color w:val="auto"/>
          <w:sz w:val="22"/>
          <w:szCs w:val="22"/>
        </w:rPr>
        <w:t>raz wersj</w:t>
      </w:r>
      <w:r w:rsidR="00DA0AD7" w:rsidRPr="005A400E">
        <w:rPr>
          <w:rFonts w:cs="Tahoma"/>
          <w:b/>
          <w:color w:val="auto"/>
          <w:sz w:val="22"/>
          <w:szCs w:val="22"/>
        </w:rPr>
        <w:t>ę</w:t>
      </w:r>
      <w:r w:rsidRPr="005A400E">
        <w:rPr>
          <w:rFonts w:cs="Tahoma"/>
          <w:b/>
          <w:color w:val="auto"/>
          <w:sz w:val="22"/>
          <w:szCs w:val="22"/>
        </w:rPr>
        <w:t xml:space="preserve"> elektroniczną (na nośniku usb) projektu budowlanego uzgodnionego przez niezbędne instytucje.</w:t>
      </w:r>
      <w:bookmarkEnd w:id="62"/>
    </w:p>
    <w:p w:rsidR="006F2B63" w:rsidRPr="005A400E" w:rsidRDefault="00326DCF" w:rsidP="00523EE3">
      <w:pPr>
        <w:pStyle w:val="Default"/>
        <w:spacing w:before="60"/>
        <w:jc w:val="both"/>
        <w:rPr>
          <w:b/>
          <w:color w:val="auto"/>
          <w:sz w:val="22"/>
        </w:rPr>
      </w:pPr>
      <w:r w:rsidRPr="005A400E">
        <w:rPr>
          <w:rFonts w:cs="Tahoma"/>
          <w:b/>
          <w:color w:val="auto"/>
          <w:sz w:val="22"/>
          <w:szCs w:val="22"/>
        </w:rPr>
        <w:t>Po uzyskaniu decyzji o pozwolenie na budowę</w:t>
      </w:r>
      <w:r w:rsidR="006F2B63" w:rsidRPr="005A400E">
        <w:rPr>
          <w:rFonts w:cs="Tahoma"/>
          <w:b/>
          <w:color w:val="auto"/>
          <w:sz w:val="22"/>
          <w:szCs w:val="22"/>
        </w:rPr>
        <w:t xml:space="preserve"> </w:t>
      </w:r>
      <w:r w:rsidRPr="005A400E">
        <w:rPr>
          <w:rFonts w:cs="Tahoma"/>
          <w:b/>
          <w:color w:val="auto"/>
          <w:sz w:val="22"/>
          <w:szCs w:val="22"/>
        </w:rPr>
        <w:t xml:space="preserve">Wykonawca przekaże 3 </w:t>
      </w:r>
      <w:r w:rsidR="006F2B63" w:rsidRPr="005A400E">
        <w:rPr>
          <w:rFonts w:cs="Tahoma"/>
          <w:b/>
          <w:color w:val="auto"/>
          <w:sz w:val="22"/>
          <w:szCs w:val="22"/>
        </w:rPr>
        <w:t xml:space="preserve">egz. </w:t>
      </w:r>
      <w:r w:rsidRPr="005A400E">
        <w:rPr>
          <w:rFonts w:cs="Tahoma"/>
          <w:b/>
          <w:color w:val="auto"/>
          <w:sz w:val="22"/>
          <w:szCs w:val="22"/>
        </w:rPr>
        <w:t>z</w:t>
      </w:r>
      <w:r w:rsidR="006F2B63" w:rsidRPr="005A400E">
        <w:rPr>
          <w:rFonts w:cs="Tahoma"/>
          <w:b/>
          <w:color w:val="auto"/>
          <w:sz w:val="22"/>
          <w:szCs w:val="22"/>
        </w:rPr>
        <w:t>atwierdz</w:t>
      </w:r>
      <w:r w:rsidRPr="005A400E">
        <w:rPr>
          <w:rFonts w:cs="Tahoma"/>
          <w:b/>
          <w:color w:val="auto"/>
          <w:sz w:val="22"/>
          <w:szCs w:val="22"/>
        </w:rPr>
        <w:t>onego</w:t>
      </w:r>
      <w:r w:rsidR="006F2B63" w:rsidRPr="005A400E">
        <w:rPr>
          <w:rFonts w:cs="Tahoma"/>
          <w:b/>
          <w:color w:val="auto"/>
          <w:sz w:val="22"/>
          <w:szCs w:val="22"/>
        </w:rPr>
        <w:t xml:space="preserve"> </w:t>
      </w:r>
      <w:r w:rsidRPr="005A400E">
        <w:rPr>
          <w:rFonts w:cs="Tahoma"/>
          <w:b/>
          <w:color w:val="auto"/>
          <w:sz w:val="22"/>
          <w:szCs w:val="22"/>
        </w:rPr>
        <w:t>p</w:t>
      </w:r>
      <w:r w:rsidR="006F2B63" w:rsidRPr="005A400E">
        <w:rPr>
          <w:rFonts w:cs="Tahoma"/>
          <w:b/>
          <w:color w:val="auto"/>
          <w:sz w:val="22"/>
          <w:szCs w:val="22"/>
        </w:rPr>
        <w:t>rojekt</w:t>
      </w:r>
      <w:r w:rsidRPr="005A400E">
        <w:rPr>
          <w:rFonts w:cs="Tahoma"/>
          <w:b/>
          <w:color w:val="auto"/>
          <w:sz w:val="22"/>
          <w:szCs w:val="22"/>
        </w:rPr>
        <w:t>u</w:t>
      </w:r>
      <w:r w:rsidR="006F2B63" w:rsidRPr="005A400E">
        <w:rPr>
          <w:rFonts w:cs="Tahoma"/>
          <w:b/>
          <w:color w:val="auto"/>
          <w:sz w:val="22"/>
          <w:szCs w:val="22"/>
        </w:rPr>
        <w:t xml:space="preserve"> </w:t>
      </w:r>
      <w:r w:rsidR="00284F21" w:rsidRPr="005A400E">
        <w:rPr>
          <w:rFonts w:cs="Tahoma"/>
          <w:b/>
          <w:color w:val="auto"/>
          <w:sz w:val="22"/>
          <w:szCs w:val="22"/>
        </w:rPr>
        <w:t xml:space="preserve">budowlanego </w:t>
      </w:r>
      <w:r w:rsidR="006F2B63" w:rsidRPr="005A400E">
        <w:rPr>
          <w:rFonts w:cs="Tahoma"/>
          <w:b/>
          <w:color w:val="auto"/>
          <w:sz w:val="22"/>
          <w:szCs w:val="22"/>
        </w:rPr>
        <w:t>Inżynierowi, w tym 2 dla Zamaw</w:t>
      </w:r>
      <w:r w:rsidRPr="005A400E">
        <w:rPr>
          <w:rFonts w:cs="Tahoma"/>
          <w:b/>
          <w:color w:val="auto"/>
          <w:sz w:val="22"/>
          <w:szCs w:val="22"/>
        </w:rPr>
        <w:t>iającego</w:t>
      </w:r>
      <w:r w:rsidR="006F2B63" w:rsidRPr="005A400E">
        <w:rPr>
          <w:rFonts w:cs="Tahoma"/>
          <w:b/>
          <w:color w:val="auto"/>
          <w:sz w:val="22"/>
          <w:szCs w:val="22"/>
        </w:rPr>
        <w:t xml:space="preserve">.  </w:t>
      </w:r>
    </w:p>
    <w:p w:rsidR="0025416C" w:rsidRPr="005A400E" w:rsidRDefault="0025416C" w:rsidP="00523EE3">
      <w:pPr>
        <w:pStyle w:val="Wcicienormalne"/>
        <w:spacing w:before="60" w:after="0"/>
        <w:ind w:left="0"/>
        <w:rPr>
          <w:rFonts w:cs="Tahoma"/>
          <w:szCs w:val="22"/>
          <w:lang w:val="pl-PL"/>
        </w:rPr>
      </w:pPr>
      <w:r w:rsidRPr="005A400E">
        <w:rPr>
          <w:rFonts w:cs="Tahoma"/>
          <w:szCs w:val="22"/>
          <w:lang w:val="pl-PL"/>
        </w:rPr>
        <w:t>Wszelkie koszty związane z uzyskaniem opinii i uzgodnień poniesie Wykonawca. Wszelkie koszty dodatkowych egzemplarzy projektów, związanych z uzgodnieniami, ponosi Wykonawca.</w:t>
      </w:r>
    </w:p>
    <w:p w:rsidR="0025416C" w:rsidRPr="005A400E" w:rsidRDefault="0025416C" w:rsidP="00523EE3">
      <w:pPr>
        <w:pStyle w:val="Default"/>
        <w:spacing w:before="60"/>
        <w:jc w:val="both"/>
        <w:rPr>
          <w:color w:val="auto"/>
          <w:sz w:val="22"/>
          <w:szCs w:val="22"/>
        </w:rPr>
      </w:pPr>
      <w:r w:rsidRPr="005A400E">
        <w:rPr>
          <w:color w:val="auto"/>
          <w:sz w:val="22"/>
          <w:szCs w:val="22"/>
        </w:rPr>
        <w:t>Po uprawomocnieniu pozwolenia na budowę Wykonawca wystąpi do stosownego organu o wydanie Dziennika Budowy.</w:t>
      </w:r>
    </w:p>
    <w:p w:rsidR="0025416C" w:rsidRPr="005A400E" w:rsidRDefault="0025416C" w:rsidP="00523EE3">
      <w:pPr>
        <w:spacing w:before="60"/>
        <w:jc w:val="both"/>
        <w:rPr>
          <w:sz w:val="22"/>
          <w:szCs w:val="22"/>
        </w:rPr>
      </w:pPr>
      <w:r w:rsidRPr="005A400E">
        <w:rPr>
          <w:sz w:val="22"/>
          <w:szCs w:val="22"/>
        </w:rPr>
        <w:t>Projekty kanalizacji deszczowej w części opisowej technologii  muszą zawierać:</w:t>
      </w:r>
    </w:p>
    <w:p w:rsidR="0025416C" w:rsidRPr="005A400E" w:rsidRDefault="0025416C" w:rsidP="00752A4F">
      <w:pPr>
        <w:pStyle w:val="Akapitzlist"/>
        <w:numPr>
          <w:ilvl w:val="0"/>
          <w:numId w:val="91"/>
        </w:numPr>
        <w:spacing w:before="40" w:after="0" w:line="240" w:lineRule="auto"/>
        <w:ind w:left="714" w:hanging="357"/>
        <w:contextualSpacing w:val="0"/>
        <w:jc w:val="both"/>
        <w:rPr>
          <w:rFonts w:ascii="Times New Roman" w:hAnsi="Times New Roman"/>
        </w:rPr>
      </w:pPr>
      <w:r w:rsidRPr="005A400E">
        <w:rPr>
          <w:rFonts w:ascii="Times New Roman" w:hAnsi="Times New Roman"/>
        </w:rPr>
        <w:t>opis zakresu inwestycji (długości i średnice przewodów</w:t>
      </w:r>
      <w:r w:rsidR="002C1E6D" w:rsidRPr="005A400E">
        <w:rPr>
          <w:rFonts w:ascii="Times New Roman" w:hAnsi="Times New Roman"/>
        </w:rPr>
        <w:t>, parametry obiektów budowlanych</w:t>
      </w:r>
      <w:r w:rsidRPr="005A400E">
        <w:rPr>
          <w:rFonts w:ascii="Times New Roman" w:hAnsi="Times New Roman"/>
        </w:rPr>
        <w:t>)</w:t>
      </w:r>
      <w:r w:rsidR="00C92C1D">
        <w:rPr>
          <w:rFonts w:ascii="Times New Roman" w:hAnsi="Times New Roman"/>
        </w:rPr>
        <w:t>,</w:t>
      </w:r>
    </w:p>
    <w:p w:rsidR="0025416C" w:rsidRPr="005A400E" w:rsidRDefault="0025416C" w:rsidP="0089410F">
      <w:pPr>
        <w:pStyle w:val="Akapitzlist"/>
        <w:numPr>
          <w:ilvl w:val="0"/>
          <w:numId w:val="91"/>
        </w:numPr>
        <w:spacing w:after="0" w:line="240" w:lineRule="auto"/>
        <w:ind w:left="714" w:hanging="357"/>
        <w:jc w:val="both"/>
        <w:rPr>
          <w:rFonts w:ascii="Times New Roman" w:hAnsi="Times New Roman"/>
        </w:rPr>
      </w:pPr>
      <w:r w:rsidRPr="005A400E">
        <w:rPr>
          <w:rFonts w:ascii="Times New Roman" w:hAnsi="Times New Roman"/>
        </w:rPr>
        <w:t xml:space="preserve">opis lokalizacji inwestycji, istniejącego i projektowanego uzbrojenia </w:t>
      </w:r>
      <w:r w:rsidR="002C1E6D" w:rsidRPr="005A400E">
        <w:rPr>
          <w:rFonts w:ascii="Times New Roman" w:hAnsi="Times New Roman"/>
        </w:rPr>
        <w:t>i obiektów budowlanych,</w:t>
      </w:r>
    </w:p>
    <w:p w:rsidR="0025416C" w:rsidRPr="005A400E" w:rsidRDefault="0025416C" w:rsidP="0089410F">
      <w:pPr>
        <w:pStyle w:val="Akapitzlist"/>
        <w:numPr>
          <w:ilvl w:val="0"/>
          <w:numId w:val="91"/>
        </w:numPr>
        <w:spacing w:after="0" w:line="240" w:lineRule="auto"/>
        <w:ind w:left="714" w:hanging="357"/>
        <w:jc w:val="both"/>
        <w:rPr>
          <w:rFonts w:ascii="Times New Roman" w:hAnsi="Times New Roman"/>
        </w:rPr>
      </w:pPr>
      <w:r w:rsidRPr="005A400E">
        <w:rPr>
          <w:rFonts w:ascii="Times New Roman" w:hAnsi="Times New Roman"/>
        </w:rPr>
        <w:t xml:space="preserve">sprawy terenowo-prawne (opis własności gruntów, </w:t>
      </w:r>
      <w:r w:rsidR="002C1E6D" w:rsidRPr="005A400E">
        <w:rPr>
          <w:rFonts w:ascii="Times New Roman" w:hAnsi="Times New Roman"/>
        </w:rPr>
        <w:t xml:space="preserve">na </w:t>
      </w:r>
      <w:r w:rsidRPr="005A400E">
        <w:rPr>
          <w:rFonts w:ascii="Times New Roman" w:hAnsi="Times New Roman"/>
        </w:rPr>
        <w:t xml:space="preserve"> których są </w:t>
      </w:r>
      <w:r w:rsidR="002C1E6D" w:rsidRPr="005A400E">
        <w:rPr>
          <w:rFonts w:ascii="Times New Roman" w:hAnsi="Times New Roman"/>
        </w:rPr>
        <w:t xml:space="preserve">lokalizowane </w:t>
      </w:r>
      <w:r w:rsidRPr="005A400E">
        <w:rPr>
          <w:rFonts w:ascii="Times New Roman" w:hAnsi="Times New Roman"/>
        </w:rPr>
        <w:t>kanały deszczowe</w:t>
      </w:r>
      <w:r w:rsidR="002C1E6D" w:rsidRPr="005A400E">
        <w:rPr>
          <w:rFonts w:ascii="Times New Roman" w:hAnsi="Times New Roman"/>
        </w:rPr>
        <w:t xml:space="preserve"> </w:t>
      </w:r>
      <w:r w:rsidR="002C1E6D" w:rsidRPr="005A400E">
        <w:rPr>
          <w:rFonts w:ascii="Times New Roman" w:hAnsi="Times New Roman"/>
        </w:rPr>
        <w:br/>
        <w:t xml:space="preserve">i obiekty budowlane </w:t>
      </w:r>
      <w:r w:rsidRPr="005A400E">
        <w:rPr>
          <w:rFonts w:ascii="Times New Roman" w:hAnsi="Times New Roman"/>
        </w:rPr>
        <w:t>wraz z wypisami z rejestru gruntów i naniesieniem inwestycji na mapę ewidencji gruntów)</w:t>
      </w:r>
      <w:r w:rsidR="00C92C1D">
        <w:rPr>
          <w:rFonts w:ascii="Times New Roman" w:hAnsi="Times New Roman"/>
        </w:rPr>
        <w:t>,</w:t>
      </w:r>
    </w:p>
    <w:p w:rsidR="0025416C" w:rsidRPr="005A400E" w:rsidRDefault="0025416C" w:rsidP="0089410F">
      <w:pPr>
        <w:pStyle w:val="Tekstpodstawowywcity"/>
        <w:numPr>
          <w:ilvl w:val="0"/>
          <w:numId w:val="91"/>
        </w:numPr>
        <w:spacing w:after="0"/>
        <w:ind w:left="714" w:hanging="357"/>
        <w:jc w:val="both"/>
        <w:rPr>
          <w:sz w:val="22"/>
          <w:szCs w:val="22"/>
        </w:rPr>
      </w:pPr>
      <w:r w:rsidRPr="005A400E">
        <w:rPr>
          <w:sz w:val="22"/>
          <w:szCs w:val="22"/>
        </w:rPr>
        <w:t>warunki gruntowo-wodne terenu udokumentowane rozpoznaniem geotechnicznym, projekt odwodnienia wykopów i ewentualnie operat wodno-prawny</w:t>
      </w:r>
      <w:r w:rsidR="00C92C1D">
        <w:rPr>
          <w:sz w:val="22"/>
          <w:szCs w:val="22"/>
        </w:rPr>
        <w:t>,</w:t>
      </w:r>
      <w:r w:rsidRPr="005A400E">
        <w:rPr>
          <w:sz w:val="22"/>
          <w:szCs w:val="22"/>
        </w:rPr>
        <w:t xml:space="preserve"> </w:t>
      </w:r>
    </w:p>
    <w:p w:rsidR="0025416C" w:rsidRPr="005A400E" w:rsidRDefault="0025416C" w:rsidP="0089410F">
      <w:pPr>
        <w:pStyle w:val="Tekstpodstawowywcity"/>
        <w:numPr>
          <w:ilvl w:val="0"/>
          <w:numId w:val="91"/>
        </w:numPr>
        <w:spacing w:after="0"/>
        <w:rPr>
          <w:sz w:val="22"/>
          <w:szCs w:val="22"/>
        </w:rPr>
      </w:pPr>
      <w:r w:rsidRPr="005A400E">
        <w:rPr>
          <w:sz w:val="22"/>
          <w:szCs w:val="22"/>
        </w:rPr>
        <w:t>opis rodzaju materiału i posadowienia  przewodów</w:t>
      </w:r>
      <w:r w:rsidR="00C92C1D">
        <w:rPr>
          <w:sz w:val="22"/>
          <w:szCs w:val="22"/>
        </w:rPr>
        <w:t>,</w:t>
      </w:r>
    </w:p>
    <w:p w:rsidR="0025416C" w:rsidRPr="005A400E" w:rsidRDefault="0025416C" w:rsidP="00752A4F">
      <w:pPr>
        <w:pStyle w:val="Tekstpodstawowywcity"/>
        <w:numPr>
          <w:ilvl w:val="0"/>
          <w:numId w:val="91"/>
        </w:numPr>
        <w:spacing w:after="0"/>
        <w:rPr>
          <w:sz w:val="22"/>
          <w:szCs w:val="22"/>
        </w:rPr>
      </w:pPr>
      <w:r w:rsidRPr="005A400E">
        <w:rPr>
          <w:sz w:val="22"/>
          <w:szCs w:val="22"/>
        </w:rPr>
        <w:t xml:space="preserve">opis obiektów na sieci, </w:t>
      </w:r>
    </w:p>
    <w:p w:rsidR="0025416C" w:rsidRPr="005A400E" w:rsidRDefault="0025416C" w:rsidP="00752A4F">
      <w:pPr>
        <w:pStyle w:val="Tekstpodstawowywcity"/>
        <w:numPr>
          <w:ilvl w:val="0"/>
          <w:numId w:val="91"/>
        </w:numPr>
        <w:spacing w:after="0"/>
        <w:ind w:left="714" w:hanging="357"/>
        <w:rPr>
          <w:sz w:val="22"/>
          <w:szCs w:val="22"/>
        </w:rPr>
      </w:pPr>
      <w:r w:rsidRPr="005A400E">
        <w:rPr>
          <w:sz w:val="22"/>
          <w:szCs w:val="22"/>
        </w:rPr>
        <w:t>zestawienie ilości studzienek kanalizacyjnych z podziałem na średnice,</w:t>
      </w:r>
      <w:r w:rsidR="00C92C1D">
        <w:rPr>
          <w:sz w:val="22"/>
          <w:szCs w:val="22"/>
        </w:rPr>
        <w:t xml:space="preserve"> </w:t>
      </w:r>
    </w:p>
    <w:p w:rsidR="0025416C" w:rsidRPr="005A400E" w:rsidRDefault="0025416C" w:rsidP="00752A4F">
      <w:pPr>
        <w:pStyle w:val="Tekstpodstawowywcity"/>
        <w:numPr>
          <w:ilvl w:val="0"/>
          <w:numId w:val="91"/>
        </w:numPr>
        <w:spacing w:after="0"/>
        <w:rPr>
          <w:sz w:val="22"/>
          <w:szCs w:val="22"/>
        </w:rPr>
      </w:pPr>
      <w:r w:rsidRPr="005A400E">
        <w:rPr>
          <w:sz w:val="22"/>
          <w:szCs w:val="22"/>
        </w:rPr>
        <w:t xml:space="preserve">wytyczne realizacji z opisem organizacji robót, opisem robót ziemnych zabezpieczenia istniejącego uzbrojenia, odwodnienia wykopów, montażu i zasypki wykopów, </w:t>
      </w:r>
    </w:p>
    <w:p w:rsidR="0025416C" w:rsidRPr="005A400E" w:rsidRDefault="0025416C" w:rsidP="00752A4F">
      <w:pPr>
        <w:pStyle w:val="Tekstpodstawowywcity"/>
        <w:numPr>
          <w:ilvl w:val="0"/>
          <w:numId w:val="91"/>
        </w:numPr>
        <w:spacing w:after="0"/>
        <w:rPr>
          <w:sz w:val="22"/>
          <w:szCs w:val="22"/>
        </w:rPr>
      </w:pPr>
      <w:r w:rsidRPr="005A400E">
        <w:rPr>
          <w:sz w:val="22"/>
          <w:szCs w:val="22"/>
        </w:rPr>
        <w:t>zestawienie aktualnych norm dotyczą</w:t>
      </w:r>
      <w:r w:rsidR="00C92C1D">
        <w:rPr>
          <w:sz w:val="22"/>
          <w:szCs w:val="22"/>
        </w:rPr>
        <w:t>cych całości wykonywanych robót,</w:t>
      </w:r>
    </w:p>
    <w:p w:rsidR="0025416C" w:rsidRPr="005A400E" w:rsidRDefault="0025416C" w:rsidP="00752A4F">
      <w:pPr>
        <w:pStyle w:val="Tekstpodstawowywcity"/>
        <w:numPr>
          <w:ilvl w:val="0"/>
          <w:numId w:val="91"/>
        </w:numPr>
        <w:spacing w:after="0"/>
        <w:rPr>
          <w:sz w:val="22"/>
          <w:szCs w:val="22"/>
        </w:rPr>
      </w:pPr>
      <w:r w:rsidRPr="005A400E">
        <w:rPr>
          <w:sz w:val="22"/>
          <w:szCs w:val="22"/>
        </w:rPr>
        <w:t xml:space="preserve">wykaz uzgodnień </w:t>
      </w:r>
      <w:r w:rsidR="00C92C1D">
        <w:rPr>
          <w:sz w:val="22"/>
          <w:szCs w:val="22"/>
        </w:rPr>
        <w:t>,</w:t>
      </w:r>
    </w:p>
    <w:p w:rsidR="0025416C" w:rsidRPr="005A400E" w:rsidRDefault="004901D1" w:rsidP="00752A4F">
      <w:pPr>
        <w:pStyle w:val="Tekstpodstawowywcity"/>
        <w:numPr>
          <w:ilvl w:val="0"/>
          <w:numId w:val="91"/>
        </w:numPr>
        <w:spacing w:after="0"/>
        <w:rPr>
          <w:sz w:val="22"/>
          <w:szCs w:val="22"/>
        </w:rPr>
      </w:pPr>
      <w:r w:rsidRPr="005A400E">
        <w:rPr>
          <w:sz w:val="22"/>
          <w:szCs w:val="22"/>
        </w:rPr>
        <w:t xml:space="preserve">kopie </w:t>
      </w:r>
      <w:r w:rsidR="0025416C" w:rsidRPr="005A400E">
        <w:rPr>
          <w:sz w:val="22"/>
          <w:szCs w:val="22"/>
        </w:rPr>
        <w:t>warunków technicznych, uzgodnień, decyzji, opinii urbanistycznych łącznie z załącznikami graficznymi oraz protokół ZUDP.</w:t>
      </w:r>
    </w:p>
    <w:p w:rsidR="0025416C" w:rsidRPr="005A400E" w:rsidRDefault="0025416C" w:rsidP="00752A4F">
      <w:pPr>
        <w:pStyle w:val="Tekstpodstawowywcity"/>
        <w:spacing w:before="40" w:after="0"/>
        <w:rPr>
          <w:sz w:val="22"/>
          <w:szCs w:val="22"/>
        </w:rPr>
      </w:pPr>
      <w:r w:rsidRPr="005A400E">
        <w:rPr>
          <w:sz w:val="22"/>
          <w:szCs w:val="22"/>
        </w:rPr>
        <w:t>Część graficzna  musi zawierać:</w:t>
      </w:r>
    </w:p>
    <w:p w:rsidR="0025416C" w:rsidRPr="005A400E" w:rsidRDefault="0025416C" w:rsidP="0089410F">
      <w:pPr>
        <w:pStyle w:val="Tekstpodstawowywcity"/>
        <w:numPr>
          <w:ilvl w:val="0"/>
          <w:numId w:val="92"/>
        </w:numPr>
        <w:spacing w:before="40" w:after="0"/>
        <w:rPr>
          <w:sz w:val="22"/>
          <w:szCs w:val="22"/>
        </w:rPr>
      </w:pPr>
      <w:r w:rsidRPr="005A400E">
        <w:rPr>
          <w:sz w:val="22"/>
          <w:szCs w:val="22"/>
        </w:rPr>
        <w:t>plan orientacyjny z nanies</w:t>
      </w:r>
      <w:r w:rsidR="00C92C1D">
        <w:rPr>
          <w:sz w:val="22"/>
          <w:szCs w:val="22"/>
        </w:rPr>
        <w:t>ieniem projektowanej inwestycji,</w:t>
      </w:r>
    </w:p>
    <w:p w:rsidR="0025416C" w:rsidRPr="005A400E" w:rsidRDefault="0025416C" w:rsidP="0089410F">
      <w:pPr>
        <w:pStyle w:val="Tekstpodstawowywcity"/>
        <w:numPr>
          <w:ilvl w:val="0"/>
          <w:numId w:val="92"/>
        </w:numPr>
        <w:spacing w:after="0"/>
        <w:ind w:left="714" w:hanging="357"/>
        <w:rPr>
          <w:sz w:val="22"/>
          <w:szCs w:val="22"/>
        </w:rPr>
      </w:pPr>
      <w:r w:rsidRPr="005A400E">
        <w:rPr>
          <w:sz w:val="22"/>
          <w:szCs w:val="22"/>
        </w:rPr>
        <w:t>plany syt</w:t>
      </w:r>
      <w:r w:rsidR="00243BA2" w:rsidRPr="005A400E">
        <w:rPr>
          <w:sz w:val="22"/>
          <w:szCs w:val="22"/>
        </w:rPr>
        <w:t>uacyjno</w:t>
      </w:r>
      <w:r w:rsidRPr="005A400E">
        <w:rPr>
          <w:sz w:val="22"/>
          <w:szCs w:val="22"/>
        </w:rPr>
        <w:t>-wys</w:t>
      </w:r>
      <w:r w:rsidR="00243BA2" w:rsidRPr="005A400E">
        <w:rPr>
          <w:sz w:val="22"/>
          <w:szCs w:val="22"/>
        </w:rPr>
        <w:t>okościowe w skali</w:t>
      </w:r>
      <w:r w:rsidRPr="005A400E">
        <w:rPr>
          <w:sz w:val="22"/>
          <w:szCs w:val="22"/>
        </w:rPr>
        <w:t>.1:500 z uzgodnieniem ZUD</w:t>
      </w:r>
      <w:r w:rsidR="00243BA2" w:rsidRPr="005A400E">
        <w:rPr>
          <w:sz w:val="22"/>
          <w:szCs w:val="22"/>
        </w:rPr>
        <w:t>P</w:t>
      </w:r>
      <w:r w:rsidR="00C92C1D">
        <w:rPr>
          <w:sz w:val="22"/>
          <w:szCs w:val="22"/>
        </w:rPr>
        <w:t>,</w:t>
      </w:r>
    </w:p>
    <w:p w:rsidR="00243BA2" w:rsidRPr="005A400E" w:rsidRDefault="0025416C" w:rsidP="00752A4F">
      <w:pPr>
        <w:pStyle w:val="Tekstpodstawowywcity"/>
        <w:numPr>
          <w:ilvl w:val="0"/>
          <w:numId w:val="92"/>
        </w:numPr>
        <w:spacing w:after="0"/>
        <w:ind w:left="714" w:hanging="357"/>
        <w:jc w:val="both"/>
        <w:rPr>
          <w:sz w:val="22"/>
          <w:szCs w:val="22"/>
        </w:rPr>
      </w:pPr>
      <w:r w:rsidRPr="005A400E">
        <w:rPr>
          <w:sz w:val="22"/>
          <w:szCs w:val="22"/>
        </w:rPr>
        <w:t xml:space="preserve">profile podłużne z naniesionymi otworami geotechnicznymi (o maksymalnym rozstawie 150 m) wraz z zakresem i sposobem </w:t>
      </w:r>
      <w:r w:rsidR="00243BA2" w:rsidRPr="005A400E">
        <w:rPr>
          <w:sz w:val="22"/>
          <w:szCs w:val="22"/>
        </w:rPr>
        <w:t>odwodnienia oraz wykonania ułożenia/posadowienia</w:t>
      </w:r>
      <w:r w:rsidR="00DC4FDE" w:rsidRPr="005A400E">
        <w:rPr>
          <w:sz w:val="22"/>
          <w:szCs w:val="22"/>
        </w:rPr>
        <w:t xml:space="preserve"> </w:t>
      </w:r>
      <w:r w:rsidR="00243BA2" w:rsidRPr="005A400E">
        <w:rPr>
          <w:sz w:val="22"/>
          <w:szCs w:val="22"/>
        </w:rPr>
        <w:t>przewodów/obiektów</w:t>
      </w:r>
      <w:r w:rsidR="00C92C1D">
        <w:rPr>
          <w:sz w:val="22"/>
          <w:szCs w:val="22"/>
        </w:rPr>
        <w:t>,</w:t>
      </w:r>
    </w:p>
    <w:p w:rsidR="0025416C" w:rsidRPr="005A400E" w:rsidRDefault="0025416C" w:rsidP="0089410F">
      <w:pPr>
        <w:pStyle w:val="Tekstpodstawowywcity"/>
        <w:numPr>
          <w:ilvl w:val="0"/>
          <w:numId w:val="92"/>
        </w:numPr>
        <w:spacing w:after="0"/>
        <w:ind w:left="714" w:hanging="357"/>
        <w:rPr>
          <w:sz w:val="22"/>
          <w:szCs w:val="22"/>
        </w:rPr>
      </w:pPr>
      <w:r w:rsidRPr="005A400E">
        <w:rPr>
          <w:sz w:val="22"/>
          <w:szCs w:val="22"/>
        </w:rPr>
        <w:t xml:space="preserve">rysunki rozwiązania kolizji </w:t>
      </w:r>
      <w:r w:rsidR="00C92C1D">
        <w:rPr>
          <w:sz w:val="22"/>
          <w:szCs w:val="22"/>
        </w:rPr>
        <w:t>,</w:t>
      </w:r>
    </w:p>
    <w:p w:rsidR="0025416C" w:rsidRPr="005A400E" w:rsidRDefault="0025416C" w:rsidP="0089410F">
      <w:pPr>
        <w:pStyle w:val="Tekstpodstawowywcity"/>
        <w:numPr>
          <w:ilvl w:val="0"/>
          <w:numId w:val="92"/>
        </w:numPr>
        <w:spacing w:after="0"/>
        <w:ind w:left="714" w:hanging="357"/>
        <w:rPr>
          <w:sz w:val="22"/>
          <w:szCs w:val="22"/>
        </w:rPr>
      </w:pPr>
      <w:r w:rsidRPr="005A400E">
        <w:rPr>
          <w:sz w:val="22"/>
          <w:szCs w:val="22"/>
        </w:rPr>
        <w:t>rysunki szczegółowe obiektów na sieciach (studnie, komory, przepompowni</w:t>
      </w:r>
      <w:r w:rsidR="00243BA2" w:rsidRPr="005A400E">
        <w:rPr>
          <w:sz w:val="22"/>
          <w:szCs w:val="22"/>
        </w:rPr>
        <w:t>e</w:t>
      </w:r>
      <w:r w:rsidRPr="005A400E">
        <w:rPr>
          <w:sz w:val="22"/>
          <w:szCs w:val="22"/>
        </w:rPr>
        <w:t xml:space="preserve"> i obiekt</w:t>
      </w:r>
      <w:r w:rsidR="00243BA2" w:rsidRPr="005A400E">
        <w:rPr>
          <w:sz w:val="22"/>
          <w:szCs w:val="22"/>
        </w:rPr>
        <w:t>y</w:t>
      </w:r>
      <w:r w:rsidRPr="005A400E">
        <w:rPr>
          <w:sz w:val="22"/>
          <w:szCs w:val="22"/>
        </w:rPr>
        <w:t xml:space="preserve"> oczyszczalni  wód deszczowych itp.)</w:t>
      </w:r>
      <w:r w:rsidR="00C92C1D">
        <w:rPr>
          <w:sz w:val="22"/>
          <w:szCs w:val="22"/>
        </w:rPr>
        <w:t>,</w:t>
      </w:r>
    </w:p>
    <w:p w:rsidR="0025416C" w:rsidRPr="005A400E" w:rsidRDefault="0025416C" w:rsidP="0089410F">
      <w:pPr>
        <w:pStyle w:val="Tekstpodstawowywcity"/>
        <w:numPr>
          <w:ilvl w:val="0"/>
          <w:numId w:val="92"/>
        </w:numPr>
        <w:spacing w:after="0"/>
        <w:ind w:left="714" w:hanging="357"/>
        <w:jc w:val="both"/>
        <w:rPr>
          <w:sz w:val="22"/>
          <w:szCs w:val="22"/>
        </w:rPr>
      </w:pPr>
      <w:r w:rsidRPr="005A400E">
        <w:rPr>
          <w:sz w:val="22"/>
          <w:szCs w:val="22"/>
        </w:rPr>
        <w:t>rysunki przekrojów poprzecznych w charakterystycznych punktach z udokumentowaniem zagospodarowania (składowania lub odwozu) urobku z wykopu; miejsca przekrojów winny być określone na planie sytuacyjnym.</w:t>
      </w:r>
    </w:p>
    <w:p w:rsidR="00140530" w:rsidRPr="005A400E" w:rsidRDefault="00A35005" w:rsidP="00752A4F">
      <w:pPr>
        <w:pStyle w:val="Nagwek11"/>
      </w:pPr>
      <w:bookmarkStart w:id="63" w:name="_Toc180206338"/>
      <w:bookmarkStart w:id="64" w:name="_Toc512842761"/>
      <w:r w:rsidRPr="005A400E">
        <w:t>1.4</w:t>
      </w:r>
      <w:r w:rsidR="00140530" w:rsidRPr="005A400E">
        <w:t>.4.6 Projekty wykonawcze</w:t>
      </w:r>
      <w:bookmarkEnd w:id="63"/>
      <w:bookmarkEnd w:id="64"/>
    </w:p>
    <w:p w:rsidR="00140530" w:rsidRPr="005A400E" w:rsidRDefault="00140530" w:rsidP="00140530">
      <w:pPr>
        <w:rPr>
          <w:sz w:val="22"/>
        </w:rPr>
      </w:pPr>
      <w:r w:rsidRPr="005A400E">
        <w:rPr>
          <w:sz w:val="22"/>
        </w:rPr>
        <w:t xml:space="preserve">Wykonawca opracuje następujące projekty wykonawcze (w przypadku konieczności ich wykonania): </w:t>
      </w:r>
    </w:p>
    <w:p w:rsidR="005D7B07" w:rsidRPr="005A400E" w:rsidRDefault="005D7B07" w:rsidP="00752A4F">
      <w:pPr>
        <w:pStyle w:val="Default"/>
        <w:numPr>
          <w:ilvl w:val="1"/>
          <w:numId w:val="102"/>
        </w:numPr>
        <w:spacing w:before="60"/>
        <w:ind w:left="1434" w:hanging="357"/>
        <w:rPr>
          <w:color w:val="auto"/>
          <w:sz w:val="22"/>
        </w:rPr>
      </w:pPr>
      <w:r w:rsidRPr="005A400E">
        <w:rPr>
          <w:color w:val="auto"/>
          <w:sz w:val="22"/>
        </w:rPr>
        <w:t xml:space="preserve">projekty technologiczne </w:t>
      </w:r>
      <w:r w:rsidR="00243BA2" w:rsidRPr="005A400E">
        <w:rPr>
          <w:color w:val="auto"/>
          <w:sz w:val="22"/>
        </w:rPr>
        <w:t xml:space="preserve">branży </w:t>
      </w:r>
      <w:r w:rsidRPr="005A400E">
        <w:rPr>
          <w:color w:val="auto"/>
          <w:sz w:val="22"/>
        </w:rPr>
        <w:t>sanitarne</w:t>
      </w:r>
      <w:r w:rsidR="00243BA2" w:rsidRPr="005A400E">
        <w:rPr>
          <w:color w:val="auto"/>
          <w:sz w:val="22"/>
        </w:rPr>
        <w:t>j</w:t>
      </w:r>
      <w:r w:rsidRPr="005A400E">
        <w:rPr>
          <w:color w:val="auto"/>
          <w:sz w:val="22"/>
        </w:rPr>
        <w:t>,</w:t>
      </w:r>
    </w:p>
    <w:p w:rsidR="00140530" w:rsidRPr="005A400E" w:rsidRDefault="00140530" w:rsidP="0089410F">
      <w:pPr>
        <w:pStyle w:val="Default"/>
        <w:numPr>
          <w:ilvl w:val="1"/>
          <w:numId w:val="102"/>
        </w:numPr>
        <w:rPr>
          <w:color w:val="auto"/>
          <w:sz w:val="22"/>
        </w:rPr>
      </w:pPr>
      <w:r w:rsidRPr="005A400E">
        <w:rPr>
          <w:color w:val="auto"/>
          <w:sz w:val="22"/>
        </w:rPr>
        <w:t>projekt</w:t>
      </w:r>
      <w:r w:rsidR="00B066C9" w:rsidRPr="005A400E">
        <w:rPr>
          <w:color w:val="auto"/>
          <w:sz w:val="22"/>
        </w:rPr>
        <w:t>y</w:t>
      </w:r>
      <w:r w:rsidRPr="005A400E">
        <w:rPr>
          <w:color w:val="auto"/>
          <w:sz w:val="22"/>
        </w:rPr>
        <w:t xml:space="preserve"> konstrukcji obiektów budowlanych,</w:t>
      </w:r>
    </w:p>
    <w:p w:rsidR="00140530" w:rsidRPr="005A400E" w:rsidRDefault="00140530" w:rsidP="0089410F">
      <w:pPr>
        <w:pStyle w:val="Default"/>
        <w:numPr>
          <w:ilvl w:val="1"/>
          <w:numId w:val="102"/>
        </w:numPr>
        <w:rPr>
          <w:color w:val="auto"/>
          <w:sz w:val="22"/>
        </w:rPr>
      </w:pPr>
      <w:r w:rsidRPr="005A400E">
        <w:rPr>
          <w:color w:val="auto"/>
          <w:sz w:val="22"/>
        </w:rPr>
        <w:t>projekt</w:t>
      </w:r>
      <w:r w:rsidR="00B066C9" w:rsidRPr="005A400E">
        <w:rPr>
          <w:color w:val="auto"/>
          <w:sz w:val="22"/>
        </w:rPr>
        <w:t>y</w:t>
      </w:r>
      <w:r w:rsidRPr="005A400E">
        <w:rPr>
          <w:color w:val="auto"/>
          <w:sz w:val="22"/>
        </w:rPr>
        <w:t xml:space="preserve"> technologiczn</w:t>
      </w:r>
      <w:r w:rsidR="00B066C9" w:rsidRPr="005A400E">
        <w:rPr>
          <w:color w:val="auto"/>
          <w:sz w:val="22"/>
        </w:rPr>
        <w:t xml:space="preserve">e </w:t>
      </w:r>
      <w:r w:rsidR="009A7795" w:rsidRPr="005A400E">
        <w:rPr>
          <w:color w:val="auto"/>
          <w:sz w:val="22"/>
        </w:rPr>
        <w:t>obiektów</w:t>
      </w:r>
      <w:r w:rsidRPr="005A400E">
        <w:rPr>
          <w:color w:val="auto"/>
          <w:sz w:val="22"/>
        </w:rPr>
        <w:t>,</w:t>
      </w:r>
    </w:p>
    <w:p w:rsidR="00751B49" w:rsidRPr="005A400E" w:rsidRDefault="00751B49" w:rsidP="0089410F">
      <w:pPr>
        <w:pStyle w:val="Default"/>
        <w:numPr>
          <w:ilvl w:val="1"/>
          <w:numId w:val="102"/>
        </w:numPr>
        <w:rPr>
          <w:color w:val="auto"/>
          <w:sz w:val="22"/>
        </w:rPr>
      </w:pPr>
      <w:r w:rsidRPr="005A400E">
        <w:rPr>
          <w:color w:val="auto"/>
          <w:sz w:val="22"/>
        </w:rPr>
        <w:t xml:space="preserve">projekty branży elektrycznej i akp, </w:t>
      </w:r>
    </w:p>
    <w:p w:rsidR="00140530" w:rsidRPr="005A400E" w:rsidRDefault="00140530" w:rsidP="0089410F">
      <w:pPr>
        <w:pStyle w:val="Default"/>
        <w:numPr>
          <w:ilvl w:val="1"/>
          <w:numId w:val="102"/>
        </w:numPr>
        <w:rPr>
          <w:color w:val="auto"/>
          <w:sz w:val="22"/>
        </w:rPr>
      </w:pPr>
      <w:r w:rsidRPr="005A400E">
        <w:rPr>
          <w:color w:val="auto"/>
          <w:sz w:val="22"/>
        </w:rPr>
        <w:t>projekt</w:t>
      </w:r>
      <w:r w:rsidR="00B066C9" w:rsidRPr="005A400E">
        <w:rPr>
          <w:color w:val="auto"/>
          <w:sz w:val="22"/>
        </w:rPr>
        <w:t>y</w:t>
      </w:r>
      <w:r w:rsidRPr="005A400E">
        <w:rPr>
          <w:color w:val="auto"/>
          <w:sz w:val="22"/>
        </w:rPr>
        <w:t xml:space="preserve"> organizacji ruchu na czas budowy,</w:t>
      </w:r>
    </w:p>
    <w:p w:rsidR="00140530" w:rsidRPr="005A400E" w:rsidRDefault="00140530" w:rsidP="0089410F">
      <w:pPr>
        <w:pStyle w:val="Default"/>
        <w:numPr>
          <w:ilvl w:val="1"/>
          <w:numId w:val="102"/>
        </w:numPr>
        <w:rPr>
          <w:color w:val="auto"/>
          <w:sz w:val="22"/>
        </w:rPr>
      </w:pPr>
      <w:r w:rsidRPr="005A400E">
        <w:rPr>
          <w:color w:val="auto"/>
          <w:sz w:val="22"/>
        </w:rPr>
        <w:t>projekt</w:t>
      </w:r>
      <w:r w:rsidR="00B066C9" w:rsidRPr="005A400E">
        <w:rPr>
          <w:color w:val="auto"/>
          <w:sz w:val="22"/>
        </w:rPr>
        <w:t>y</w:t>
      </w:r>
      <w:r w:rsidRPr="005A400E">
        <w:rPr>
          <w:color w:val="auto"/>
          <w:sz w:val="22"/>
        </w:rPr>
        <w:t xml:space="preserve"> inwentaryzacji drzew i krzewów</w:t>
      </w:r>
      <w:r w:rsidR="001B38C6" w:rsidRPr="005A400E">
        <w:rPr>
          <w:color w:val="auto"/>
          <w:sz w:val="22"/>
        </w:rPr>
        <w:t xml:space="preserve"> (jeżeli będzie konieczne)</w:t>
      </w:r>
      <w:r w:rsidRPr="005A400E">
        <w:rPr>
          <w:color w:val="auto"/>
          <w:sz w:val="22"/>
        </w:rPr>
        <w:t>,</w:t>
      </w:r>
    </w:p>
    <w:p w:rsidR="00F45764" w:rsidRPr="005A400E" w:rsidRDefault="00140530" w:rsidP="0089410F">
      <w:pPr>
        <w:pStyle w:val="Default"/>
        <w:numPr>
          <w:ilvl w:val="1"/>
          <w:numId w:val="102"/>
        </w:numPr>
        <w:rPr>
          <w:color w:val="auto"/>
          <w:sz w:val="22"/>
        </w:rPr>
      </w:pPr>
      <w:r w:rsidRPr="005A400E">
        <w:rPr>
          <w:color w:val="auto"/>
          <w:sz w:val="22"/>
        </w:rPr>
        <w:t>projekt</w:t>
      </w:r>
      <w:r w:rsidR="00B066C9" w:rsidRPr="005A400E">
        <w:rPr>
          <w:color w:val="auto"/>
          <w:sz w:val="22"/>
        </w:rPr>
        <w:t>y</w:t>
      </w:r>
      <w:r w:rsidRPr="005A400E">
        <w:rPr>
          <w:color w:val="auto"/>
          <w:sz w:val="22"/>
        </w:rPr>
        <w:t xml:space="preserve"> wycinki drzew i krzewów,</w:t>
      </w:r>
    </w:p>
    <w:p w:rsidR="000C2C78" w:rsidRPr="005A400E" w:rsidRDefault="000C2C78" w:rsidP="0089410F">
      <w:pPr>
        <w:pStyle w:val="Default"/>
        <w:numPr>
          <w:ilvl w:val="1"/>
          <w:numId w:val="102"/>
        </w:numPr>
        <w:rPr>
          <w:color w:val="auto"/>
          <w:sz w:val="22"/>
        </w:rPr>
      </w:pPr>
      <w:r w:rsidRPr="005A400E">
        <w:rPr>
          <w:color w:val="auto"/>
          <w:sz w:val="22"/>
        </w:rPr>
        <w:t>projekty architektury krajobrazu,</w:t>
      </w:r>
    </w:p>
    <w:p w:rsidR="00140530" w:rsidRPr="005A400E" w:rsidRDefault="00F45764" w:rsidP="0089410F">
      <w:pPr>
        <w:pStyle w:val="Default"/>
        <w:numPr>
          <w:ilvl w:val="1"/>
          <w:numId w:val="102"/>
        </w:numPr>
        <w:rPr>
          <w:color w:val="auto"/>
          <w:sz w:val="22"/>
        </w:rPr>
      </w:pPr>
      <w:r w:rsidRPr="005A400E">
        <w:rPr>
          <w:color w:val="auto"/>
          <w:sz w:val="22"/>
        </w:rPr>
        <w:t>projekt</w:t>
      </w:r>
      <w:r w:rsidR="00B066C9" w:rsidRPr="005A400E">
        <w:rPr>
          <w:color w:val="auto"/>
          <w:sz w:val="22"/>
        </w:rPr>
        <w:t>y</w:t>
      </w:r>
      <w:r w:rsidR="005A7B3E" w:rsidRPr="005A400E">
        <w:rPr>
          <w:color w:val="auto"/>
          <w:sz w:val="22"/>
        </w:rPr>
        <w:t xml:space="preserve"> branży drogowej – (</w:t>
      </w:r>
      <w:r w:rsidRPr="005A400E">
        <w:rPr>
          <w:color w:val="auto"/>
          <w:sz w:val="22"/>
        </w:rPr>
        <w:t>dojazd</w:t>
      </w:r>
      <w:r w:rsidR="005A7B3E" w:rsidRPr="005A400E">
        <w:rPr>
          <w:color w:val="auto"/>
          <w:sz w:val="22"/>
        </w:rPr>
        <w:t>y</w:t>
      </w:r>
      <w:r w:rsidR="00F36D7A" w:rsidRPr="005A400E">
        <w:rPr>
          <w:color w:val="auto"/>
          <w:sz w:val="22"/>
        </w:rPr>
        <w:t xml:space="preserve"> do obiektó</w:t>
      </w:r>
      <w:r w:rsidRPr="005A400E">
        <w:rPr>
          <w:color w:val="auto"/>
          <w:sz w:val="22"/>
        </w:rPr>
        <w:t>w na potrzeby eksploatacji</w:t>
      </w:r>
      <w:r w:rsidR="005A7B3E" w:rsidRPr="005A400E">
        <w:rPr>
          <w:color w:val="auto"/>
          <w:sz w:val="22"/>
        </w:rPr>
        <w:t>)</w:t>
      </w:r>
      <w:r w:rsidRPr="005A400E">
        <w:rPr>
          <w:color w:val="auto"/>
          <w:sz w:val="22"/>
        </w:rPr>
        <w:t>,</w:t>
      </w:r>
    </w:p>
    <w:p w:rsidR="00140530" w:rsidRPr="005A400E" w:rsidRDefault="00140530" w:rsidP="0089410F">
      <w:pPr>
        <w:pStyle w:val="Default"/>
        <w:numPr>
          <w:ilvl w:val="1"/>
          <w:numId w:val="102"/>
        </w:numPr>
        <w:rPr>
          <w:color w:val="auto"/>
          <w:sz w:val="22"/>
        </w:rPr>
      </w:pPr>
      <w:r w:rsidRPr="005A400E">
        <w:rPr>
          <w:color w:val="auto"/>
          <w:sz w:val="22"/>
        </w:rPr>
        <w:t>projekt</w:t>
      </w:r>
      <w:r w:rsidR="00B066C9" w:rsidRPr="005A400E">
        <w:rPr>
          <w:color w:val="auto"/>
          <w:sz w:val="22"/>
        </w:rPr>
        <w:t>y</w:t>
      </w:r>
      <w:r w:rsidRPr="005A400E">
        <w:rPr>
          <w:color w:val="auto"/>
          <w:sz w:val="22"/>
        </w:rPr>
        <w:t xml:space="preserve"> odtworzenia nawierzchni drogowych,</w:t>
      </w:r>
    </w:p>
    <w:p w:rsidR="00140530" w:rsidRPr="005A400E" w:rsidRDefault="00140530" w:rsidP="0089410F">
      <w:pPr>
        <w:pStyle w:val="Default"/>
        <w:numPr>
          <w:ilvl w:val="1"/>
          <w:numId w:val="102"/>
        </w:numPr>
        <w:rPr>
          <w:color w:val="auto"/>
          <w:sz w:val="22"/>
        </w:rPr>
      </w:pPr>
      <w:r w:rsidRPr="005A400E">
        <w:rPr>
          <w:color w:val="auto"/>
          <w:sz w:val="22"/>
        </w:rPr>
        <w:t>i inne, jeżeli będą wymagane (np. przebudowa innego uzbrojenia podziemnego)</w:t>
      </w:r>
    </w:p>
    <w:p w:rsidR="00140530" w:rsidRPr="005A400E" w:rsidRDefault="00140530" w:rsidP="00752A4F">
      <w:pPr>
        <w:pStyle w:val="BodyText31"/>
        <w:spacing w:before="60" w:after="0"/>
        <w:jc w:val="both"/>
        <w:rPr>
          <w:sz w:val="22"/>
        </w:rPr>
      </w:pPr>
      <w:r w:rsidRPr="005A400E">
        <w:rPr>
          <w:sz w:val="22"/>
        </w:rPr>
        <w:t>oraz, gdy to jest wymagane, uzgodni je w stosownych instytucjach.</w:t>
      </w:r>
    </w:p>
    <w:p w:rsidR="00140530" w:rsidRPr="005A400E" w:rsidRDefault="00140530" w:rsidP="00752A4F">
      <w:pPr>
        <w:pStyle w:val="BodyText31"/>
        <w:spacing w:before="60" w:after="0"/>
        <w:jc w:val="both"/>
        <w:rPr>
          <w:sz w:val="22"/>
        </w:rPr>
      </w:pPr>
      <w:r w:rsidRPr="005A400E">
        <w:rPr>
          <w:sz w:val="22"/>
        </w:rPr>
        <w:t>Wykonawca, gdy będzie to konieczne, opracuje projekt odwodnienia wykopów. Zamawiający dopuszcza odwodnienie wykopów przy zastosowaniu igłofiltrów, studni wierconych lub drenażu w zależności od warunków gruntowo – wodnych wynikających z dokumentacji hydrogeologicznej.</w:t>
      </w:r>
    </w:p>
    <w:p w:rsidR="00140530" w:rsidRPr="005A400E" w:rsidRDefault="00140530" w:rsidP="00752A4F">
      <w:pPr>
        <w:spacing w:before="60"/>
        <w:jc w:val="both"/>
        <w:rPr>
          <w:sz w:val="22"/>
        </w:rPr>
      </w:pPr>
      <w:r w:rsidRPr="005A400E">
        <w:rPr>
          <w:sz w:val="22"/>
        </w:rPr>
        <w:t xml:space="preserve">Wykonawca zgodnie z </w:t>
      </w:r>
      <w:r w:rsidR="006C5AF6" w:rsidRPr="005A400E">
        <w:rPr>
          <w:sz w:val="22"/>
          <w:szCs w:val="22"/>
        </w:rPr>
        <w:t>Ustaw</w:t>
      </w:r>
      <w:r w:rsidR="00980F84" w:rsidRPr="005A400E">
        <w:rPr>
          <w:sz w:val="22"/>
          <w:szCs w:val="22"/>
        </w:rPr>
        <w:t>ą</w:t>
      </w:r>
      <w:r w:rsidR="006C5AF6" w:rsidRPr="005A400E">
        <w:rPr>
          <w:sz w:val="22"/>
          <w:szCs w:val="22"/>
        </w:rPr>
        <w:t xml:space="preserve"> z dnia </w:t>
      </w:r>
      <w:r w:rsidR="00F20711" w:rsidRPr="005A400E">
        <w:rPr>
          <w:sz w:val="22"/>
          <w:szCs w:val="22"/>
        </w:rPr>
        <w:t>20</w:t>
      </w:r>
      <w:r w:rsidR="006C5AF6" w:rsidRPr="005A400E">
        <w:rPr>
          <w:sz w:val="22"/>
          <w:szCs w:val="22"/>
        </w:rPr>
        <w:t xml:space="preserve"> lipca 20</w:t>
      </w:r>
      <w:r w:rsidR="00F20711" w:rsidRPr="005A400E">
        <w:rPr>
          <w:sz w:val="22"/>
          <w:szCs w:val="22"/>
        </w:rPr>
        <w:t>17</w:t>
      </w:r>
      <w:r w:rsidR="006C5AF6" w:rsidRPr="005A400E">
        <w:rPr>
          <w:sz w:val="22"/>
          <w:szCs w:val="22"/>
        </w:rPr>
        <w:t xml:space="preserve"> r. Prawo Wodne</w:t>
      </w:r>
      <w:r w:rsidR="00F20711" w:rsidRPr="005A400E">
        <w:rPr>
          <w:sz w:val="22"/>
          <w:szCs w:val="22"/>
        </w:rPr>
        <w:t xml:space="preserve"> powinien </w:t>
      </w:r>
      <w:r w:rsidR="00E8348F" w:rsidRPr="005A400E">
        <w:rPr>
          <w:sz w:val="22"/>
        </w:rPr>
        <w:t xml:space="preserve"> uzyskać pozwolenie wodno</w:t>
      </w:r>
      <w:r w:rsidRPr="005A400E">
        <w:rPr>
          <w:sz w:val="22"/>
        </w:rPr>
        <w:t xml:space="preserve">prawne. </w:t>
      </w:r>
    </w:p>
    <w:p w:rsidR="00140530" w:rsidRPr="005A400E" w:rsidRDefault="00140530" w:rsidP="00752A4F">
      <w:pPr>
        <w:pStyle w:val="BodyText31"/>
        <w:spacing w:before="60" w:after="0"/>
        <w:jc w:val="both"/>
        <w:rPr>
          <w:sz w:val="22"/>
        </w:rPr>
      </w:pPr>
      <w:r w:rsidRPr="005A400E">
        <w:rPr>
          <w:sz w:val="22"/>
        </w:rPr>
        <w:t xml:space="preserve">Wody z odwodnienia wykopów należy odprowadzić do najbliższej kanalizacji deszczowej lub cieków (rowów) powierzchniowych znajdujących się na terenie osiedli. Woda z odwodnienia wykopów musi być pozbawiona osadów i piasku. </w:t>
      </w:r>
    </w:p>
    <w:p w:rsidR="00140530" w:rsidRPr="005A400E" w:rsidRDefault="00140530" w:rsidP="00752A4F">
      <w:pPr>
        <w:pStyle w:val="BodyText31"/>
        <w:spacing w:before="60" w:after="0"/>
        <w:jc w:val="both"/>
        <w:rPr>
          <w:sz w:val="22"/>
        </w:rPr>
      </w:pPr>
      <w:r w:rsidRPr="005A400E">
        <w:rPr>
          <w:sz w:val="22"/>
        </w:rPr>
        <w:t xml:space="preserve">Wodę z odwodnienia wykopów należy odprowadzić zgodnie z </w:t>
      </w:r>
      <w:r w:rsidR="000C2C78" w:rsidRPr="005A400E">
        <w:rPr>
          <w:sz w:val="22"/>
        </w:rPr>
        <w:t xml:space="preserve">obowiązującymi przepisami po uzyskaniu zgody właściciela odbiornika. </w:t>
      </w:r>
    </w:p>
    <w:p w:rsidR="00506D8B" w:rsidRPr="005A400E" w:rsidDel="00812FD9" w:rsidRDefault="00506D8B" w:rsidP="00752A4F">
      <w:pPr>
        <w:pStyle w:val="Default"/>
        <w:spacing w:before="60"/>
        <w:jc w:val="both"/>
        <w:rPr>
          <w:color w:val="auto"/>
          <w:sz w:val="22"/>
        </w:rPr>
      </w:pPr>
      <w:r w:rsidRPr="005A400E" w:rsidDel="00812FD9">
        <w:rPr>
          <w:color w:val="auto"/>
          <w:sz w:val="22"/>
        </w:rPr>
        <w:t>Kolizje zaprojektowanej kanalizacji deszczowej</w:t>
      </w:r>
      <w:r w:rsidR="00243BA2" w:rsidRPr="005A400E">
        <w:rPr>
          <w:color w:val="auto"/>
          <w:sz w:val="22"/>
        </w:rPr>
        <w:t xml:space="preserve"> wraz z obiektami towarzyszącymi</w:t>
      </w:r>
      <w:r w:rsidRPr="005A400E" w:rsidDel="00812FD9">
        <w:rPr>
          <w:color w:val="auto"/>
          <w:sz w:val="22"/>
        </w:rPr>
        <w:t xml:space="preserve"> z istniejącym uzbrojeniem nad i podziemnym, które mogą wyniknąć w trakcie </w:t>
      </w:r>
      <w:r w:rsidR="00F02D65" w:rsidRPr="005A400E">
        <w:rPr>
          <w:color w:val="auto"/>
          <w:sz w:val="22"/>
        </w:rPr>
        <w:t xml:space="preserve">opracowywania </w:t>
      </w:r>
      <w:r w:rsidRPr="005A400E" w:rsidDel="00812FD9">
        <w:rPr>
          <w:color w:val="auto"/>
          <w:sz w:val="22"/>
        </w:rPr>
        <w:t>projektu budowlanego, wymag</w:t>
      </w:r>
      <w:r w:rsidR="001B38C6" w:rsidRPr="005A400E" w:rsidDel="00812FD9">
        <w:rPr>
          <w:color w:val="auto"/>
          <w:sz w:val="22"/>
        </w:rPr>
        <w:t xml:space="preserve">ają </w:t>
      </w:r>
      <w:r w:rsidR="00F02D65" w:rsidRPr="005A400E">
        <w:rPr>
          <w:color w:val="auto"/>
          <w:sz w:val="22"/>
        </w:rPr>
        <w:t xml:space="preserve">rozwiązania przez </w:t>
      </w:r>
      <w:r w:rsidR="001B38C6" w:rsidRPr="005A400E" w:rsidDel="00812FD9">
        <w:rPr>
          <w:color w:val="auto"/>
          <w:sz w:val="22"/>
        </w:rPr>
        <w:t>Wykonawcę</w:t>
      </w:r>
      <w:r w:rsidR="00F02D65" w:rsidRPr="005A400E">
        <w:rPr>
          <w:color w:val="auto"/>
          <w:sz w:val="22"/>
        </w:rPr>
        <w:t xml:space="preserve"> i</w:t>
      </w:r>
      <w:r w:rsidRPr="005A400E" w:rsidDel="00812FD9">
        <w:rPr>
          <w:color w:val="auto"/>
          <w:sz w:val="22"/>
        </w:rPr>
        <w:t xml:space="preserve"> uzgodnienia z gestorami kolidującej sieci</w:t>
      </w:r>
      <w:r w:rsidR="00F02D65" w:rsidRPr="005A400E">
        <w:rPr>
          <w:color w:val="auto"/>
          <w:sz w:val="22"/>
        </w:rPr>
        <w:t>.</w:t>
      </w:r>
      <w:r w:rsidRPr="005A400E" w:rsidDel="00812FD9">
        <w:rPr>
          <w:color w:val="auto"/>
          <w:sz w:val="22"/>
        </w:rPr>
        <w:t xml:space="preserve"> </w:t>
      </w:r>
    </w:p>
    <w:p w:rsidR="00506D8B" w:rsidRPr="005A400E" w:rsidDel="00812FD9" w:rsidRDefault="00506D8B" w:rsidP="00752A4F">
      <w:pPr>
        <w:pStyle w:val="Default"/>
        <w:spacing w:before="60"/>
        <w:jc w:val="both"/>
        <w:rPr>
          <w:color w:val="auto"/>
          <w:sz w:val="22"/>
        </w:rPr>
      </w:pPr>
      <w:r w:rsidRPr="005A400E" w:rsidDel="00812FD9">
        <w:rPr>
          <w:color w:val="auto"/>
          <w:sz w:val="22"/>
        </w:rPr>
        <w:t xml:space="preserve">W przypadku konieczności przebudowy </w:t>
      </w:r>
      <w:r w:rsidR="001B38C6" w:rsidRPr="005A400E" w:rsidDel="00812FD9">
        <w:rPr>
          <w:color w:val="auto"/>
          <w:sz w:val="22"/>
        </w:rPr>
        <w:t xml:space="preserve">kolidującego </w:t>
      </w:r>
      <w:r w:rsidRPr="005A400E" w:rsidDel="00812FD9">
        <w:rPr>
          <w:color w:val="auto"/>
          <w:sz w:val="22"/>
        </w:rPr>
        <w:t>uzbrojenia Wykonawca uzyska warunki techniczne na przebudowę od właściwego gestora sieci.</w:t>
      </w:r>
    </w:p>
    <w:p w:rsidR="005D7B07" w:rsidRPr="005A400E" w:rsidRDefault="005D7B07" w:rsidP="00752A4F">
      <w:pPr>
        <w:pStyle w:val="Default"/>
        <w:spacing w:before="60"/>
        <w:jc w:val="both"/>
        <w:rPr>
          <w:color w:val="auto"/>
          <w:sz w:val="22"/>
          <w:szCs w:val="22"/>
        </w:rPr>
      </w:pPr>
      <w:r w:rsidRPr="005A400E">
        <w:rPr>
          <w:color w:val="auto"/>
          <w:sz w:val="22"/>
          <w:szCs w:val="22"/>
        </w:rPr>
        <w:t xml:space="preserve">Rysunki i obliczenia, które powinien sporządzić Wykonawca, będą wykonane i przekazane zgodnie </w:t>
      </w:r>
      <w:r w:rsidR="00980F84" w:rsidRPr="005A400E">
        <w:rPr>
          <w:color w:val="auto"/>
          <w:sz w:val="22"/>
          <w:szCs w:val="22"/>
        </w:rPr>
        <w:br/>
      </w:r>
      <w:r w:rsidRPr="005A400E">
        <w:rPr>
          <w:color w:val="auto"/>
          <w:sz w:val="22"/>
          <w:szCs w:val="22"/>
        </w:rPr>
        <w:t>z wymaganiami podanymi niżej:</w:t>
      </w:r>
    </w:p>
    <w:p w:rsidR="005D7B07" w:rsidRPr="005A400E" w:rsidRDefault="005D7B07" w:rsidP="00752A4F">
      <w:pPr>
        <w:pStyle w:val="Wcicienormalne"/>
        <w:numPr>
          <w:ilvl w:val="0"/>
          <w:numId w:val="46"/>
        </w:numPr>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before="60" w:after="0"/>
        <w:ind w:left="1276" w:hanging="284"/>
        <w:rPr>
          <w:lang w:val="pl-PL"/>
        </w:rPr>
      </w:pPr>
      <w:r w:rsidRPr="005A400E">
        <w:rPr>
          <w:lang w:val="pl-PL"/>
        </w:rPr>
        <w:t>rozmiary arkuszy powinny być zgodne z rozmiarami powszechnie stosowanymi, chyba że zostaną uzgodnione z Inżynierem inne rozmiary.</w:t>
      </w:r>
    </w:p>
    <w:p w:rsidR="004C1AB2" w:rsidRPr="005A400E" w:rsidRDefault="005D7B07" w:rsidP="00752A4F">
      <w:pPr>
        <w:pStyle w:val="Wcicienormalne"/>
        <w:numPr>
          <w:ilvl w:val="0"/>
          <w:numId w:val="46"/>
        </w:numPr>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60"/>
        <w:ind w:left="1276" w:hanging="284"/>
        <w:rPr>
          <w:lang w:val="pl-PL"/>
        </w:rPr>
      </w:pPr>
      <w:r w:rsidRPr="005A400E">
        <w:rPr>
          <w:lang w:val="pl-PL"/>
        </w:rPr>
        <w:t xml:space="preserve">rysunki wszystkich elementów konstrukcyjnych powinny być czytelne i kompletne.  </w:t>
      </w:r>
    </w:p>
    <w:p w:rsidR="00140530" w:rsidRPr="005A400E" w:rsidRDefault="00140530" w:rsidP="00DE1A5F">
      <w:pPr>
        <w:pStyle w:val="Wcicienormalne"/>
        <w:spacing w:after="40"/>
        <w:ind w:left="720" w:hanging="720"/>
        <w:rPr>
          <w:lang w:val="pl-PL"/>
        </w:rPr>
      </w:pPr>
      <w:r w:rsidRPr="005A400E">
        <w:rPr>
          <w:lang w:val="pl-PL"/>
        </w:rPr>
        <w:t>Zaleca się stosowanie następujących skali:</w:t>
      </w:r>
    </w:p>
    <w:p w:rsidR="00140530" w:rsidRPr="005A400E" w:rsidRDefault="00140530" w:rsidP="00DE1A5F">
      <w:pPr>
        <w:pStyle w:val="Wcicienormalne"/>
        <w:numPr>
          <w:ilvl w:val="0"/>
          <w:numId w:val="46"/>
        </w:numPr>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0"/>
        <w:ind w:left="1276" w:hanging="284"/>
        <w:rPr>
          <w:lang w:val="pl-PL"/>
        </w:rPr>
      </w:pPr>
      <w:r w:rsidRPr="005A400E">
        <w:rPr>
          <w:lang w:val="pl-PL"/>
        </w:rPr>
        <w:t>Plany sytuacyjno-wysoko</w:t>
      </w:r>
      <w:r w:rsidR="000F5A0E" w:rsidRPr="005A400E">
        <w:rPr>
          <w:lang w:val="pl-PL"/>
        </w:rPr>
        <w:t>ś</w:t>
      </w:r>
      <w:r w:rsidRPr="005A400E">
        <w:rPr>
          <w:lang w:val="pl-PL"/>
        </w:rPr>
        <w:t>ciowe – 1:500</w:t>
      </w:r>
    </w:p>
    <w:p w:rsidR="00140530" w:rsidRPr="005A400E" w:rsidRDefault="00140530" w:rsidP="00371197">
      <w:pPr>
        <w:pStyle w:val="Wcicienormalne"/>
        <w:numPr>
          <w:ilvl w:val="0"/>
          <w:numId w:val="46"/>
        </w:numPr>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0"/>
        <w:ind w:left="1276" w:hanging="284"/>
        <w:rPr>
          <w:lang w:val="pl-PL"/>
        </w:rPr>
      </w:pPr>
      <w:r w:rsidRPr="005A400E">
        <w:rPr>
          <w:lang w:val="pl-PL"/>
        </w:rPr>
        <w:t xml:space="preserve">Profile rurociągów – </w:t>
      </w:r>
      <w:r w:rsidR="00B066C9" w:rsidRPr="005A400E">
        <w:rPr>
          <w:lang w:val="pl-PL"/>
        </w:rPr>
        <w:t xml:space="preserve">1:100/100, </w:t>
      </w:r>
      <w:r w:rsidRPr="005A400E">
        <w:rPr>
          <w:lang w:val="pl-PL"/>
        </w:rPr>
        <w:t>1:100/500</w:t>
      </w:r>
      <w:r w:rsidR="00B066C9" w:rsidRPr="005A400E">
        <w:rPr>
          <w:lang w:val="pl-PL"/>
        </w:rPr>
        <w:t xml:space="preserve"> </w:t>
      </w:r>
    </w:p>
    <w:p w:rsidR="00140530" w:rsidRPr="005A400E" w:rsidRDefault="00140530" w:rsidP="00371197">
      <w:pPr>
        <w:pStyle w:val="Wcicienormalne"/>
        <w:numPr>
          <w:ilvl w:val="0"/>
          <w:numId w:val="46"/>
        </w:numPr>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0"/>
        <w:ind w:left="1276" w:hanging="284"/>
        <w:rPr>
          <w:lang w:val="pl-PL"/>
        </w:rPr>
      </w:pPr>
      <w:r w:rsidRPr="005A400E">
        <w:rPr>
          <w:lang w:val="pl-PL"/>
        </w:rPr>
        <w:t>Plany ogólne</w:t>
      </w:r>
      <w:r w:rsidR="00E22814" w:rsidRPr="005A400E">
        <w:rPr>
          <w:lang w:val="pl-PL"/>
        </w:rPr>
        <w:t xml:space="preserve"> </w:t>
      </w:r>
      <w:r w:rsidRPr="005A400E">
        <w:rPr>
          <w:lang w:val="pl-PL"/>
        </w:rPr>
        <w:t>– 1:100; 1:50</w:t>
      </w:r>
    </w:p>
    <w:p w:rsidR="00140530" w:rsidRPr="005A400E" w:rsidRDefault="00140530" w:rsidP="00371197">
      <w:pPr>
        <w:pStyle w:val="Wcicienormalne"/>
        <w:numPr>
          <w:ilvl w:val="0"/>
          <w:numId w:val="46"/>
        </w:numPr>
        <w:tabs>
          <w:tab w:val="clear" w:pos="1008"/>
          <w:tab w:val="clear" w:pos="1728"/>
          <w:tab w:val="clear" w:pos="2448"/>
          <w:tab w:val="clear" w:pos="3168"/>
          <w:tab w:val="clear" w:pos="3888"/>
          <w:tab w:val="clear" w:pos="4608"/>
          <w:tab w:val="clear" w:pos="5328"/>
          <w:tab w:val="clear" w:pos="6048"/>
          <w:tab w:val="clear" w:pos="6768"/>
          <w:tab w:val="clear" w:pos="7488"/>
          <w:tab w:val="clear" w:pos="8208"/>
          <w:tab w:val="clear" w:pos="8928"/>
          <w:tab w:val="clear" w:pos="9648"/>
        </w:tabs>
        <w:spacing w:after="0"/>
        <w:ind w:left="1276" w:hanging="284"/>
        <w:rPr>
          <w:lang w:val="pl-PL"/>
        </w:rPr>
      </w:pPr>
      <w:r w:rsidRPr="005A400E">
        <w:rPr>
          <w:lang w:val="pl-PL"/>
        </w:rPr>
        <w:t>Szczegóły</w:t>
      </w:r>
      <w:r w:rsidR="00E22814" w:rsidRPr="005A400E">
        <w:rPr>
          <w:lang w:val="pl-PL"/>
        </w:rPr>
        <w:t xml:space="preserve"> </w:t>
      </w:r>
      <w:r w:rsidRPr="005A400E">
        <w:rPr>
          <w:lang w:val="pl-PL"/>
        </w:rPr>
        <w:t>–</w:t>
      </w:r>
      <w:r w:rsidR="00E22814" w:rsidRPr="005A400E">
        <w:rPr>
          <w:lang w:val="pl-PL"/>
        </w:rPr>
        <w:t xml:space="preserve"> </w:t>
      </w:r>
      <w:r w:rsidRPr="005A400E">
        <w:rPr>
          <w:lang w:val="pl-PL"/>
        </w:rPr>
        <w:t>1:20 do 1:5</w:t>
      </w:r>
    </w:p>
    <w:p w:rsidR="000A59B1" w:rsidRPr="005A400E" w:rsidRDefault="000A59B1" w:rsidP="00DE1A5F">
      <w:pPr>
        <w:pStyle w:val="Default"/>
        <w:spacing w:before="40"/>
        <w:jc w:val="both"/>
        <w:rPr>
          <w:color w:val="auto"/>
          <w:sz w:val="22"/>
          <w:szCs w:val="22"/>
        </w:rPr>
      </w:pPr>
      <w:r w:rsidRPr="005A400E">
        <w:rPr>
          <w:color w:val="auto"/>
          <w:sz w:val="22"/>
          <w:szCs w:val="22"/>
        </w:rPr>
        <w:t xml:space="preserve">Projekty </w:t>
      </w:r>
      <w:r w:rsidR="006F1669" w:rsidRPr="005A400E">
        <w:rPr>
          <w:color w:val="auto"/>
          <w:sz w:val="22"/>
          <w:szCs w:val="22"/>
        </w:rPr>
        <w:t xml:space="preserve">opracowane przez Wykonawcę </w:t>
      </w:r>
      <w:r w:rsidRPr="005A400E">
        <w:rPr>
          <w:color w:val="auto"/>
          <w:sz w:val="22"/>
          <w:szCs w:val="22"/>
        </w:rPr>
        <w:t xml:space="preserve">podlegają uzgodnieniu technicznemu </w:t>
      </w:r>
      <w:r w:rsidR="00A62762" w:rsidRPr="005A400E">
        <w:rPr>
          <w:color w:val="auto"/>
          <w:sz w:val="22"/>
          <w:szCs w:val="22"/>
        </w:rPr>
        <w:t>Zamawiającego</w:t>
      </w:r>
      <w:r w:rsidRPr="005A400E">
        <w:rPr>
          <w:color w:val="auto"/>
          <w:sz w:val="22"/>
          <w:szCs w:val="22"/>
        </w:rPr>
        <w:t xml:space="preserve">. Wszelkie zmiany wprowadzane do projektu wcześniej uzgodnionego przez </w:t>
      </w:r>
      <w:r w:rsidR="00A62762" w:rsidRPr="005A400E">
        <w:rPr>
          <w:color w:val="auto"/>
          <w:sz w:val="22"/>
          <w:szCs w:val="22"/>
        </w:rPr>
        <w:t>Zamawiającego</w:t>
      </w:r>
      <w:r w:rsidRPr="005A400E">
        <w:rPr>
          <w:color w:val="auto"/>
          <w:sz w:val="22"/>
          <w:szCs w:val="22"/>
        </w:rPr>
        <w:t xml:space="preserve"> należy ponownie uzgodnić.</w:t>
      </w:r>
    </w:p>
    <w:p w:rsidR="00C35B58" w:rsidRPr="005A400E" w:rsidRDefault="00B066C9" w:rsidP="00DE1A5F">
      <w:pPr>
        <w:pStyle w:val="Default"/>
        <w:spacing w:before="60"/>
        <w:jc w:val="both"/>
        <w:rPr>
          <w:color w:val="auto"/>
          <w:sz w:val="22"/>
          <w:szCs w:val="22"/>
        </w:rPr>
      </w:pPr>
      <w:r w:rsidRPr="005A400E">
        <w:rPr>
          <w:color w:val="auto"/>
          <w:sz w:val="22"/>
          <w:szCs w:val="22"/>
        </w:rPr>
        <w:t xml:space="preserve">Po uzgodnieniu dokumentacji 1 egz. pozostaje w archiwum technicznym </w:t>
      </w:r>
      <w:r w:rsidR="00A62762" w:rsidRPr="005A400E">
        <w:rPr>
          <w:color w:val="auto"/>
          <w:sz w:val="22"/>
          <w:szCs w:val="22"/>
        </w:rPr>
        <w:t>Zamawiającego</w:t>
      </w:r>
      <w:r w:rsidRPr="005A400E">
        <w:rPr>
          <w:color w:val="auto"/>
          <w:sz w:val="22"/>
          <w:szCs w:val="22"/>
        </w:rPr>
        <w:t>.</w:t>
      </w:r>
      <w:bookmarkStart w:id="65" w:name="_Toc492882072"/>
      <w:bookmarkStart w:id="66" w:name="_Toc493743498"/>
    </w:p>
    <w:bookmarkEnd w:id="65"/>
    <w:bookmarkEnd w:id="66"/>
    <w:p w:rsidR="003057D9" w:rsidRPr="005A400E" w:rsidRDefault="003057D9" w:rsidP="00DE1A5F">
      <w:pPr>
        <w:pStyle w:val="Default"/>
        <w:spacing w:before="60"/>
        <w:jc w:val="both"/>
        <w:rPr>
          <w:rFonts w:cs="Tahoma"/>
          <w:b/>
          <w:color w:val="auto"/>
          <w:sz w:val="22"/>
          <w:szCs w:val="22"/>
        </w:rPr>
      </w:pPr>
      <w:r w:rsidRPr="005A400E">
        <w:rPr>
          <w:rFonts w:cs="Tahoma"/>
          <w:b/>
          <w:color w:val="auto"/>
          <w:sz w:val="22"/>
          <w:szCs w:val="22"/>
        </w:rPr>
        <w:t xml:space="preserve">Wykonawca przekaże Inżynierowi do zatwierdzenia 1 egz. </w:t>
      </w:r>
      <w:r w:rsidR="00DD1401" w:rsidRPr="005A400E">
        <w:rPr>
          <w:rFonts w:cs="Tahoma"/>
          <w:b/>
          <w:color w:val="auto"/>
          <w:sz w:val="22"/>
          <w:szCs w:val="22"/>
        </w:rPr>
        <w:t>wersji papierowej o</w:t>
      </w:r>
      <w:r w:rsidRPr="005A400E">
        <w:rPr>
          <w:rFonts w:cs="Tahoma"/>
          <w:b/>
          <w:color w:val="auto"/>
          <w:sz w:val="22"/>
          <w:szCs w:val="22"/>
        </w:rPr>
        <w:t>raz wersj</w:t>
      </w:r>
      <w:r w:rsidR="00DD1401" w:rsidRPr="005A400E">
        <w:rPr>
          <w:rFonts w:cs="Tahoma"/>
          <w:b/>
          <w:color w:val="auto"/>
          <w:sz w:val="22"/>
          <w:szCs w:val="22"/>
        </w:rPr>
        <w:t>ę</w:t>
      </w:r>
      <w:r w:rsidRPr="005A400E">
        <w:rPr>
          <w:rFonts w:cs="Tahoma"/>
          <w:b/>
          <w:color w:val="auto"/>
          <w:sz w:val="22"/>
          <w:szCs w:val="22"/>
        </w:rPr>
        <w:t xml:space="preserve"> elektroniczną (na nośniku usb) projektu wykonawczego.</w:t>
      </w:r>
    </w:p>
    <w:p w:rsidR="003057D9" w:rsidRPr="005A400E" w:rsidRDefault="003057D9" w:rsidP="003057D9">
      <w:pPr>
        <w:spacing w:before="40"/>
        <w:jc w:val="both"/>
        <w:rPr>
          <w:rFonts w:cs="Tahoma"/>
          <w:b/>
          <w:sz w:val="22"/>
          <w:szCs w:val="22"/>
        </w:rPr>
      </w:pPr>
      <w:r w:rsidRPr="005A400E">
        <w:rPr>
          <w:rFonts w:cs="Tahoma"/>
          <w:b/>
          <w:sz w:val="22"/>
          <w:szCs w:val="22"/>
        </w:rPr>
        <w:t xml:space="preserve">Wykonawca przekaże 3 egz. zatwierdzonego projektu </w:t>
      </w:r>
      <w:r w:rsidR="00012052" w:rsidRPr="005A400E">
        <w:rPr>
          <w:rFonts w:cs="Tahoma"/>
          <w:b/>
          <w:sz w:val="22"/>
          <w:szCs w:val="22"/>
        </w:rPr>
        <w:t xml:space="preserve">wykonawczego </w:t>
      </w:r>
      <w:r w:rsidRPr="005A400E">
        <w:rPr>
          <w:rFonts w:cs="Tahoma"/>
          <w:b/>
          <w:sz w:val="22"/>
          <w:szCs w:val="22"/>
        </w:rPr>
        <w:t>Inżynierowi, w tym 2 egz. dla Zamawiającego.</w:t>
      </w:r>
    </w:p>
    <w:p w:rsidR="00A175EB" w:rsidRPr="005A400E" w:rsidRDefault="00A175EB" w:rsidP="00BC1AE2">
      <w:pPr>
        <w:spacing w:before="60"/>
        <w:jc w:val="both"/>
        <w:rPr>
          <w:sz w:val="22"/>
        </w:rPr>
      </w:pPr>
      <w:r w:rsidRPr="005A400E">
        <w:rPr>
          <w:sz w:val="22"/>
        </w:rPr>
        <w:t xml:space="preserve">Po zakończeniu Robót Wykonawca opracuje dokumentację powykonawczą i inwentaryzację geodezyjną, </w:t>
      </w:r>
      <w:r w:rsidR="006D4ABA" w:rsidRPr="005A400E">
        <w:rPr>
          <w:sz w:val="22"/>
        </w:rPr>
        <w:br/>
      </w:r>
      <w:r w:rsidRPr="005A400E">
        <w:rPr>
          <w:sz w:val="22"/>
        </w:rPr>
        <w:t>w zakresie wykonywanych robót, zgodnie z obowiązującymi przepisami (Ustawa Prawo Budowlane tekst jednolity Dz.U.06.156.1118)</w:t>
      </w:r>
      <w:r w:rsidR="00815CD8" w:rsidRPr="005A400E">
        <w:rPr>
          <w:sz w:val="22"/>
        </w:rPr>
        <w:t xml:space="preserve"> w wersji papierowej i elektronicznej zgodnie z zapisami w cz. A1 pkt. 9.2.</w:t>
      </w:r>
    </w:p>
    <w:p w:rsidR="00E5170D" w:rsidRPr="005A400E" w:rsidRDefault="00E5170D" w:rsidP="00752A4F">
      <w:pPr>
        <w:pStyle w:val="Nagwek11"/>
      </w:pPr>
      <w:bookmarkStart w:id="67" w:name="_Toc512842762"/>
      <w:r w:rsidRPr="005A400E">
        <w:t>1.</w:t>
      </w:r>
      <w:r w:rsidR="00A35005" w:rsidRPr="005A400E">
        <w:t>4</w:t>
      </w:r>
      <w:r w:rsidRPr="005A400E">
        <w:t>.</w:t>
      </w:r>
      <w:r w:rsidR="00881A75" w:rsidRPr="005A400E">
        <w:t>5</w:t>
      </w:r>
      <w:r w:rsidRPr="005A400E">
        <w:t xml:space="preserve">. Realizacja </w:t>
      </w:r>
      <w:r w:rsidR="001B2CA9" w:rsidRPr="005A400E">
        <w:t>R</w:t>
      </w:r>
      <w:r w:rsidR="003A4BD6" w:rsidRPr="005A400E">
        <w:t>obót</w:t>
      </w:r>
      <w:bookmarkEnd w:id="67"/>
    </w:p>
    <w:p w:rsidR="00EC0247" w:rsidRPr="005A400E" w:rsidRDefault="00EC0247" w:rsidP="00BC1AE2">
      <w:pPr>
        <w:spacing w:after="60"/>
        <w:jc w:val="both"/>
        <w:rPr>
          <w:kern w:val="22"/>
          <w:sz w:val="22"/>
          <w:szCs w:val="22"/>
        </w:rPr>
      </w:pPr>
      <w:r w:rsidRPr="005A400E">
        <w:rPr>
          <w:kern w:val="22"/>
          <w:sz w:val="22"/>
          <w:szCs w:val="22"/>
        </w:rPr>
        <w:t xml:space="preserve">Przed rozpoczęciem robót na Terenie Budowy Wykonawca każdorazowo wykona inwentaryzację istniejącego stanu zagospodarowania </w:t>
      </w:r>
      <w:r w:rsidR="00506D8B" w:rsidRPr="005A400E">
        <w:rPr>
          <w:kern w:val="22"/>
          <w:sz w:val="22"/>
          <w:szCs w:val="22"/>
        </w:rPr>
        <w:t>T</w:t>
      </w:r>
      <w:r w:rsidRPr="005A400E">
        <w:rPr>
          <w:kern w:val="22"/>
          <w:sz w:val="22"/>
          <w:szCs w:val="22"/>
        </w:rPr>
        <w:t xml:space="preserve">erenu </w:t>
      </w:r>
      <w:r w:rsidR="00506D8B" w:rsidRPr="005A400E">
        <w:rPr>
          <w:kern w:val="22"/>
          <w:sz w:val="22"/>
          <w:szCs w:val="22"/>
        </w:rPr>
        <w:t>B</w:t>
      </w:r>
      <w:r w:rsidRPr="005A400E">
        <w:rPr>
          <w:kern w:val="22"/>
          <w:sz w:val="22"/>
          <w:szCs w:val="22"/>
        </w:rPr>
        <w:t xml:space="preserve">udowy, łącznie z dokumentacją fotograficzną w sposób umożliwiający stwierdzenie, że po wykonaniu wszystkich Robót i prac wykończeniowych teren został przywrócony do stanu pierwotnego. Ponadto Wykonawca winien uzyskać od właściciela bądź zarządcy terenu potwierdzenie o nie wnoszeniu żadnych roszczeń co do jakości przywrócenia terenu do stanu pierwotnego. W gestii Wykonawcy jest również wykonanie wszystkich prac </w:t>
      </w:r>
      <w:r w:rsidR="00F02D65" w:rsidRPr="005A400E">
        <w:rPr>
          <w:kern w:val="22"/>
          <w:sz w:val="22"/>
          <w:szCs w:val="22"/>
        </w:rPr>
        <w:t xml:space="preserve">mających na celu </w:t>
      </w:r>
      <w:r w:rsidRPr="005A400E">
        <w:rPr>
          <w:kern w:val="22"/>
          <w:sz w:val="22"/>
          <w:szCs w:val="22"/>
        </w:rPr>
        <w:t xml:space="preserve"> przywróceni</w:t>
      </w:r>
      <w:r w:rsidR="00F02D65" w:rsidRPr="005A400E">
        <w:rPr>
          <w:kern w:val="22"/>
          <w:sz w:val="22"/>
          <w:szCs w:val="22"/>
        </w:rPr>
        <w:t>e</w:t>
      </w:r>
      <w:r w:rsidRPr="005A400E">
        <w:rPr>
          <w:kern w:val="22"/>
          <w:sz w:val="22"/>
          <w:szCs w:val="22"/>
        </w:rPr>
        <w:t xml:space="preserve"> terenu do stanu pierwotnego.</w:t>
      </w:r>
    </w:p>
    <w:p w:rsidR="00EC0247" w:rsidRPr="005A400E" w:rsidRDefault="00EC0247" w:rsidP="001C5797">
      <w:pPr>
        <w:spacing w:before="60"/>
        <w:jc w:val="both"/>
        <w:rPr>
          <w:kern w:val="22"/>
          <w:sz w:val="22"/>
          <w:szCs w:val="22"/>
        </w:rPr>
      </w:pPr>
      <w:r w:rsidRPr="005A400E">
        <w:rPr>
          <w:kern w:val="22"/>
          <w:sz w:val="22"/>
          <w:szCs w:val="22"/>
        </w:rPr>
        <w:t>Roboty powinny być prowadzone zgodnie z:</w:t>
      </w:r>
    </w:p>
    <w:p w:rsidR="00EC0247" w:rsidRPr="005A400E" w:rsidRDefault="00EC0247" w:rsidP="00B3773F">
      <w:pPr>
        <w:widowControl/>
        <w:numPr>
          <w:ilvl w:val="0"/>
          <w:numId w:val="41"/>
        </w:numPr>
        <w:tabs>
          <w:tab w:val="num" w:pos="993"/>
        </w:tabs>
        <w:autoSpaceDE/>
        <w:autoSpaceDN/>
        <w:adjustRightInd/>
        <w:spacing w:before="20"/>
        <w:ind w:left="992" w:hanging="425"/>
        <w:jc w:val="both"/>
        <w:rPr>
          <w:kern w:val="22"/>
          <w:sz w:val="22"/>
          <w:szCs w:val="22"/>
        </w:rPr>
      </w:pPr>
      <w:r w:rsidRPr="005A400E">
        <w:rPr>
          <w:kern w:val="22"/>
          <w:sz w:val="22"/>
          <w:szCs w:val="22"/>
        </w:rPr>
        <w:t xml:space="preserve">wymaganiami Zamawiającego zawartymi w </w:t>
      </w:r>
      <w:r w:rsidR="00D111D7" w:rsidRPr="005A400E">
        <w:rPr>
          <w:kern w:val="22"/>
          <w:sz w:val="22"/>
          <w:szCs w:val="22"/>
        </w:rPr>
        <w:t xml:space="preserve">Programie </w:t>
      </w:r>
      <w:r w:rsidR="00CA4C00" w:rsidRPr="005A400E">
        <w:rPr>
          <w:kern w:val="22"/>
          <w:sz w:val="22"/>
          <w:szCs w:val="22"/>
        </w:rPr>
        <w:t>f</w:t>
      </w:r>
      <w:r w:rsidR="00D111D7" w:rsidRPr="005A400E">
        <w:rPr>
          <w:kern w:val="22"/>
          <w:sz w:val="22"/>
          <w:szCs w:val="22"/>
        </w:rPr>
        <w:t>unkcjonalno</w:t>
      </w:r>
      <w:r w:rsidR="00CA4C00" w:rsidRPr="005A400E">
        <w:rPr>
          <w:kern w:val="22"/>
          <w:sz w:val="22"/>
          <w:szCs w:val="22"/>
        </w:rPr>
        <w:t>-u</w:t>
      </w:r>
      <w:r w:rsidR="00D111D7" w:rsidRPr="005A400E">
        <w:rPr>
          <w:kern w:val="22"/>
          <w:sz w:val="22"/>
          <w:szCs w:val="22"/>
        </w:rPr>
        <w:t>żytkowym</w:t>
      </w:r>
      <w:r w:rsidR="00094B8E" w:rsidRPr="005A400E">
        <w:rPr>
          <w:kern w:val="22"/>
          <w:sz w:val="22"/>
          <w:szCs w:val="22"/>
        </w:rPr>
        <w:t>;</w:t>
      </w:r>
    </w:p>
    <w:p w:rsidR="00EC0247" w:rsidRPr="005A400E" w:rsidRDefault="00094B8E" w:rsidP="00DE1A5F">
      <w:pPr>
        <w:widowControl/>
        <w:numPr>
          <w:ilvl w:val="0"/>
          <w:numId w:val="41"/>
        </w:numPr>
        <w:tabs>
          <w:tab w:val="num" w:pos="993"/>
        </w:tabs>
        <w:autoSpaceDE/>
        <w:autoSpaceDN/>
        <w:adjustRightInd/>
        <w:ind w:left="992" w:hanging="425"/>
        <w:jc w:val="both"/>
        <w:rPr>
          <w:kern w:val="22"/>
          <w:sz w:val="22"/>
          <w:szCs w:val="22"/>
        </w:rPr>
      </w:pPr>
      <w:r w:rsidRPr="005A400E">
        <w:rPr>
          <w:kern w:val="22"/>
          <w:sz w:val="22"/>
          <w:szCs w:val="22"/>
        </w:rPr>
        <w:t>projektami</w:t>
      </w:r>
      <w:r w:rsidR="00EC0247" w:rsidRPr="005A400E">
        <w:rPr>
          <w:kern w:val="22"/>
          <w:sz w:val="22"/>
          <w:szCs w:val="22"/>
        </w:rPr>
        <w:t xml:space="preserve"> budowlanym</w:t>
      </w:r>
      <w:r w:rsidR="00760690" w:rsidRPr="005A400E">
        <w:rPr>
          <w:kern w:val="22"/>
          <w:sz w:val="22"/>
          <w:szCs w:val="22"/>
        </w:rPr>
        <w:t>i</w:t>
      </w:r>
      <w:r w:rsidRPr="005A400E">
        <w:rPr>
          <w:kern w:val="22"/>
          <w:sz w:val="22"/>
          <w:szCs w:val="22"/>
        </w:rPr>
        <w:t xml:space="preserve"> </w:t>
      </w:r>
      <w:r w:rsidR="00EC0247" w:rsidRPr="005A400E">
        <w:rPr>
          <w:kern w:val="22"/>
          <w:sz w:val="22"/>
          <w:szCs w:val="22"/>
        </w:rPr>
        <w:t xml:space="preserve"> i wykonawczymi opracowanymi przez </w:t>
      </w:r>
      <w:r w:rsidRPr="005A400E">
        <w:rPr>
          <w:kern w:val="22"/>
          <w:sz w:val="22"/>
          <w:szCs w:val="22"/>
        </w:rPr>
        <w:t>Wykonawcę;</w:t>
      </w:r>
      <w:r w:rsidR="00EC0247" w:rsidRPr="005A400E">
        <w:rPr>
          <w:kern w:val="22"/>
          <w:sz w:val="22"/>
          <w:szCs w:val="22"/>
        </w:rPr>
        <w:t xml:space="preserve"> </w:t>
      </w:r>
    </w:p>
    <w:p w:rsidR="00EC0247" w:rsidRPr="005A400E" w:rsidRDefault="00EC0247" w:rsidP="00DE1A5F">
      <w:pPr>
        <w:widowControl/>
        <w:numPr>
          <w:ilvl w:val="0"/>
          <w:numId w:val="41"/>
        </w:numPr>
        <w:tabs>
          <w:tab w:val="num" w:pos="993"/>
        </w:tabs>
        <w:autoSpaceDE/>
        <w:autoSpaceDN/>
        <w:adjustRightInd/>
        <w:ind w:left="992" w:hanging="425"/>
        <w:jc w:val="both"/>
        <w:rPr>
          <w:kern w:val="22"/>
          <w:sz w:val="22"/>
          <w:szCs w:val="22"/>
        </w:rPr>
      </w:pPr>
      <w:r w:rsidRPr="005A400E">
        <w:rPr>
          <w:kern w:val="22"/>
          <w:sz w:val="22"/>
          <w:szCs w:val="22"/>
        </w:rPr>
        <w:t>poleceniami Inż</w:t>
      </w:r>
      <w:r w:rsidR="00094B8E" w:rsidRPr="005A400E">
        <w:rPr>
          <w:kern w:val="22"/>
          <w:sz w:val="22"/>
          <w:szCs w:val="22"/>
        </w:rPr>
        <w:t>yniera Kontraktu;</w:t>
      </w:r>
    </w:p>
    <w:p w:rsidR="00EC0247" w:rsidRPr="005A400E" w:rsidRDefault="00EC0247" w:rsidP="00DE1A5F">
      <w:pPr>
        <w:widowControl/>
        <w:numPr>
          <w:ilvl w:val="0"/>
          <w:numId w:val="41"/>
        </w:numPr>
        <w:tabs>
          <w:tab w:val="num" w:pos="993"/>
        </w:tabs>
        <w:autoSpaceDE/>
        <w:autoSpaceDN/>
        <w:adjustRightInd/>
        <w:ind w:left="992" w:hanging="425"/>
        <w:jc w:val="both"/>
        <w:rPr>
          <w:kern w:val="22"/>
          <w:sz w:val="22"/>
          <w:szCs w:val="22"/>
        </w:rPr>
      </w:pPr>
      <w:r w:rsidRPr="005A400E">
        <w:rPr>
          <w:kern w:val="22"/>
          <w:sz w:val="22"/>
          <w:szCs w:val="22"/>
        </w:rPr>
        <w:t xml:space="preserve">przepisami aktualnie obowiązującymi w Polsce regulującymi przebieg procesu budowlanego oraz określającymi obowiązki osób biorących </w:t>
      </w:r>
      <w:r w:rsidR="00094B8E" w:rsidRPr="005A400E">
        <w:rPr>
          <w:kern w:val="22"/>
          <w:sz w:val="22"/>
          <w:szCs w:val="22"/>
        </w:rPr>
        <w:t>udział w procesie inwestycyjnym;</w:t>
      </w:r>
    </w:p>
    <w:p w:rsidR="00EC0247" w:rsidRPr="005A400E" w:rsidRDefault="00EC0247" w:rsidP="00DE1A5F">
      <w:pPr>
        <w:widowControl/>
        <w:numPr>
          <w:ilvl w:val="0"/>
          <w:numId w:val="41"/>
        </w:numPr>
        <w:tabs>
          <w:tab w:val="num" w:pos="993"/>
        </w:tabs>
        <w:autoSpaceDE/>
        <w:autoSpaceDN/>
        <w:adjustRightInd/>
        <w:ind w:left="992" w:hanging="425"/>
        <w:jc w:val="both"/>
        <w:rPr>
          <w:kern w:val="22"/>
          <w:sz w:val="22"/>
          <w:szCs w:val="22"/>
        </w:rPr>
      </w:pPr>
      <w:r w:rsidRPr="005A400E">
        <w:rPr>
          <w:kern w:val="22"/>
          <w:sz w:val="22"/>
          <w:szCs w:val="22"/>
        </w:rPr>
        <w:t>planem b</w:t>
      </w:r>
      <w:r w:rsidR="00094B8E" w:rsidRPr="005A400E">
        <w:rPr>
          <w:kern w:val="22"/>
          <w:sz w:val="22"/>
          <w:szCs w:val="22"/>
        </w:rPr>
        <w:t>ezpieczeństwa i ochrony zdrowia;</w:t>
      </w:r>
    </w:p>
    <w:p w:rsidR="00EC0247" w:rsidRPr="005A400E" w:rsidRDefault="00EC0247" w:rsidP="00DE1A5F">
      <w:pPr>
        <w:widowControl/>
        <w:numPr>
          <w:ilvl w:val="0"/>
          <w:numId w:val="41"/>
        </w:numPr>
        <w:tabs>
          <w:tab w:val="num" w:pos="993"/>
        </w:tabs>
        <w:autoSpaceDE/>
        <w:autoSpaceDN/>
        <w:adjustRightInd/>
        <w:ind w:left="992" w:hanging="425"/>
        <w:jc w:val="both"/>
        <w:rPr>
          <w:kern w:val="22"/>
          <w:sz w:val="22"/>
          <w:szCs w:val="22"/>
        </w:rPr>
      </w:pPr>
      <w:r w:rsidRPr="005A400E">
        <w:rPr>
          <w:kern w:val="22"/>
          <w:sz w:val="22"/>
          <w:szCs w:val="22"/>
        </w:rPr>
        <w:t>instrukcjami stosowania i montażu wyrobó</w:t>
      </w:r>
      <w:r w:rsidR="00094B8E" w:rsidRPr="005A400E">
        <w:rPr>
          <w:kern w:val="22"/>
          <w:sz w:val="22"/>
          <w:szCs w:val="22"/>
        </w:rPr>
        <w:t xml:space="preserve">w, wydanymi przez producentów, </w:t>
      </w:r>
      <w:r w:rsidRPr="005A400E">
        <w:rPr>
          <w:kern w:val="22"/>
          <w:sz w:val="22"/>
          <w:szCs w:val="22"/>
        </w:rPr>
        <w:t>które będą zastosowane przy realizacji robót</w:t>
      </w:r>
      <w:r w:rsidR="00992758" w:rsidRPr="005A400E">
        <w:rPr>
          <w:kern w:val="22"/>
          <w:sz w:val="22"/>
          <w:szCs w:val="22"/>
        </w:rPr>
        <w:t>;</w:t>
      </w:r>
    </w:p>
    <w:p w:rsidR="00992758" w:rsidRPr="005A400E" w:rsidRDefault="00992758" w:rsidP="005B66C9">
      <w:pPr>
        <w:widowControl/>
        <w:numPr>
          <w:ilvl w:val="0"/>
          <w:numId w:val="41"/>
        </w:numPr>
        <w:tabs>
          <w:tab w:val="num" w:pos="993"/>
        </w:tabs>
        <w:autoSpaceDE/>
        <w:autoSpaceDN/>
        <w:adjustRightInd/>
        <w:ind w:left="992" w:hanging="425"/>
        <w:jc w:val="both"/>
        <w:rPr>
          <w:kern w:val="22"/>
          <w:sz w:val="22"/>
          <w:szCs w:val="22"/>
        </w:rPr>
      </w:pPr>
      <w:r w:rsidRPr="005A400E">
        <w:rPr>
          <w:kern w:val="22"/>
          <w:sz w:val="22"/>
          <w:szCs w:val="22"/>
        </w:rPr>
        <w:t>warunkami gestorów infrastruktury.</w:t>
      </w:r>
    </w:p>
    <w:p w:rsidR="00EC0247" w:rsidRPr="005A400E" w:rsidRDefault="00EC0247" w:rsidP="005B66C9">
      <w:pPr>
        <w:spacing w:before="60"/>
        <w:jc w:val="both"/>
        <w:rPr>
          <w:kern w:val="22"/>
          <w:sz w:val="22"/>
          <w:szCs w:val="22"/>
        </w:rPr>
      </w:pPr>
      <w:r w:rsidRPr="005A400E">
        <w:rPr>
          <w:kern w:val="22"/>
          <w:sz w:val="22"/>
          <w:szCs w:val="22"/>
        </w:rPr>
        <w:t xml:space="preserve">Technologia realizacji robót oraz odbiór robót winny spełniać wymagania Zamawiającego określone </w:t>
      </w:r>
      <w:r w:rsidR="00CA4C00" w:rsidRPr="005A400E">
        <w:rPr>
          <w:kern w:val="22"/>
          <w:sz w:val="22"/>
          <w:szCs w:val="22"/>
        </w:rPr>
        <w:t xml:space="preserve">w </w:t>
      </w:r>
      <w:r w:rsidR="00D111D7" w:rsidRPr="005A400E">
        <w:rPr>
          <w:kern w:val="22"/>
          <w:sz w:val="22"/>
          <w:szCs w:val="22"/>
        </w:rPr>
        <w:t>PFU</w:t>
      </w:r>
      <w:r w:rsidRPr="005A400E">
        <w:rPr>
          <w:kern w:val="22"/>
          <w:sz w:val="22"/>
          <w:szCs w:val="22"/>
        </w:rPr>
        <w:t>.</w:t>
      </w:r>
    </w:p>
    <w:p w:rsidR="00CA4C00" w:rsidRPr="005A400E" w:rsidRDefault="00CA4C00" w:rsidP="00B3773F">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2"/>
        </w:rPr>
      </w:pPr>
      <w:r w:rsidRPr="005A400E">
        <w:rPr>
          <w:kern w:val="22"/>
          <w:sz w:val="22"/>
          <w:szCs w:val="22"/>
        </w:rPr>
        <w:t xml:space="preserve">Technologia prowadzenia robót budowlano-montażowych powinna być określona w projekcie </w:t>
      </w:r>
      <w:r w:rsidR="00AB2B9E" w:rsidRPr="005A400E">
        <w:rPr>
          <w:kern w:val="22"/>
          <w:sz w:val="22"/>
          <w:szCs w:val="22"/>
        </w:rPr>
        <w:t>wykonawczym</w:t>
      </w:r>
      <w:r w:rsidRPr="005A400E">
        <w:rPr>
          <w:kern w:val="22"/>
          <w:sz w:val="22"/>
          <w:szCs w:val="22"/>
        </w:rPr>
        <w:t xml:space="preserve">. </w:t>
      </w:r>
    </w:p>
    <w:p w:rsidR="00CA4C00" w:rsidRPr="005A400E" w:rsidRDefault="00CA4C00" w:rsidP="00B3773F">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2"/>
        </w:rPr>
      </w:pPr>
      <w:r w:rsidRPr="005A400E">
        <w:rPr>
          <w:kern w:val="22"/>
          <w:sz w:val="22"/>
          <w:szCs w:val="22"/>
        </w:rPr>
        <w:t>Przy wyborze technologii prowadzenia robót Wykonawca powinien uwzględnić:</w:t>
      </w:r>
    </w:p>
    <w:p w:rsidR="00CA4C00" w:rsidRPr="005A400E" w:rsidRDefault="00CA4C00" w:rsidP="00B3773F">
      <w:pPr>
        <w:widowControl/>
        <w:numPr>
          <w:ilvl w:val="2"/>
          <w:numId w:val="68"/>
        </w:numPr>
        <w:tabs>
          <w:tab w:val="left" w:pos="0"/>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ind w:left="992" w:hanging="425"/>
        <w:jc w:val="both"/>
        <w:rPr>
          <w:kern w:val="22"/>
          <w:sz w:val="22"/>
          <w:szCs w:val="22"/>
        </w:rPr>
      </w:pPr>
      <w:r w:rsidRPr="005A400E">
        <w:rPr>
          <w:kern w:val="22"/>
          <w:sz w:val="22"/>
          <w:szCs w:val="22"/>
        </w:rPr>
        <w:t xml:space="preserve">intensywność ruchu komunikacyjnego, </w:t>
      </w:r>
    </w:p>
    <w:p w:rsidR="00CA4C00" w:rsidRPr="005A400E" w:rsidRDefault="00CA4C00" w:rsidP="00371197">
      <w:pPr>
        <w:widowControl/>
        <w:numPr>
          <w:ilvl w:val="2"/>
          <w:numId w:val="68"/>
        </w:numPr>
        <w:tabs>
          <w:tab w:val="left" w:pos="0"/>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992" w:hanging="425"/>
        <w:jc w:val="both"/>
        <w:rPr>
          <w:kern w:val="22"/>
          <w:sz w:val="22"/>
          <w:szCs w:val="22"/>
        </w:rPr>
      </w:pPr>
      <w:r w:rsidRPr="005A400E">
        <w:rPr>
          <w:kern w:val="22"/>
          <w:sz w:val="22"/>
          <w:szCs w:val="22"/>
        </w:rPr>
        <w:t xml:space="preserve">szerokość pasów drogowych, </w:t>
      </w:r>
    </w:p>
    <w:p w:rsidR="00CA4C00" w:rsidRPr="005A400E" w:rsidRDefault="00CA4C00" w:rsidP="00371197">
      <w:pPr>
        <w:widowControl/>
        <w:numPr>
          <w:ilvl w:val="2"/>
          <w:numId w:val="68"/>
        </w:numPr>
        <w:tabs>
          <w:tab w:val="left" w:pos="0"/>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992" w:hanging="425"/>
        <w:jc w:val="both"/>
        <w:rPr>
          <w:kern w:val="22"/>
          <w:sz w:val="22"/>
          <w:szCs w:val="22"/>
        </w:rPr>
      </w:pPr>
      <w:r w:rsidRPr="005A400E">
        <w:rPr>
          <w:kern w:val="22"/>
          <w:sz w:val="22"/>
          <w:szCs w:val="22"/>
        </w:rPr>
        <w:t>istniejącą</w:t>
      </w:r>
      <w:r w:rsidR="003F14FF">
        <w:rPr>
          <w:kern w:val="22"/>
          <w:sz w:val="22"/>
          <w:szCs w:val="22"/>
        </w:rPr>
        <w:t xml:space="preserve"> sieć infrastruktury podziemnej,</w:t>
      </w:r>
      <w:r w:rsidRPr="005A400E">
        <w:rPr>
          <w:kern w:val="22"/>
          <w:sz w:val="22"/>
          <w:szCs w:val="22"/>
        </w:rPr>
        <w:t xml:space="preserve"> </w:t>
      </w:r>
    </w:p>
    <w:p w:rsidR="00CA4C00" w:rsidRPr="005A400E" w:rsidRDefault="00CA4C00" w:rsidP="00371197">
      <w:pPr>
        <w:widowControl/>
        <w:numPr>
          <w:ilvl w:val="2"/>
          <w:numId w:val="68"/>
        </w:numPr>
        <w:tabs>
          <w:tab w:val="left" w:pos="0"/>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992" w:hanging="425"/>
        <w:jc w:val="both"/>
        <w:rPr>
          <w:kern w:val="22"/>
          <w:sz w:val="22"/>
          <w:szCs w:val="22"/>
        </w:rPr>
      </w:pPr>
      <w:r w:rsidRPr="005A400E">
        <w:rPr>
          <w:kern w:val="22"/>
          <w:sz w:val="22"/>
          <w:szCs w:val="22"/>
        </w:rPr>
        <w:t xml:space="preserve">zminimalizowanie mieszkańcom uciążliwości wynikających z prowadzenia prac, </w:t>
      </w:r>
    </w:p>
    <w:p w:rsidR="00CA4C00" w:rsidRPr="005A400E" w:rsidRDefault="00CA4C00" w:rsidP="00371197">
      <w:pPr>
        <w:widowControl/>
        <w:numPr>
          <w:ilvl w:val="2"/>
          <w:numId w:val="68"/>
        </w:numPr>
        <w:tabs>
          <w:tab w:val="left" w:pos="0"/>
          <w:tab w:val="left" w:pos="993"/>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992" w:hanging="425"/>
        <w:jc w:val="both"/>
        <w:rPr>
          <w:kern w:val="22"/>
          <w:sz w:val="22"/>
          <w:szCs w:val="22"/>
        </w:rPr>
      </w:pPr>
      <w:r w:rsidRPr="005A400E">
        <w:rPr>
          <w:kern w:val="22"/>
          <w:sz w:val="22"/>
          <w:szCs w:val="22"/>
        </w:rPr>
        <w:t xml:space="preserve">harmonogram czasowy realizacji przedsięwzięcia. </w:t>
      </w:r>
    </w:p>
    <w:p w:rsidR="00EC0247" w:rsidRPr="005A400E" w:rsidRDefault="00EC0247" w:rsidP="001C5797">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5A400E">
        <w:rPr>
          <w:kern w:val="22"/>
          <w:sz w:val="22"/>
          <w:szCs w:val="22"/>
        </w:rPr>
        <w:t xml:space="preserve">Roboty winny być prowadzone systematycznie nie powodując zaburzeń w działaniu systemu kanalizacji </w:t>
      </w:r>
      <w:r w:rsidR="00A251EC" w:rsidRPr="005A400E">
        <w:rPr>
          <w:kern w:val="22"/>
          <w:sz w:val="22"/>
          <w:szCs w:val="22"/>
        </w:rPr>
        <w:br/>
      </w:r>
      <w:r w:rsidRPr="005A400E">
        <w:rPr>
          <w:kern w:val="22"/>
          <w:sz w:val="22"/>
          <w:szCs w:val="22"/>
        </w:rPr>
        <w:t xml:space="preserve">w mieście. </w:t>
      </w:r>
      <w:bookmarkStart w:id="68" w:name="_Toc124333127"/>
      <w:bookmarkEnd w:id="50"/>
    </w:p>
    <w:p w:rsidR="00EC0247" w:rsidRPr="005A400E" w:rsidRDefault="00EC0247" w:rsidP="00B3773F">
      <w:pPr>
        <w:autoSpaceDE/>
        <w:autoSpaceDN/>
        <w:adjustRightInd/>
        <w:spacing w:before="20"/>
        <w:jc w:val="both"/>
        <w:rPr>
          <w:sz w:val="22"/>
          <w:szCs w:val="20"/>
        </w:rPr>
      </w:pPr>
      <w:r w:rsidRPr="005A400E">
        <w:rPr>
          <w:sz w:val="22"/>
          <w:szCs w:val="20"/>
        </w:rPr>
        <w:t xml:space="preserve">Przed przystąpieniem do robót budowlano-montażowych Wykonawca uzyska stosowne pozwolenie na zajęcie </w:t>
      </w:r>
      <w:r w:rsidR="00881A75" w:rsidRPr="005A400E">
        <w:rPr>
          <w:sz w:val="22"/>
          <w:szCs w:val="20"/>
        </w:rPr>
        <w:t xml:space="preserve">terenu, w tym na zajęcie </w:t>
      </w:r>
      <w:r w:rsidRPr="005A400E">
        <w:rPr>
          <w:sz w:val="22"/>
          <w:szCs w:val="20"/>
        </w:rPr>
        <w:t xml:space="preserve">pasa drogowego. Wniosek o zajęcie pasa drogowego Wykonawca uzgodni </w:t>
      </w:r>
      <w:r w:rsidR="003F14FF">
        <w:rPr>
          <w:sz w:val="22"/>
          <w:szCs w:val="20"/>
        </w:rPr>
        <w:br/>
      </w:r>
      <w:r w:rsidRPr="005A400E">
        <w:rPr>
          <w:sz w:val="22"/>
          <w:szCs w:val="20"/>
        </w:rPr>
        <w:t xml:space="preserve">z Inżynierem Kontraktu. </w:t>
      </w:r>
    </w:p>
    <w:p w:rsidR="00EC0247" w:rsidRPr="005A400E" w:rsidRDefault="00EC0247" w:rsidP="0096616D">
      <w:pPr>
        <w:autoSpaceDE/>
        <w:autoSpaceDN/>
        <w:adjustRightInd/>
        <w:spacing w:before="60"/>
        <w:jc w:val="both"/>
        <w:rPr>
          <w:sz w:val="22"/>
          <w:szCs w:val="20"/>
        </w:rPr>
      </w:pPr>
      <w:r w:rsidRPr="005A400E">
        <w:rPr>
          <w:sz w:val="22"/>
          <w:szCs w:val="20"/>
        </w:rPr>
        <w:t>Za zajęcie pasa drogowego na czas prowadzenia prac</w:t>
      </w:r>
      <w:r w:rsidR="00243BA2" w:rsidRPr="005A400E">
        <w:rPr>
          <w:sz w:val="22"/>
          <w:szCs w:val="20"/>
        </w:rPr>
        <w:t>,</w:t>
      </w:r>
      <w:r w:rsidRPr="005A400E">
        <w:rPr>
          <w:sz w:val="22"/>
          <w:szCs w:val="20"/>
        </w:rPr>
        <w:t xml:space="preserve"> aż do przekazania sieci Zamawiającemu</w:t>
      </w:r>
      <w:r w:rsidR="00243BA2" w:rsidRPr="005A400E">
        <w:rPr>
          <w:sz w:val="22"/>
          <w:szCs w:val="20"/>
        </w:rPr>
        <w:t>,</w:t>
      </w:r>
      <w:r w:rsidRPr="005A400E">
        <w:rPr>
          <w:sz w:val="22"/>
          <w:szCs w:val="20"/>
        </w:rPr>
        <w:t xml:space="preserve"> Wykonawca </w:t>
      </w:r>
      <w:r w:rsidR="00094B8E" w:rsidRPr="005A400E">
        <w:rPr>
          <w:sz w:val="22"/>
          <w:szCs w:val="20"/>
        </w:rPr>
        <w:t>poniesie</w:t>
      </w:r>
      <w:r w:rsidRPr="005A400E">
        <w:rPr>
          <w:sz w:val="22"/>
          <w:szCs w:val="20"/>
        </w:rPr>
        <w:t xml:space="preserve"> koszty opłat zgodnie z obowiązującymi przepisami. Na Wykonawcy spoczywa także obowiązek powiadomienia o zajęciu </w:t>
      </w:r>
      <w:r w:rsidR="002600C5" w:rsidRPr="005A400E">
        <w:rPr>
          <w:sz w:val="22"/>
          <w:szCs w:val="20"/>
        </w:rPr>
        <w:t xml:space="preserve">terenu (w tym </w:t>
      </w:r>
      <w:r w:rsidRPr="005A400E">
        <w:rPr>
          <w:sz w:val="22"/>
          <w:szCs w:val="20"/>
        </w:rPr>
        <w:t xml:space="preserve">pasa </w:t>
      </w:r>
      <w:r w:rsidR="00640914" w:rsidRPr="005A400E">
        <w:rPr>
          <w:sz w:val="22"/>
          <w:szCs w:val="20"/>
        </w:rPr>
        <w:t>drogowego</w:t>
      </w:r>
      <w:r w:rsidR="002600C5" w:rsidRPr="005A400E">
        <w:rPr>
          <w:sz w:val="22"/>
          <w:szCs w:val="20"/>
        </w:rPr>
        <w:t xml:space="preserve">) odpowiednich instytucji, </w:t>
      </w:r>
      <w:r w:rsidRPr="005A400E">
        <w:rPr>
          <w:sz w:val="22"/>
          <w:szCs w:val="20"/>
        </w:rPr>
        <w:t>w tym Zarząd</w:t>
      </w:r>
      <w:r w:rsidR="002600C5" w:rsidRPr="005A400E">
        <w:rPr>
          <w:sz w:val="22"/>
          <w:szCs w:val="20"/>
        </w:rPr>
        <w:t>u</w:t>
      </w:r>
      <w:r w:rsidRPr="005A400E">
        <w:rPr>
          <w:sz w:val="22"/>
          <w:szCs w:val="20"/>
        </w:rPr>
        <w:t xml:space="preserve"> Dróg Miejskich i Komunikacji Publicznej w Bydgoszczy (ZDMiKP).</w:t>
      </w:r>
    </w:p>
    <w:p w:rsidR="00EC0247" w:rsidRPr="005A400E" w:rsidRDefault="00EC0247" w:rsidP="0096616D">
      <w:pPr>
        <w:spacing w:before="60"/>
        <w:jc w:val="both"/>
        <w:rPr>
          <w:kern w:val="22"/>
          <w:sz w:val="22"/>
          <w:szCs w:val="22"/>
        </w:rPr>
      </w:pPr>
      <w:r w:rsidRPr="005A400E">
        <w:rPr>
          <w:kern w:val="22"/>
          <w:sz w:val="22"/>
          <w:szCs w:val="22"/>
        </w:rPr>
        <w:t xml:space="preserve">W zakresie robót drogowych związanych z odtworzeniem nawierzchni drogowych i chodników należy spełnić wymagania Zamawiającego określone w </w:t>
      </w:r>
      <w:r w:rsidR="00277E09" w:rsidRPr="005A400E">
        <w:rPr>
          <w:kern w:val="22"/>
          <w:sz w:val="22"/>
          <w:szCs w:val="22"/>
        </w:rPr>
        <w:t>części A 2.</w:t>
      </w:r>
      <w:r w:rsidR="006D11F4" w:rsidRPr="005A400E">
        <w:rPr>
          <w:kern w:val="22"/>
          <w:sz w:val="22"/>
          <w:szCs w:val="22"/>
        </w:rPr>
        <w:t>5</w:t>
      </w:r>
      <w:r w:rsidR="00277E09" w:rsidRPr="005A400E">
        <w:rPr>
          <w:kern w:val="22"/>
          <w:sz w:val="22"/>
          <w:szCs w:val="22"/>
        </w:rPr>
        <w:t xml:space="preserve"> PFU „Roboty drogowe”.</w:t>
      </w:r>
    </w:p>
    <w:p w:rsidR="00EC0247" w:rsidRPr="005A400E" w:rsidRDefault="00EC0247" w:rsidP="0096616D">
      <w:pPr>
        <w:spacing w:before="60"/>
        <w:jc w:val="both"/>
        <w:rPr>
          <w:kern w:val="22"/>
          <w:sz w:val="22"/>
          <w:szCs w:val="22"/>
        </w:rPr>
      </w:pPr>
      <w:r w:rsidRPr="005A400E">
        <w:rPr>
          <w:kern w:val="22"/>
          <w:sz w:val="22"/>
          <w:szCs w:val="22"/>
        </w:rPr>
        <w:t xml:space="preserve">Sposób </w:t>
      </w:r>
      <w:r w:rsidR="00EC4C24" w:rsidRPr="005A400E">
        <w:rPr>
          <w:kern w:val="22"/>
          <w:sz w:val="22"/>
          <w:szCs w:val="22"/>
        </w:rPr>
        <w:t xml:space="preserve">wykonania wszystkich obiektów oraz procedury odbiorowe powinny spełniać </w:t>
      </w:r>
      <w:r w:rsidRPr="005A400E">
        <w:rPr>
          <w:kern w:val="22"/>
          <w:sz w:val="22"/>
          <w:szCs w:val="22"/>
        </w:rPr>
        <w:t xml:space="preserve"> wymagania wszystkich instytucji uzgadniających projekty</w:t>
      </w:r>
      <w:r w:rsidR="00640914" w:rsidRPr="005A400E">
        <w:rPr>
          <w:kern w:val="22"/>
          <w:sz w:val="22"/>
          <w:szCs w:val="22"/>
        </w:rPr>
        <w:t>.</w:t>
      </w:r>
      <w:r w:rsidRPr="005A400E">
        <w:rPr>
          <w:kern w:val="22"/>
          <w:sz w:val="22"/>
          <w:szCs w:val="22"/>
        </w:rPr>
        <w:t xml:space="preserve"> </w:t>
      </w:r>
    </w:p>
    <w:p w:rsidR="003E2AD1" w:rsidRPr="005A400E" w:rsidRDefault="00EC0247" w:rsidP="0096616D">
      <w:pPr>
        <w:numPr>
          <w:ilvl w:val="0"/>
          <w:numId w:val="31"/>
        </w:numPr>
        <w:spacing w:before="60"/>
        <w:jc w:val="both"/>
        <w:rPr>
          <w:kern w:val="22"/>
          <w:sz w:val="22"/>
          <w:szCs w:val="22"/>
        </w:rPr>
      </w:pPr>
      <w:r w:rsidRPr="005A400E">
        <w:rPr>
          <w:kern w:val="22"/>
          <w:sz w:val="22"/>
          <w:szCs w:val="22"/>
        </w:rPr>
        <w:t xml:space="preserve">Roboty budowlano-montażowe należy prowadzić zgodnie z aktualnie obowiązującymi wytycznymi w Polsce tj. z Polskimi Normami, z </w:t>
      </w:r>
      <w:r w:rsidR="00640914" w:rsidRPr="005A400E">
        <w:rPr>
          <w:kern w:val="22"/>
          <w:sz w:val="22"/>
          <w:szCs w:val="22"/>
        </w:rPr>
        <w:t>w</w:t>
      </w:r>
      <w:r w:rsidRPr="005A400E">
        <w:rPr>
          <w:kern w:val="22"/>
          <w:sz w:val="22"/>
          <w:szCs w:val="22"/>
        </w:rPr>
        <w:t xml:space="preserve">ymaganiami </w:t>
      </w:r>
      <w:r w:rsidR="00CA4C00" w:rsidRPr="005A400E">
        <w:rPr>
          <w:kern w:val="22"/>
          <w:sz w:val="22"/>
          <w:szCs w:val="22"/>
        </w:rPr>
        <w:t>Z</w:t>
      </w:r>
      <w:r w:rsidRPr="005A400E">
        <w:rPr>
          <w:kern w:val="22"/>
          <w:sz w:val="22"/>
          <w:szCs w:val="22"/>
        </w:rPr>
        <w:t>amawiającego oraz z instrukcjami stosowania i montażu wyrobów wydany</w:t>
      </w:r>
      <w:r w:rsidR="00094B8E" w:rsidRPr="005A400E">
        <w:rPr>
          <w:kern w:val="22"/>
          <w:sz w:val="22"/>
          <w:szCs w:val="22"/>
        </w:rPr>
        <w:t>mi</w:t>
      </w:r>
      <w:r w:rsidRPr="005A400E">
        <w:rPr>
          <w:kern w:val="22"/>
          <w:sz w:val="22"/>
          <w:szCs w:val="22"/>
        </w:rPr>
        <w:t xml:space="preserve"> przez ich producentów. </w:t>
      </w:r>
      <w:bookmarkStart w:id="69" w:name="_Toc494800867"/>
      <w:bookmarkStart w:id="70" w:name="_Toc494801215"/>
      <w:bookmarkStart w:id="71" w:name="_Toc494971532"/>
      <w:bookmarkStart w:id="72" w:name="_Toc495578568"/>
      <w:bookmarkStart w:id="73" w:name="_Toc495924430"/>
      <w:bookmarkStart w:id="74" w:name="_Toc495924773"/>
      <w:bookmarkStart w:id="75" w:name="_Toc496263452"/>
      <w:bookmarkStart w:id="76" w:name="_Toc496263802"/>
      <w:bookmarkStart w:id="77" w:name="_Toc496603482"/>
      <w:bookmarkStart w:id="78" w:name="_Toc496603827"/>
      <w:bookmarkStart w:id="79" w:name="_Toc496604172"/>
    </w:p>
    <w:p w:rsidR="003E2AD1" w:rsidRPr="005A400E" w:rsidRDefault="0012142C" w:rsidP="00DE1A5F">
      <w:pPr>
        <w:numPr>
          <w:ilvl w:val="0"/>
          <w:numId w:val="31"/>
        </w:numPr>
        <w:spacing w:before="120" w:after="120"/>
        <w:jc w:val="both"/>
        <w:rPr>
          <w:b/>
          <w:kern w:val="22"/>
          <w:sz w:val="22"/>
          <w:szCs w:val="22"/>
        </w:rPr>
      </w:pPr>
      <w:r w:rsidRPr="005A400E">
        <w:rPr>
          <w:b/>
          <w:bCs/>
          <w:sz w:val="22"/>
        </w:rPr>
        <w:t>Uwaga:</w:t>
      </w:r>
      <w:bookmarkStart w:id="80" w:name="_Toc496263453"/>
      <w:bookmarkStart w:id="81" w:name="_Toc496263803"/>
      <w:bookmarkStart w:id="82" w:name="_Toc496603483"/>
      <w:bookmarkStart w:id="83" w:name="_Toc496603828"/>
      <w:bookmarkStart w:id="84" w:name="_Toc496604173"/>
      <w:bookmarkEnd w:id="69"/>
      <w:bookmarkEnd w:id="70"/>
      <w:bookmarkEnd w:id="71"/>
      <w:bookmarkEnd w:id="72"/>
      <w:bookmarkEnd w:id="73"/>
      <w:bookmarkEnd w:id="74"/>
      <w:bookmarkEnd w:id="75"/>
      <w:bookmarkEnd w:id="76"/>
      <w:bookmarkEnd w:id="77"/>
      <w:bookmarkEnd w:id="78"/>
      <w:bookmarkEnd w:id="79"/>
    </w:p>
    <w:p w:rsidR="003E2AD1" w:rsidRPr="005A400E" w:rsidRDefault="0072188C" w:rsidP="003E2AD1">
      <w:pPr>
        <w:numPr>
          <w:ilvl w:val="0"/>
          <w:numId w:val="31"/>
        </w:numPr>
        <w:tabs>
          <w:tab w:val="left" w:pos="284"/>
        </w:tabs>
        <w:spacing w:before="60" w:after="120"/>
        <w:jc w:val="both"/>
        <w:rPr>
          <w:b/>
          <w:kern w:val="22"/>
          <w:sz w:val="22"/>
          <w:szCs w:val="22"/>
        </w:rPr>
      </w:pPr>
      <w:r w:rsidRPr="005A400E">
        <w:rPr>
          <w:b/>
          <w:bCs/>
          <w:sz w:val="22"/>
        </w:rPr>
        <w:t xml:space="preserve">Wykonawca realizując Roboty powinien uwzględnić </w:t>
      </w:r>
      <w:bookmarkStart w:id="85" w:name="_Toc495924431"/>
      <w:bookmarkStart w:id="86" w:name="_Toc495924774"/>
      <w:r w:rsidR="00217374" w:rsidRPr="005A400E">
        <w:rPr>
          <w:b/>
          <w:bCs/>
          <w:sz w:val="22"/>
        </w:rPr>
        <w:t xml:space="preserve">dodatkowo </w:t>
      </w:r>
      <w:r w:rsidRPr="005A400E">
        <w:rPr>
          <w:b/>
          <w:bCs/>
          <w:sz w:val="22"/>
        </w:rPr>
        <w:t>następujące w</w:t>
      </w:r>
      <w:r w:rsidR="00326DCF" w:rsidRPr="005A400E">
        <w:rPr>
          <w:b/>
          <w:bCs/>
          <w:sz w:val="22"/>
        </w:rPr>
        <w:t>arunki, wymagania</w:t>
      </w:r>
      <w:bookmarkEnd w:id="85"/>
      <w:bookmarkEnd w:id="86"/>
      <w:r w:rsidRPr="005A400E">
        <w:rPr>
          <w:b/>
          <w:bCs/>
          <w:sz w:val="22"/>
        </w:rPr>
        <w:t>:</w:t>
      </w:r>
      <w:bookmarkStart w:id="87" w:name="_Toc495924743"/>
      <w:bookmarkStart w:id="88" w:name="_Toc495925086"/>
      <w:bookmarkStart w:id="89" w:name="_Toc496263454"/>
      <w:bookmarkStart w:id="90" w:name="_Toc496263804"/>
      <w:bookmarkStart w:id="91" w:name="_Toc496603484"/>
      <w:bookmarkStart w:id="92" w:name="_Toc496603829"/>
      <w:bookmarkStart w:id="93" w:name="_Toc496604174"/>
      <w:bookmarkEnd w:id="80"/>
      <w:bookmarkEnd w:id="81"/>
      <w:bookmarkEnd w:id="82"/>
      <w:bookmarkEnd w:id="83"/>
      <w:bookmarkEnd w:id="84"/>
    </w:p>
    <w:p w:rsidR="003E2AD1" w:rsidRPr="005A400E" w:rsidRDefault="0072188C" w:rsidP="00DE1A5F">
      <w:pPr>
        <w:numPr>
          <w:ilvl w:val="0"/>
          <w:numId w:val="115"/>
        </w:numPr>
        <w:tabs>
          <w:tab w:val="left" w:pos="284"/>
        </w:tabs>
        <w:spacing w:before="60" w:after="40"/>
        <w:ind w:left="850" w:hanging="425"/>
        <w:jc w:val="both"/>
        <w:rPr>
          <w:b/>
          <w:kern w:val="22"/>
          <w:sz w:val="22"/>
          <w:szCs w:val="22"/>
        </w:rPr>
      </w:pPr>
      <w:r w:rsidRPr="005A400E">
        <w:rPr>
          <w:b/>
          <w:bCs/>
          <w:sz w:val="22"/>
          <w:szCs w:val="22"/>
        </w:rPr>
        <w:t>Dot. zlewni kol. K45</w:t>
      </w:r>
      <w:r w:rsidRPr="005A400E">
        <w:rPr>
          <w:bCs/>
          <w:sz w:val="22"/>
          <w:szCs w:val="22"/>
        </w:rPr>
        <w:t xml:space="preserve"> –</w:t>
      </w:r>
      <w:r w:rsidR="00BB4F02" w:rsidRPr="005A400E">
        <w:rPr>
          <w:bCs/>
          <w:sz w:val="22"/>
          <w:szCs w:val="22"/>
        </w:rPr>
        <w:t>w ul.</w:t>
      </w:r>
      <w:r w:rsidR="00757D73">
        <w:rPr>
          <w:bCs/>
          <w:sz w:val="22"/>
          <w:szCs w:val="22"/>
        </w:rPr>
        <w:t xml:space="preserve"> </w:t>
      </w:r>
      <w:r w:rsidRPr="005A400E">
        <w:rPr>
          <w:bCs/>
          <w:sz w:val="22"/>
          <w:szCs w:val="22"/>
        </w:rPr>
        <w:t xml:space="preserve">Kormoranów powinien </w:t>
      </w:r>
      <w:r w:rsidR="00217374" w:rsidRPr="005A400E">
        <w:rPr>
          <w:bCs/>
          <w:sz w:val="22"/>
          <w:szCs w:val="22"/>
        </w:rPr>
        <w:t xml:space="preserve">przewidzieć </w:t>
      </w:r>
      <w:r w:rsidRPr="005A400E">
        <w:rPr>
          <w:bCs/>
          <w:sz w:val="22"/>
          <w:szCs w:val="22"/>
        </w:rPr>
        <w:t xml:space="preserve">wymianę istniejącej sieci cieplnej </w:t>
      </w:r>
      <w:r w:rsidR="00226260" w:rsidRPr="005A400E">
        <w:rPr>
          <w:b/>
          <w:sz w:val="22"/>
          <w:szCs w:val="22"/>
        </w:rPr>
        <w:t xml:space="preserve">ϕ </w:t>
      </w:r>
      <w:r w:rsidRPr="005A400E">
        <w:rPr>
          <w:bCs/>
          <w:sz w:val="22"/>
          <w:szCs w:val="22"/>
        </w:rPr>
        <w:t>2x300 mm o długości ok. 60m</w:t>
      </w:r>
      <w:bookmarkStart w:id="94" w:name="_Toc495924744"/>
      <w:bookmarkStart w:id="95" w:name="_Toc495925087"/>
      <w:bookmarkStart w:id="96" w:name="_Toc496263455"/>
      <w:bookmarkStart w:id="97" w:name="_Toc496263805"/>
      <w:bookmarkStart w:id="98" w:name="_Toc496603485"/>
      <w:bookmarkStart w:id="99" w:name="_Toc496603830"/>
      <w:bookmarkStart w:id="100" w:name="_Toc496604175"/>
      <w:bookmarkEnd w:id="87"/>
      <w:bookmarkEnd w:id="88"/>
      <w:bookmarkEnd w:id="89"/>
      <w:bookmarkEnd w:id="90"/>
      <w:bookmarkEnd w:id="91"/>
      <w:bookmarkEnd w:id="92"/>
      <w:bookmarkEnd w:id="93"/>
      <w:r w:rsidR="00226260" w:rsidRPr="005A400E">
        <w:rPr>
          <w:bCs/>
          <w:sz w:val="22"/>
          <w:szCs w:val="22"/>
        </w:rPr>
        <w:t>.</w:t>
      </w:r>
    </w:p>
    <w:p w:rsidR="003E2AD1" w:rsidRPr="005A400E" w:rsidRDefault="0072188C" w:rsidP="0096616D">
      <w:pPr>
        <w:numPr>
          <w:ilvl w:val="0"/>
          <w:numId w:val="115"/>
        </w:numPr>
        <w:tabs>
          <w:tab w:val="left" w:pos="284"/>
        </w:tabs>
        <w:spacing w:before="60" w:after="40"/>
        <w:ind w:left="850" w:hanging="425"/>
        <w:jc w:val="both"/>
        <w:rPr>
          <w:b/>
          <w:kern w:val="22"/>
          <w:sz w:val="22"/>
          <w:szCs w:val="22"/>
        </w:rPr>
      </w:pPr>
      <w:r w:rsidRPr="005A400E">
        <w:rPr>
          <w:b/>
          <w:bCs/>
          <w:sz w:val="22"/>
          <w:szCs w:val="22"/>
        </w:rPr>
        <w:t>Dot. zlewni kol. K3</w:t>
      </w:r>
      <w:r w:rsidRPr="005A400E">
        <w:rPr>
          <w:bCs/>
          <w:sz w:val="22"/>
          <w:szCs w:val="22"/>
        </w:rPr>
        <w:t xml:space="preserve"> </w:t>
      </w:r>
      <w:r w:rsidR="007B1A9D" w:rsidRPr="005A400E">
        <w:rPr>
          <w:bCs/>
          <w:sz w:val="22"/>
          <w:szCs w:val="22"/>
        </w:rPr>
        <w:t>–</w:t>
      </w:r>
      <w:r w:rsidR="002B1954" w:rsidRPr="005A400E">
        <w:rPr>
          <w:bCs/>
          <w:sz w:val="22"/>
          <w:szCs w:val="22"/>
        </w:rPr>
        <w:t xml:space="preserve">odtworzenie nawierzchni przed siedzibą </w:t>
      </w:r>
      <w:r w:rsidRPr="005A400E">
        <w:rPr>
          <w:bCs/>
          <w:sz w:val="22"/>
          <w:szCs w:val="22"/>
        </w:rPr>
        <w:t xml:space="preserve">Spółki „HURTOSTAL” Wyroby Metalowe i Metale Kolorowe w Bydgoszczy </w:t>
      </w:r>
      <w:r w:rsidR="00EE3FC5" w:rsidRPr="005A400E">
        <w:rPr>
          <w:bCs/>
          <w:sz w:val="22"/>
          <w:szCs w:val="22"/>
        </w:rPr>
        <w:t>przy ul.</w:t>
      </w:r>
      <w:r w:rsidR="00E12197" w:rsidRPr="005A400E">
        <w:rPr>
          <w:bCs/>
          <w:sz w:val="22"/>
          <w:szCs w:val="22"/>
        </w:rPr>
        <w:t xml:space="preserve"> </w:t>
      </w:r>
      <w:r w:rsidR="00EE3FC5" w:rsidRPr="005A400E">
        <w:rPr>
          <w:bCs/>
          <w:sz w:val="22"/>
          <w:szCs w:val="22"/>
        </w:rPr>
        <w:t>Sienkiewicza 3 należy wykon</w:t>
      </w:r>
      <w:r w:rsidR="00E12197" w:rsidRPr="005A400E">
        <w:rPr>
          <w:bCs/>
          <w:sz w:val="22"/>
          <w:szCs w:val="22"/>
        </w:rPr>
        <w:t>a</w:t>
      </w:r>
      <w:r w:rsidR="00EE3FC5" w:rsidRPr="005A400E">
        <w:rPr>
          <w:bCs/>
          <w:sz w:val="22"/>
          <w:szCs w:val="22"/>
        </w:rPr>
        <w:t xml:space="preserve">ć z </w:t>
      </w:r>
      <w:r w:rsidRPr="005A400E">
        <w:rPr>
          <w:bCs/>
          <w:sz w:val="22"/>
          <w:szCs w:val="22"/>
        </w:rPr>
        <w:t>kostki betonowej</w:t>
      </w:r>
      <w:bookmarkStart w:id="101" w:name="_Toc495924745"/>
      <w:bookmarkStart w:id="102" w:name="_Toc495925088"/>
      <w:bookmarkStart w:id="103" w:name="_Toc496263456"/>
      <w:bookmarkStart w:id="104" w:name="_Toc496263806"/>
      <w:bookmarkStart w:id="105" w:name="_Toc496603486"/>
      <w:bookmarkStart w:id="106" w:name="_Toc496603831"/>
      <w:bookmarkStart w:id="107" w:name="_Toc496604176"/>
      <w:bookmarkStart w:id="108" w:name="_Toc495578885"/>
      <w:bookmarkEnd w:id="94"/>
      <w:bookmarkEnd w:id="95"/>
      <w:bookmarkEnd w:id="96"/>
      <w:bookmarkEnd w:id="97"/>
      <w:bookmarkEnd w:id="98"/>
      <w:bookmarkEnd w:id="99"/>
      <w:bookmarkEnd w:id="100"/>
      <w:r w:rsidR="00EE3FC5" w:rsidRPr="005A400E">
        <w:rPr>
          <w:bCs/>
          <w:sz w:val="22"/>
          <w:szCs w:val="22"/>
        </w:rPr>
        <w:t xml:space="preserve"> pochodzącej z rozbiórki tej nawierzchni. Przy wykonywaniu robót należy zachować szczególną ostrożność z uwagi na zaprzestanie produkcji tej kostki.</w:t>
      </w:r>
    </w:p>
    <w:p w:rsidR="003E2AD1" w:rsidRPr="005A400E" w:rsidRDefault="0072188C" w:rsidP="0096616D">
      <w:pPr>
        <w:pStyle w:val="Akapitzlist"/>
        <w:numPr>
          <w:ilvl w:val="0"/>
          <w:numId w:val="115"/>
        </w:numPr>
        <w:tabs>
          <w:tab w:val="left" w:pos="284"/>
        </w:tabs>
        <w:spacing w:before="60" w:after="40" w:line="240" w:lineRule="auto"/>
        <w:ind w:left="851" w:hanging="425"/>
        <w:contextualSpacing w:val="0"/>
        <w:jc w:val="both"/>
        <w:rPr>
          <w:rFonts w:ascii="Times New Roman" w:hAnsi="Times New Roman"/>
          <w:bCs/>
        </w:rPr>
      </w:pPr>
      <w:r w:rsidRPr="005A400E">
        <w:rPr>
          <w:rFonts w:ascii="Times New Roman" w:hAnsi="Times New Roman"/>
          <w:b/>
          <w:bCs/>
        </w:rPr>
        <w:t>Dot. zlewni kol. K2</w:t>
      </w:r>
      <w:r w:rsidR="007B1A9D" w:rsidRPr="005A400E">
        <w:rPr>
          <w:rFonts w:ascii="Times New Roman" w:hAnsi="Times New Roman"/>
          <w:b/>
          <w:bCs/>
        </w:rPr>
        <w:t xml:space="preserve"> </w:t>
      </w:r>
      <w:r w:rsidRPr="005A400E">
        <w:rPr>
          <w:rFonts w:ascii="Times New Roman" w:hAnsi="Times New Roman"/>
          <w:bCs/>
        </w:rPr>
        <w:t xml:space="preserve"> </w:t>
      </w:r>
      <w:r w:rsidR="007B1A9D" w:rsidRPr="005A400E">
        <w:rPr>
          <w:bCs/>
        </w:rPr>
        <w:t>–</w:t>
      </w:r>
      <w:r w:rsidR="00752A4F" w:rsidRPr="005A400E">
        <w:rPr>
          <w:bCs/>
        </w:rPr>
        <w:t xml:space="preserve"> </w:t>
      </w:r>
      <w:r w:rsidR="00CB7750" w:rsidRPr="005A400E">
        <w:rPr>
          <w:rFonts w:ascii="Times New Roman" w:hAnsi="Times New Roman"/>
          <w:bCs/>
        </w:rPr>
        <w:t xml:space="preserve">budowa zbiorników nr 1 i 3 na terenie </w:t>
      </w:r>
      <w:r w:rsidRPr="005A400E">
        <w:rPr>
          <w:rFonts w:ascii="Times New Roman" w:hAnsi="Times New Roman"/>
          <w:bCs/>
        </w:rPr>
        <w:t xml:space="preserve">Szkoły Podstawowej nr 2 </w:t>
      </w:r>
      <w:r w:rsidR="00752A4F" w:rsidRPr="005A400E">
        <w:rPr>
          <w:rFonts w:ascii="Times New Roman" w:hAnsi="Times New Roman"/>
          <w:bCs/>
        </w:rPr>
        <w:br/>
      </w:r>
      <w:r w:rsidRPr="005A400E">
        <w:rPr>
          <w:rFonts w:ascii="Times New Roman" w:hAnsi="Times New Roman"/>
          <w:bCs/>
        </w:rPr>
        <w:t xml:space="preserve">im. A. Mickiewicza w Bydgoszczy przy ul Hetmańskiej 34 </w:t>
      </w:r>
      <w:r w:rsidR="00217374" w:rsidRPr="005A400E">
        <w:rPr>
          <w:rFonts w:ascii="Times New Roman" w:hAnsi="Times New Roman"/>
          <w:bCs/>
        </w:rPr>
        <w:t xml:space="preserve">nie może odbywać się jednocześnie </w:t>
      </w:r>
      <w:r w:rsidRPr="005A400E">
        <w:rPr>
          <w:rFonts w:ascii="Times New Roman" w:hAnsi="Times New Roman"/>
          <w:bCs/>
        </w:rPr>
        <w:t xml:space="preserve">z </w:t>
      </w:r>
      <w:r w:rsidR="00EE3FC5" w:rsidRPr="005A400E">
        <w:rPr>
          <w:rFonts w:ascii="Times New Roman" w:hAnsi="Times New Roman"/>
          <w:bCs/>
        </w:rPr>
        <w:t xml:space="preserve">uwagi na </w:t>
      </w:r>
      <w:r w:rsidR="00782385" w:rsidRPr="005A400E">
        <w:rPr>
          <w:rFonts w:ascii="Times New Roman" w:hAnsi="Times New Roman"/>
          <w:bCs/>
        </w:rPr>
        <w:t>konieczność zapewnienia dojazdu na teren szkoły</w:t>
      </w:r>
      <w:r w:rsidR="00EE3FC5" w:rsidRPr="005A400E">
        <w:rPr>
          <w:rFonts w:ascii="Times New Roman" w:hAnsi="Times New Roman"/>
          <w:bCs/>
        </w:rPr>
        <w:t>.</w:t>
      </w:r>
      <w:r w:rsidRPr="005A400E">
        <w:rPr>
          <w:rFonts w:ascii="Times New Roman" w:hAnsi="Times New Roman"/>
          <w:bCs/>
        </w:rPr>
        <w:t xml:space="preserve"> </w:t>
      </w:r>
      <w:bookmarkStart w:id="109" w:name="_Toc495924746"/>
      <w:bookmarkStart w:id="110" w:name="_Toc495925089"/>
      <w:bookmarkStart w:id="111" w:name="_Toc496263457"/>
      <w:bookmarkStart w:id="112" w:name="_Toc496263807"/>
      <w:bookmarkStart w:id="113" w:name="_Toc496603487"/>
      <w:bookmarkStart w:id="114" w:name="_Toc496603832"/>
      <w:bookmarkStart w:id="115" w:name="_Toc496604177"/>
      <w:bookmarkEnd w:id="101"/>
      <w:bookmarkEnd w:id="102"/>
      <w:bookmarkEnd w:id="103"/>
      <w:bookmarkEnd w:id="104"/>
      <w:bookmarkEnd w:id="105"/>
      <w:bookmarkEnd w:id="106"/>
      <w:bookmarkEnd w:id="107"/>
    </w:p>
    <w:p w:rsidR="003E2AD1" w:rsidRPr="005A400E" w:rsidRDefault="0072188C" w:rsidP="0096616D">
      <w:pPr>
        <w:pStyle w:val="Akapitzlist"/>
        <w:numPr>
          <w:ilvl w:val="0"/>
          <w:numId w:val="115"/>
        </w:numPr>
        <w:tabs>
          <w:tab w:val="left" w:pos="284"/>
        </w:tabs>
        <w:spacing w:before="60" w:after="40" w:line="240" w:lineRule="auto"/>
        <w:ind w:left="850" w:hanging="425"/>
        <w:contextualSpacing w:val="0"/>
        <w:jc w:val="both"/>
        <w:rPr>
          <w:rFonts w:ascii="Times New Roman" w:hAnsi="Times New Roman"/>
          <w:bCs/>
        </w:rPr>
      </w:pPr>
      <w:r w:rsidRPr="005A400E">
        <w:rPr>
          <w:rFonts w:ascii="Times New Roman" w:hAnsi="Times New Roman"/>
          <w:b/>
          <w:bCs/>
        </w:rPr>
        <w:t>Dot. zlewni kol. K2</w:t>
      </w:r>
      <w:r w:rsidRPr="005A400E">
        <w:rPr>
          <w:rFonts w:ascii="Times New Roman" w:hAnsi="Times New Roman"/>
          <w:bCs/>
        </w:rPr>
        <w:t xml:space="preserve"> –Wykonawca na etapie projektowania zbiornika </w:t>
      </w:r>
      <w:r w:rsidR="00CB7750" w:rsidRPr="005A400E">
        <w:rPr>
          <w:rFonts w:ascii="Times New Roman" w:hAnsi="Times New Roman"/>
          <w:bCs/>
        </w:rPr>
        <w:t xml:space="preserve">nr 2 </w:t>
      </w:r>
      <w:r w:rsidRPr="005A400E">
        <w:rPr>
          <w:rFonts w:ascii="Times New Roman" w:hAnsi="Times New Roman"/>
          <w:bCs/>
        </w:rPr>
        <w:t xml:space="preserve">na terenie kompleksu sportowo-rekreacyjnego ASTORIA powinien nawiązać się do projektu budowlano – wykonawczego kompleksu </w:t>
      </w:r>
      <w:r w:rsidR="00756ACB" w:rsidRPr="005A400E">
        <w:rPr>
          <w:rFonts w:ascii="Times New Roman" w:hAnsi="Times New Roman"/>
          <w:bCs/>
        </w:rPr>
        <w:t>sportowo-rekreacyjnego</w:t>
      </w:r>
      <w:r w:rsidRPr="005A400E">
        <w:rPr>
          <w:rFonts w:ascii="Times New Roman" w:hAnsi="Times New Roman"/>
          <w:bCs/>
        </w:rPr>
        <w:t xml:space="preserve"> opracowanego przez PPUH „Vitaro”</w:t>
      </w:r>
      <w:r w:rsidR="00CB7750" w:rsidRPr="005A400E">
        <w:rPr>
          <w:rFonts w:ascii="Times New Roman" w:hAnsi="Times New Roman"/>
          <w:bCs/>
        </w:rPr>
        <w:t>.</w:t>
      </w:r>
      <w:bookmarkStart w:id="116" w:name="_Toc494720355"/>
      <w:bookmarkStart w:id="117" w:name="_Toc494801193"/>
      <w:bookmarkStart w:id="118" w:name="_Toc494801541"/>
      <w:bookmarkStart w:id="119" w:name="_Toc494971859"/>
      <w:bookmarkStart w:id="120" w:name="_Toc495578895"/>
      <w:bookmarkStart w:id="121" w:name="_Toc495924747"/>
      <w:bookmarkStart w:id="122" w:name="_Toc495925090"/>
      <w:bookmarkStart w:id="123" w:name="_Toc496263458"/>
      <w:bookmarkStart w:id="124" w:name="_Toc496263808"/>
      <w:bookmarkStart w:id="125" w:name="_Toc496603488"/>
      <w:bookmarkStart w:id="126" w:name="_Toc496603833"/>
      <w:bookmarkStart w:id="127" w:name="_Toc496604178"/>
      <w:bookmarkEnd w:id="108"/>
      <w:bookmarkEnd w:id="109"/>
      <w:bookmarkEnd w:id="110"/>
      <w:bookmarkEnd w:id="111"/>
      <w:bookmarkEnd w:id="112"/>
      <w:bookmarkEnd w:id="113"/>
      <w:bookmarkEnd w:id="114"/>
      <w:bookmarkEnd w:id="115"/>
    </w:p>
    <w:p w:rsidR="00520BDB" w:rsidRPr="00B75A34" w:rsidRDefault="00520BDB" w:rsidP="0096616D">
      <w:pPr>
        <w:pStyle w:val="Akapitzlist"/>
        <w:numPr>
          <w:ilvl w:val="0"/>
          <w:numId w:val="115"/>
        </w:numPr>
        <w:tabs>
          <w:tab w:val="left" w:pos="284"/>
        </w:tabs>
        <w:spacing w:before="60" w:after="40" w:line="240" w:lineRule="auto"/>
        <w:ind w:left="850" w:hanging="425"/>
        <w:contextualSpacing w:val="0"/>
        <w:jc w:val="both"/>
        <w:rPr>
          <w:rFonts w:ascii="Times New Roman" w:hAnsi="Times New Roman"/>
          <w:kern w:val="22"/>
        </w:rPr>
      </w:pPr>
      <w:bookmarkStart w:id="128" w:name="_Toc496603490"/>
      <w:bookmarkStart w:id="129" w:name="_Toc496603835"/>
      <w:bookmarkStart w:id="130" w:name="_Toc496604180"/>
      <w:bookmarkEnd w:id="116"/>
      <w:bookmarkEnd w:id="117"/>
      <w:bookmarkEnd w:id="118"/>
      <w:bookmarkEnd w:id="119"/>
      <w:bookmarkEnd w:id="120"/>
      <w:bookmarkEnd w:id="121"/>
      <w:bookmarkEnd w:id="122"/>
      <w:bookmarkEnd w:id="123"/>
      <w:bookmarkEnd w:id="124"/>
      <w:bookmarkEnd w:id="125"/>
      <w:bookmarkEnd w:id="126"/>
      <w:bookmarkEnd w:id="127"/>
      <w:r w:rsidRPr="00B75A34">
        <w:rPr>
          <w:rFonts w:ascii="Times New Roman" w:hAnsi="Times New Roman"/>
          <w:b/>
          <w:bCs/>
        </w:rPr>
        <w:t>Dot. zlewni kol. K45 i K61</w:t>
      </w:r>
      <w:r w:rsidRPr="00B75A34">
        <w:rPr>
          <w:rFonts w:ascii="Times New Roman" w:hAnsi="Times New Roman"/>
          <w:bCs/>
        </w:rPr>
        <w:t xml:space="preserve"> (rozwiązania uzupełniające) – konieczna jest koordynacja robót </w:t>
      </w:r>
      <w:r w:rsidR="006D4ABA" w:rsidRPr="00B75A34">
        <w:rPr>
          <w:rFonts w:ascii="Times New Roman" w:hAnsi="Times New Roman"/>
          <w:bCs/>
        </w:rPr>
        <w:br/>
      </w:r>
      <w:r w:rsidRPr="00B75A34">
        <w:rPr>
          <w:rFonts w:ascii="Times New Roman" w:hAnsi="Times New Roman"/>
          <w:bCs/>
        </w:rPr>
        <w:t xml:space="preserve">z </w:t>
      </w:r>
      <w:r w:rsidR="00782385" w:rsidRPr="00B75A34">
        <w:rPr>
          <w:rFonts w:ascii="Times New Roman" w:hAnsi="Times New Roman"/>
          <w:bCs/>
        </w:rPr>
        <w:t>ZDMiKP w Bydgoszczy nadzorującym modernizację ul.</w:t>
      </w:r>
      <w:r w:rsidR="00757D73" w:rsidRPr="00B75A34">
        <w:rPr>
          <w:rFonts w:ascii="Times New Roman" w:hAnsi="Times New Roman"/>
          <w:bCs/>
        </w:rPr>
        <w:t xml:space="preserve"> </w:t>
      </w:r>
      <w:r w:rsidR="00782385" w:rsidRPr="00B75A34">
        <w:rPr>
          <w:rFonts w:ascii="Times New Roman" w:hAnsi="Times New Roman"/>
          <w:bCs/>
        </w:rPr>
        <w:t>Grunwaldzkiej.</w:t>
      </w:r>
      <w:r w:rsidR="00321121" w:rsidRPr="00B75A34">
        <w:rPr>
          <w:rFonts w:ascii="Times New Roman" w:hAnsi="Times New Roman"/>
          <w:bCs/>
        </w:rPr>
        <w:t>.</w:t>
      </w:r>
      <w:bookmarkEnd w:id="128"/>
      <w:bookmarkEnd w:id="129"/>
      <w:bookmarkEnd w:id="130"/>
    </w:p>
    <w:p w:rsidR="00025385" w:rsidRPr="00B75A34" w:rsidRDefault="00025385" w:rsidP="0096616D">
      <w:pPr>
        <w:pStyle w:val="Akapitzlist"/>
        <w:numPr>
          <w:ilvl w:val="0"/>
          <w:numId w:val="115"/>
        </w:numPr>
        <w:tabs>
          <w:tab w:val="left" w:pos="284"/>
        </w:tabs>
        <w:spacing w:before="60" w:after="40" w:line="240" w:lineRule="auto"/>
        <w:ind w:left="850" w:hanging="425"/>
        <w:contextualSpacing w:val="0"/>
        <w:jc w:val="both"/>
        <w:rPr>
          <w:rFonts w:ascii="Times New Roman" w:hAnsi="Times New Roman"/>
          <w:kern w:val="22"/>
        </w:rPr>
      </w:pPr>
      <w:r w:rsidRPr="00B75A34">
        <w:rPr>
          <w:rFonts w:ascii="Times New Roman" w:hAnsi="Times New Roman"/>
          <w:b/>
          <w:bCs/>
        </w:rPr>
        <w:t>Dot</w:t>
      </w:r>
      <w:r w:rsidRPr="00B75A34">
        <w:rPr>
          <w:rFonts w:ascii="Times New Roman" w:hAnsi="Times New Roman"/>
          <w:b/>
          <w:bCs/>
          <w:kern w:val="22"/>
        </w:rPr>
        <w:t>.</w:t>
      </w:r>
      <w:r w:rsidRPr="00B75A34">
        <w:rPr>
          <w:rFonts w:ascii="Times New Roman" w:hAnsi="Times New Roman"/>
          <w:b/>
          <w:kern w:val="22"/>
        </w:rPr>
        <w:t xml:space="preserve"> zlewni kol. K15</w:t>
      </w:r>
      <w:r w:rsidR="00C225A4" w:rsidRPr="00B75A34">
        <w:rPr>
          <w:rFonts w:ascii="Times New Roman" w:hAnsi="Times New Roman"/>
          <w:b/>
          <w:kern w:val="22"/>
        </w:rPr>
        <w:t xml:space="preserve"> i K83</w:t>
      </w:r>
      <w:r w:rsidRPr="00B75A34">
        <w:rPr>
          <w:rFonts w:ascii="Times New Roman" w:hAnsi="Times New Roman"/>
          <w:b/>
          <w:kern w:val="22"/>
        </w:rPr>
        <w:t xml:space="preserve"> </w:t>
      </w:r>
      <w:r w:rsidR="005B275B" w:rsidRPr="00B75A34">
        <w:rPr>
          <w:rFonts w:ascii="Times New Roman" w:hAnsi="Times New Roman"/>
          <w:b/>
          <w:kern w:val="22"/>
        </w:rPr>
        <w:t>–</w:t>
      </w:r>
      <w:r w:rsidR="005F2FDF" w:rsidRPr="00B75A34">
        <w:rPr>
          <w:rFonts w:ascii="Times New Roman" w:hAnsi="Times New Roman"/>
          <w:b/>
          <w:bCs/>
          <w:kern w:val="22"/>
        </w:rPr>
        <w:t xml:space="preserve"> </w:t>
      </w:r>
      <w:r w:rsidR="00C225A4" w:rsidRPr="00B75A34">
        <w:rPr>
          <w:rFonts w:ascii="Times New Roman" w:hAnsi="Times New Roman"/>
          <w:bCs/>
        </w:rPr>
        <w:t>Roboty</w:t>
      </w:r>
      <w:r w:rsidR="00343230" w:rsidRPr="00B75A34">
        <w:rPr>
          <w:rFonts w:ascii="Times New Roman" w:hAnsi="Times New Roman"/>
          <w:bCs/>
        </w:rPr>
        <w:t xml:space="preserve"> (prace projektowe i wykonawcze)</w:t>
      </w:r>
      <w:r w:rsidR="00C225A4" w:rsidRPr="00B75A34">
        <w:rPr>
          <w:rFonts w:ascii="Times New Roman" w:hAnsi="Times New Roman"/>
          <w:bCs/>
        </w:rPr>
        <w:t xml:space="preserve"> w obrębie Placu Kościeleckich należy skoordynować z Wydziałem Inwestycji Miasta (WIM) nadzorującym równolegle prowadzoną inwestycję Miasta w tym rejonie</w:t>
      </w:r>
      <w:r w:rsidR="00C225A4" w:rsidRPr="00B75A34">
        <w:rPr>
          <w:rFonts w:ascii="Times New Roman" w:hAnsi="Times New Roman"/>
          <w:bCs/>
          <w:kern w:val="22"/>
        </w:rPr>
        <w:t>.</w:t>
      </w:r>
    </w:p>
    <w:p w:rsidR="005B275B" w:rsidRPr="005A400E" w:rsidRDefault="000607A9" w:rsidP="0096616D">
      <w:pPr>
        <w:pStyle w:val="Akapitzlist"/>
        <w:numPr>
          <w:ilvl w:val="0"/>
          <w:numId w:val="115"/>
        </w:numPr>
        <w:tabs>
          <w:tab w:val="left" w:pos="284"/>
        </w:tabs>
        <w:spacing w:before="60" w:after="40" w:line="240" w:lineRule="auto"/>
        <w:ind w:left="850" w:hanging="425"/>
        <w:contextualSpacing w:val="0"/>
        <w:jc w:val="both"/>
        <w:rPr>
          <w:rFonts w:ascii="Times New Roman" w:hAnsi="Times New Roman"/>
          <w:kern w:val="22"/>
        </w:rPr>
      </w:pPr>
      <w:r w:rsidRPr="005A400E">
        <w:rPr>
          <w:rFonts w:ascii="Times New Roman" w:hAnsi="Times New Roman"/>
          <w:b/>
          <w:bCs/>
        </w:rPr>
        <w:t>Dot.</w:t>
      </w:r>
      <w:r w:rsidRPr="005A400E">
        <w:rPr>
          <w:rFonts w:ascii="Times New Roman" w:hAnsi="Times New Roman"/>
          <w:b/>
          <w:kern w:val="22"/>
        </w:rPr>
        <w:t xml:space="preserve"> zlewni kol. K14 –</w:t>
      </w:r>
      <w:r w:rsidR="00752A4F" w:rsidRPr="005A400E">
        <w:rPr>
          <w:rFonts w:ascii="Times New Roman" w:hAnsi="Times New Roman"/>
          <w:b/>
          <w:kern w:val="22"/>
        </w:rPr>
        <w:t xml:space="preserve"> </w:t>
      </w:r>
      <w:r w:rsidR="002E0A27" w:rsidRPr="005A400E">
        <w:rPr>
          <w:rFonts w:ascii="Times New Roman" w:hAnsi="Times New Roman"/>
          <w:bCs/>
        </w:rPr>
        <w:t>projekt retencji przy ul.</w:t>
      </w:r>
      <w:r w:rsidR="00757D73">
        <w:rPr>
          <w:rFonts w:ascii="Times New Roman" w:hAnsi="Times New Roman"/>
          <w:bCs/>
        </w:rPr>
        <w:t xml:space="preserve"> </w:t>
      </w:r>
      <w:r w:rsidR="002E0A27" w:rsidRPr="005A400E">
        <w:rPr>
          <w:rFonts w:ascii="Times New Roman" w:hAnsi="Times New Roman"/>
          <w:bCs/>
        </w:rPr>
        <w:t xml:space="preserve">Filareckiej należy </w:t>
      </w:r>
      <w:r w:rsidR="00757D73">
        <w:rPr>
          <w:rFonts w:ascii="Times New Roman" w:hAnsi="Times New Roman"/>
          <w:bCs/>
        </w:rPr>
        <w:t>skoordynować z projektem</w:t>
      </w:r>
      <w:r w:rsidR="002E0A27" w:rsidRPr="005A400E">
        <w:rPr>
          <w:rFonts w:ascii="Times New Roman" w:hAnsi="Times New Roman"/>
          <w:bCs/>
        </w:rPr>
        <w:t xml:space="preserve"> inwestycji </w:t>
      </w:r>
      <w:r w:rsidR="00FB30DC" w:rsidRPr="005A400E">
        <w:rPr>
          <w:rFonts w:ascii="Times New Roman" w:hAnsi="Times New Roman"/>
          <w:bCs/>
        </w:rPr>
        <w:t xml:space="preserve">na Wzgórzu Dąbrowskiego </w:t>
      </w:r>
      <w:r w:rsidR="002E0A27" w:rsidRPr="005A400E">
        <w:rPr>
          <w:rFonts w:ascii="Times New Roman" w:hAnsi="Times New Roman"/>
          <w:bCs/>
        </w:rPr>
        <w:t xml:space="preserve">realizowanej </w:t>
      </w:r>
      <w:r w:rsidR="00F661DD" w:rsidRPr="005A400E">
        <w:rPr>
          <w:rFonts w:ascii="Times New Roman" w:hAnsi="Times New Roman"/>
          <w:bCs/>
        </w:rPr>
        <w:t xml:space="preserve">przez </w:t>
      </w:r>
      <w:r w:rsidR="00566411" w:rsidRPr="005A400E">
        <w:rPr>
          <w:rFonts w:ascii="Times New Roman" w:hAnsi="Times New Roman"/>
          <w:bCs/>
        </w:rPr>
        <w:t>Wydział Inwestycji Miasta (</w:t>
      </w:r>
      <w:r w:rsidR="00F661DD" w:rsidRPr="005A400E">
        <w:rPr>
          <w:rFonts w:ascii="Times New Roman" w:hAnsi="Times New Roman"/>
          <w:bCs/>
        </w:rPr>
        <w:t>WIM</w:t>
      </w:r>
      <w:r w:rsidR="00566411" w:rsidRPr="005A400E">
        <w:rPr>
          <w:rFonts w:ascii="Times New Roman" w:hAnsi="Times New Roman"/>
          <w:bCs/>
        </w:rPr>
        <w:t>)</w:t>
      </w:r>
      <w:r w:rsidR="00FB30DC" w:rsidRPr="005A400E">
        <w:rPr>
          <w:rFonts w:ascii="Times New Roman" w:hAnsi="Times New Roman"/>
          <w:bCs/>
        </w:rPr>
        <w:t>.</w:t>
      </w:r>
      <w:r w:rsidR="00F661DD" w:rsidRPr="005A400E">
        <w:rPr>
          <w:rFonts w:ascii="Times New Roman" w:hAnsi="Times New Roman"/>
          <w:bCs/>
        </w:rPr>
        <w:t xml:space="preserve"> </w:t>
      </w:r>
    </w:p>
    <w:p w:rsidR="00547F32" w:rsidRPr="00CE0FEA" w:rsidRDefault="00547F32" w:rsidP="00FD3914">
      <w:pPr>
        <w:pStyle w:val="Akapitzlist"/>
        <w:numPr>
          <w:ilvl w:val="0"/>
          <w:numId w:val="115"/>
        </w:numPr>
        <w:tabs>
          <w:tab w:val="left" w:pos="284"/>
        </w:tabs>
        <w:spacing w:before="60" w:after="0" w:line="240" w:lineRule="auto"/>
        <w:ind w:left="850" w:hanging="425"/>
        <w:contextualSpacing w:val="0"/>
        <w:jc w:val="both"/>
        <w:rPr>
          <w:rFonts w:ascii="Times New Roman" w:hAnsi="Times New Roman"/>
          <w:kern w:val="22"/>
        </w:rPr>
      </w:pPr>
      <w:r w:rsidRPr="005A400E">
        <w:rPr>
          <w:rFonts w:ascii="Times New Roman" w:hAnsi="Times New Roman"/>
          <w:b/>
          <w:bCs/>
        </w:rPr>
        <w:t>Dot.</w:t>
      </w:r>
      <w:r w:rsidRPr="005A400E">
        <w:rPr>
          <w:rFonts w:ascii="Times New Roman" w:hAnsi="Times New Roman"/>
          <w:b/>
          <w:kern w:val="22"/>
        </w:rPr>
        <w:t xml:space="preserve"> zlewni kol. K18/K30 – </w:t>
      </w:r>
      <w:r w:rsidRPr="005A400E">
        <w:rPr>
          <w:rFonts w:ascii="Times New Roman" w:hAnsi="Times New Roman"/>
          <w:bCs/>
        </w:rPr>
        <w:t xml:space="preserve">projekt </w:t>
      </w:r>
      <w:r w:rsidR="008F0DE1" w:rsidRPr="005A400E">
        <w:rPr>
          <w:rFonts w:ascii="Times New Roman" w:hAnsi="Times New Roman"/>
          <w:bCs/>
        </w:rPr>
        <w:t xml:space="preserve">wylotu W-10a do rzeki Brdy wraz z oczyszczalnią wód opadowych i roztopowych oraz kolektorem K30 </w:t>
      </w:r>
      <w:r w:rsidR="00D76A83" w:rsidRPr="005A400E">
        <w:rPr>
          <w:rFonts w:ascii="Times New Roman" w:hAnsi="Times New Roman"/>
          <w:bCs/>
        </w:rPr>
        <w:t xml:space="preserve">w rejonie Mostu Pomorskiego </w:t>
      </w:r>
      <w:r w:rsidRPr="005A400E">
        <w:rPr>
          <w:rFonts w:ascii="Times New Roman" w:hAnsi="Times New Roman"/>
          <w:bCs/>
        </w:rPr>
        <w:t xml:space="preserve">należy </w:t>
      </w:r>
      <w:r w:rsidR="008F0DE1" w:rsidRPr="005A400E">
        <w:rPr>
          <w:rFonts w:ascii="Times New Roman" w:hAnsi="Times New Roman"/>
          <w:bCs/>
        </w:rPr>
        <w:br/>
      </w:r>
      <w:r w:rsidR="00B660D3" w:rsidRPr="005A400E">
        <w:rPr>
          <w:rFonts w:ascii="Times New Roman" w:hAnsi="Times New Roman"/>
          <w:bCs/>
        </w:rPr>
        <w:t xml:space="preserve">skoordynować </w:t>
      </w:r>
      <w:r w:rsidRPr="005A400E">
        <w:rPr>
          <w:rFonts w:ascii="Times New Roman" w:hAnsi="Times New Roman"/>
          <w:bCs/>
        </w:rPr>
        <w:t xml:space="preserve">z Wydziałem Inwestycji Miasta UM Bydgoszczy (WIM) </w:t>
      </w:r>
      <w:r w:rsidR="00D76A83" w:rsidRPr="005A400E">
        <w:rPr>
          <w:rFonts w:ascii="Times New Roman" w:hAnsi="Times New Roman"/>
          <w:bCs/>
        </w:rPr>
        <w:t xml:space="preserve">realizującym projekt </w:t>
      </w:r>
      <w:r w:rsidR="00163C4B" w:rsidRPr="005A400E">
        <w:rPr>
          <w:rFonts w:ascii="Times New Roman" w:hAnsi="Times New Roman"/>
          <w:bCs/>
        </w:rPr>
        <w:t>rewitalizacji bulwarów i nabrzeży.</w:t>
      </w:r>
    </w:p>
    <w:p w:rsidR="00CE0FEA" w:rsidRPr="007B374B" w:rsidRDefault="00CE0FEA" w:rsidP="00FD3914">
      <w:pPr>
        <w:pStyle w:val="Akapitzlist"/>
        <w:numPr>
          <w:ilvl w:val="0"/>
          <w:numId w:val="115"/>
        </w:numPr>
        <w:tabs>
          <w:tab w:val="left" w:pos="284"/>
        </w:tabs>
        <w:spacing w:before="60" w:after="120" w:line="240" w:lineRule="auto"/>
        <w:ind w:left="850" w:hanging="425"/>
        <w:contextualSpacing w:val="0"/>
        <w:jc w:val="both"/>
        <w:rPr>
          <w:rFonts w:ascii="Times New Roman" w:hAnsi="Times New Roman"/>
          <w:kern w:val="22"/>
        </w:rPr>
      </w:pPr>
      <w:r w:rsidRPr="007B374B">
        <w:rPr>
          <w:rFonts w:ascii="Times New Roman" w:hAnsi="Times New Roman"/>
          <w:b/>
          <w:bCs/>
        </w:rPr>
        <w:t>Wykonawca jest zobowiązany  zakończyć projektowanie do</w:t>
      </w:r>
      <w:r w:rsidR="00277147" w:rsidRPr="007B374B">
        <w:rPr>
          <w:rFonts w:ascii="Times New Roman" w:hAnsi="Times New Roman"/>
          <w:b/>
          <w:bCs/>
        </w:rPr>
        <w:t xml:space="preserve"> </w:t>
      </w:r>
      <w:r w:rsidRPr="007B374B">
        <w:rPr>
          <w:rFonts w:ascii="Times New Roman" w:hAnsi="Times New Roman"/>
          <w:b/>
          <w:bCs/>
        </w:rPr>
        <w:t>31 grudnia 201</w:t>
      </w:r>
      <w:r w:rsidR="00D13712" w:rsidRPr="007B374B">
        <w:rPr>
          <w:rFonts w:ascii="Times New Roman" w:hAnsi="Times New Roman"/>
          <w:b/>
          <w:bCs/>
        </w:rPr>
        <w:t>9</w:t>
      </w:r>
      <w:r w:rsidRPr="007B374B">
        <w:rPr>
          <w:rFonts w:ascii="Times New Roman" w:hAnsi="Times New Roman"/>
          <w:b/>
          <w:bCs/>
        </w:rPr>
        <w:t xml:space="preserve"> r.</w:t>
      </w:r>
    </w:p>
    <w:p w:rsidR="00E5170D" w:rsidRPr="005A400E" w:rsidRDefault="00E5170D" w:rsidP="00DE1A5F">
      <w:pPr>
        <w:pStyle w:val="Nagwek11"/>
      </w:pPr>
      <w:bookmarkStart w:id="131" w:name="_Toc512842763"/>
      <w:r w:rsidRPr="005A400E">
        <w:t>1.</w:t>
      </w:r>
      <w:r w:rsidR="00230267" w:rsidRPr="005A400E">
        <w:t>4</w:t>
      </w:r>
      <w:r w:rsidRPr="005A400E">
        <w:t>.</w:t>
      </w:r>
      <w:r w:rsidR="00881A75" w:rsidRPr="005A400E">
        <w:t>6</w:t>
      </w:r>
      <w:r w:rsidRPr="005A400E">
        <w:t>. Zabezpieczenie Terenu Budowy</w:t>
      </w:r>
      <w:bookmarkEnd w:id="131"/>
      <w:r w:rsidRPr="005A400E">
        <w:t xml:space="preserve"> </w:t>
      </w:r>
    </w:p>
    <w:p w:rsidR="00EC0247" w:rsidRPr="005A400E" w:rsidRDefault="00EC0247" w:rsidP="00B74255">
      <w:pPr>
        <w:numPr>
          <w:ilvl w:val="0"/>
          <w:numId w:val="31"/>
        </w:numPr>
        <w:jc w:val="both"/>
        <w:rPr>
          <w:kern w:val="22"/>
          <w:sz w:val="22"/>
          <w:szCs w:val="22"/>
        </w:rPr>
      </w:pPr>
      <w:bookmarkStart w:id="132" w:name="_Toc124333128"/>
      <w:bookmarkEnd w:id="68"/>
      <w:r w:rsidRPr="005A400E">
        <w:rPr>
          <w:kern w:val="22"/>
          <w:sz w:val="22"/>
          <w:szCs w:val="22"/>
        </w:rPr>
        <w:t>Wykonawca jest zobowiązany do zapewnienia ruchu publicznego na Terenie Budowy oraz utrzymania istniejących obiektów (jezdnie, ścieżki rowerowe, ciągi piesze, znaki drogowe, bariery ochronne, urządzenia odwodnienia</w:t>
      </w:r>
      <w:r w:rsidR="00243BA2" w:rsidRPr="005A400E">
        <w:rPr>
          <w:kern w:val="22"/>
          <w:sz w:val="22"/>
          <w:szCs w:val="22"/>
        </w:rPr>
        <w:t>,</w:t>
      </w:r>
      <w:r w:rsidRPr="005A400E">
        <w:rPr>
          <w:kern w:val="22"/>
          <w:sz w:val="22"/>
          <w:szCs w:val="22"/>
        </w:rPr>
        <w:t xml:space="preserve"> itp.) w okresie trwania realizacji Kontraktu aż do zakończenia i Przejęcia Robót przez Zamawiającego. </w:t>
      </w:r>
    </w:p>
    <w:p w:rsidR="00EC0247" w:rsidRPr="005A400E" w:rsidRDefault="00EC0247" w:rsidP="0096616D">
      <w:pPr>
        <w:spacing w:before="60"/>
        <w:jc w:val="both"/>
        <w:rPr>
          <w:kern w:val="22"/>
          <w:sz w:val="22"/>
          <w:szCs w:val="22"/>
        </w:rPr>
      </w:pPr>
      <w:r w:rsidRPr="005A400E">
        <w:rPr>
          <w:kern w:val="22"/>
          <w:sz w:val="22"/>
          <w:szCs w:val="22"/>
        </w:rPr>
        <w:t>Przed przystąpieniem do Robót Wykonawca przedstawi Inżynierowi do zatwierdzenia uzgodniony wcześniej z odpowiednim gestorem drogi i organem zarządzającym ruchem projekt organizacji ruchu i zabezpieczenia Robót w okresie trwania budowy oraz uzyska stosowne zgody dotyczące wejścia na tereny niezbędne do realizacji Robót. W zależności od potrzeb i postępu Robót, projekt organizacji ruchu powinien być aktualizowany przez Wykonawcę na bieżąco.</w:t>
      </w:r>
    </w:p>
    <w:p w:rsidR="0096616D" w:rsidRDefault="0096616D" w:rsidP="0096616D">
      <w:pPr>
        <w:spacing w:before="60"/>
        <w:jc w:val="both"/>
        <w:rPr>
          <w:kern w:val="22"/>
          <w:sz w:val="22"/>
          <w:szCs w:val="22"/>
        </w:rPr>
      </w:pPr>
    </w:p>
    <w:p w:rsidR="00EC0247" w:rsidRPr="005A400E" w:rsidRDefault="00EC0247" w:rsidP="0096616D">
      <w:pPr>
        <w:spacing w:before="60"/>
        <w:jc w:val="both"/>
        <w:rPr>
          <w:kern w:val="22"/>
          <w:sz w:val="22"/>
          <w:szCs w:val="22"/>
        </w:rPr>
      </w:pPr>
      <w:r w:rsidRPr="005A400E">
        <w:rPr>
          <w:kern w:val="22"/>
          <w:sz w:val="22"/>
          <w:szCs w:val="22"/>
        </w:rPr>
        <w:t>W czasie wykonywania Robót Wykonawca dostarczy, zainstaluje i będzie obsługiwał wszystkie tymczasowe urządzenia zabezpieczające takie jak: zapory, światła ostrzegawcze, sygnały</w:t>
      </w:r>
      <w:r w:rsidR="00243BA2" w:rsidRPr="005A400E">
        <w:rPr>
          <w:kern w:val="22"/>
          <w:sz w:val="22"/>
          <w:szCs w:val="22"/>
        </w:rPr>
        <w:t>,</w:t>
      </w:r>
      <w:r w:rsidRPr="005A400E">
        <w:rPr>
          <w:kern w:val="22"/>
          <w:sz w:val="22"/>
          <w:szCs w:val="22"/>
        </w:rPr>
        <w:t xml:space="preserve"> itp., zapewniając w ten sposób bezpieczeństwo pojazdów i pieszych.</w:t>
      </w:r>
    </w:p>
    <w:p w:rsidR="00EC0247" w:rsidRPr="005A400E" w:rsidRDefault="00EC0247" w:rsidP="00523EE3">
      <w:pPr>
        <w:spacing w:before="60"/>
        <w:jc w:val="both"/>
        <w:rPr>
          <w:kern w:val="22"/>
          <w:sz w:val="22"/>
          <w:szCs w:val="22"/>
        </w:rPr>
      </w:pPr>
      <w:r w:rsidRPr="005A400E">
        <w:rPr>
          <w:kern w:val="22"/>
          <w:sz w:val="22"/>
          <w:szCs w:val="22"/>
        </w:rPr>
        <w:t>Wykonawca zapewni stałe warunki widoczności w dzień i w nocy tych zapór i znaków, dla których jest to nieodzowne ze względów bezpieczeństwa.</w:t>
      </w:r>
    </w:p>
    <w:p w:rsidR="00EC0247" w:rsidRPr="005A400E" w:rsidRDefault="00EC0247" w:rsidP="00523EE3">
      <w:pPr>
        <w:spacing w:before="60"/>
        <w:jc w:val="both"/>
        <w:rPr>
          <w:kern w:val="22"/>
          <w:sz w:val="22"/>
          <w:szCs w:val="22"/>
        </w:rPr>
      </w:pPr>
      <w:r w:rsidRPr="005A400E">
        <w:rPr>
          <w:kern w:val="22"/>
          <w:sz w:val="22"/>
          <w:szCs w:val="22"/>
        </w:rPr>
        <w:t>Wszystkie znaki, zapory i inne urządzenia zabezpieczające będą wymagały akceptacji przez Inżyniera Kontraktu.</w:t>
      </w:r>
    </w:p>
    <w:p w:rsidR="00EC0247" w:rsidRPr="005A400E" w:rsidRDefault="00EC0247" w:rsidP="00523EE3">
      <w:pPr>
        <w:widowControl/>
        <w:tabs>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0"/>
        </w:rPr>
      </w:pPr>
      <w:r w:rsidRPr="005A400E">
        <w:rPr>
          <w:kern w:val="22"/>
          <w:sz w:val="22"/>
          <w:szCs w:val="20"/>
        </w:rPr>
        <w:t xml:space="preserve">Istniejące drogi, na które wydane będzie tymczasowe zezwolenie na ich użytkowanie, muszą być po zakończeniu Robót przywrócone do stanu zgodnego z wymogami gestora drogi. </w:t>
      </w:r>
    </w:p>
    <w:p w:rsidR="00EC0247" w:rsidRPr="005A400E" w:rsidRDefault="00EC0247" w:rsidP="00523EE3">
      <w:pPr>
        <w:spacing w:before="60"/>
        <w:jc w:val="both"/>
        <w:rPr>
          <w:kern w:val="22"/>
          <w:sz w:val="22"/>
          <w:szCs w:val="22"/>
        </w:rPr>
      </w:pPr>
      <w:r w:rsidRPr="005A400E">
        <w:rPr>
          <w:kern w:val="22"/>
          <w:sz w:val="22"/>
          <w:szCs w:val="22"/>
        </w:rPr>
        <w:t>Niezależnie od powyższego, drogi przez cały czas trwania Robót muszą być utrzymywane w stanie nadającym się do użytkowania.</w:t>
      </w:r>
    </w:p>
    <w:p w:rsidR="00EC0247" w:rsidRPr="005A400E" w:rsidRDefault="00EC0247" w:rsidP="00523EE3">
      <w:pPr>
        <w:spacing w:before="60"/>
        <w:jc w:val="both"/>
        <w:rPr>
          <w:kern w:val="22"/>
          <w:sz w:val="22"/>
          <w:szCs w:val="22"/>
        </w:rPr>
      </w:pPr>
      <w:r w:rsidRPr="005A400E">
        <w:rPr>
          <w:kern w:val="22"/>
          <w:sz w:val="22"/>
          <w:szCs w:val="22"/>
        </w:rPr>
        <w:t xml:space="preserve">Wykonawca odpowiada za wykonanie wycinki drzew i krzewów. </w:t>
      </w:r>
      <w:r w:rsidR="00A33B93" w:rsidRPr="005A400E">
        <w:rPr>
          <w:sz w:val="22"/>
          <w:szCs w:val="22"/>
        </w:rPr>
        <w:t xml:space="preserve">Uzgodniony projekt wycinki drzew </w:t>
      </w:r>
      <w:r w:rsidR="00A33B93" w:rsidRPr="005A400E">
        <w:rPr>
          <w:sz w:val="22"/>
          <w:szCs w:val="22"/>
        </w:rPr>
        <w:br/>
        <w:t xml:space="preserve">i krzewów (jeśli będzie potrzebny) należy przekazać Zamawiającemu do zaopiniowania. </w:t>
      </w:r>
      <w:r w:rsidRPr="005A400E">
        <w:rPr>
          <w:kern w:val="22"/>
          <w:sz w:val="22"/>
          <w:szCs w:val="22"/>
        </w:rPr>
        <w:t>Przed rozpoczęciem Robót Wykonawca wystąpi z wnioskiem o wydanie decyzji na wycinkę drzew i krzewów. Koszty administracyjne związane z wycinką</w:t>
      </w:r>
      <w:r w:rsidR="003F1140" w:rsidRPr="005A400E">
        <w:rPr>
          <w:kern w:val="22"/>
          <w:sz w:val="22"/>
          <w:szCs w:val="22"/>
        </w:rPr>
        <w:t xml:space="preserve">, koszt wycinki i nasadzeń </w:t>
      </w:r>
      <w:r w:rsidRPr="005A400E">
        <w:rPr>
          <w:kern w:val="22"/>
          <w:sz w:val="22"/>
          <w:szCs w:val="22"/>
        </w:rPr>
        <w:t>Wykonawca ujmie w Cenie Kontraktowej.</w:t>
      </w:r>
    </w:p>
    <w:p w:rsidR="00EC0247" w:rsidRPr="005A400E" w:rsidRDefault="00EC0247" w:rsidP="00523EE3">
      <w:pPr>
        <w:spacing w:before="60"/>
        <w:jc w:val="both"/>
        <w:rPr>
          <w:sz w:val="22"/>
          <w:szCs w:val="22"/>
        </w:rPr>
      </w:pPr>
      <w:r w:rsidRPr="005A400E">
        <w:rPr>
          <w:sz w:val="22"/>
          <w:szCs w:val="22"/>
        </w:rPr>
        <w:t xml:space="preserve">Koszty zabezpieczenia Terenu Budowy oraz zajęcia dróg nie podlegają odrębnej zapłacie i są włączone </w:t>
      </w:r>
      <w:r w:rsidRPr="005A400E">
        <w:rPr>
          <w:sz w:val="22"/>
          <w:szCs w:val="22"/>
        </w:rPr>
        <w:br/>
        <w:t>w Cenę Kontraktową.</w:t>
      </w:r>
    </w:p>
    <w:p w:rsidR="0053689B" w:rsidRPr="005A400E" w:rsidRDefault="00EC0247" w:rsidP="00523EE3">
      <w:pPr>
        <w:spacing w:before="60"/>
        <w:jc w:val="both"/>
        <w:rPr>
          <w:kern w:val="22"/>
          <w:sz w:val="22"/>
          <w:szCs w:val="22"/>
        </w:rPr>
      </w:pPr>
      <w:r w:rsidRPr="005A400E">
        <w:rPr>
          <w:kern w:val="22"/>
          <w:sz w:val="22"/>
          <w:szCs w:val="22"/>
        </w:rPr>
        <w:t>Teren Budowy musi być po zakończeniu Robót przywrócony do stanu wymaganego przez gestora terenu.</w:t>
      </w:r>
    </w:p>
    <w:p w:rsidR="00E5170D" w:rsidRPr="005A400E" w:rsidRDefault="00E5170D" w:rsidP="00523EE3">
      <w:pPr>
        <w:pStyle w:val="Nagwek11"/>
      </w:pPr>
      <w:bookmarkStart w:id="133" w:name="_Toc512842764"/>
      <w:r w:rsidRPr="005A400E">
        <w:t>1.</w:t>
      </w:r>
      <w:r w:rsidR="00230267" w:rsidRPr="005A400E">
        <w:t>4</w:t>
      </w:r>
      <w:r w:rsidRPr="005A400E">
        <w:t>.</w:t>
      </w:r>
      <w:r w:rsidR="00881A75" w:rsidRPr="005A400E">
        <w:t>7</w:t>
      </w:r>
      <w:r w:rsidRPr="005A400E">
        <w:t>. Ochrona środowiska w czasie trwania Robót</w:t>
      </w:r>
      <w:bookmarkEnd w:id="133"/>
      <w:r w:rsidRPr="005A400E">
        <w:t xml:space="preserve"> </w:t>
      </w:r>
    </w:p>
    <w:bookmarkEnd w:id="132"/>
    <w:p w:rsidR="00CC6010" w:rsidRPr="005A400E" w:rsidRDefault="00CC6010" w:rsidP="00CC6010">
      <w:pPr>
        <w:jc w:val="both"/>
        <w:rPr>
          <w:sz w:val="22"/>
          <w:szCs w:val="22"/>
        </w:rPr>
      </w:pPr>
      <w:r w:rsidRPr="005A400E">
        <w:rPr>
          <w:sz w:val="22"/>
          <w:szCs w:val="22"/>
        </w:rPr>
        <w:t xml:space="preserve">Wykonawca ma obowiązek znać i stosować w czasie prowadzenia Robót wszelkie przepisy dotyczące ochrony środowiska naturalnego, a także przestrzegać postanowień wszelkich decyzji administracyjnych, zezwoleń i pozwoleń związanych z ochroną środowiska, w tym dotyczących gospodarowania odpadami </w:t>
      </w:r>
      <w:r w:rsidR="00452830" w:rsidRPr="005A400E">
        <w:rPr>
          <w:sz w:val="22"/>
          <w:szCs w:val="22"/>
        </w:rPr>
        <w:br/>
      </w:r>
      <w:r w:rsidRPr="005A400E">
        <w:rPr>
          <w:sz w:val="22"/>
          <w:szCs w:val="22"/>
        </w:rPr>
        <w:t>i emisjami do środowiska, skierowanych do Wykonawcy.</w:t>
      </w:r>
    </w:p>
    <w:p w:rsidR="00CC6010" w:rsidRPr="005A400E" w:rsidRDefault="00CC6010" w:rsidP="00B26767">
      <w:pPr>
        <w:spacing w:before="60"/>
        <w:jc w:val="both"/>
        <w:rPr>
          <w:sz w:val="22"/>
          <w:szCs w:val="22"/>
        </w:rPr>
      </w:pPr>
      <w:r w:rsidRPr="005A400E">
        <w:rPr>
          <w:sz w:val="22"/>
          <w:szCs w:val="22"/>
        </w:rPr>
        <w:t>Wykonawca podejmie wszelkie starania, aby podczas prowadzenia robót chronić środowisko na Terenie Budowy, na terenach zapleczy budów oraz na trasie transportu sprzętu i materiałów. Wykonawca zobowiązany jest zgodnie z obowiązującymi przepisami ograniczyć szkody i uciążliwości dla ludzi, służb miejskich i ratowniczych wynikające z zastosowanych metod prowadzenia robót a w szczególności:</w:t>
      </w:r>
    </w:p>
    <w:p w:rsidR="00CC6010" w:rsidRPr="005A400E" w:rsidRDefault="00CC6010" w:rsidP="0089410F">
      <w:pPr>
        <w:widowControl/>
        <w:numPr>
          <w:ilvl w:val="0"/>
          <w:numId w:val="109"/>
        </w:numPr>
        <w:adjustRightInd/>
        <w:spacing w:before="60"/>
        <w:ind w:left="1434" w:hanging="357"/>
        <w:rPr>
          <w:sz w:val="22"/>
          <w:szCs w:val="22"/>
        </w:rPr>
      </w:pPr>
      <w:r w:rsidRPr="005A400E">
        <w:rPr>
          <w:sz w:val="22"/>
          <w:szCs w:val="22"/>
        </w:rPr>
        <w:t>nie przekraczać dopuszczalnych norm emisji do powietrza pyłów i gazów,</w:t>
      </w:r>
    </w:p>
    <w:p w:rsidR="00CC6010" w:rsidRPr="005A400E" w:rsidRDefault="00CC6010" w:rsidP="0089410F">
      <w:pPr>
        <w:widowControl/>
        <w:numPr>
          <w:ilvl w:val="0"/>
          <w:numId w:val="109"/>
        </w:numPr>
        <w:adjustRightInd/>
        <w:rPr>
          <w:sz w:val="22"/>
          <w:szCs w:val="22"/>
        </w:rPr>
      </w:pPr>
      <w:r w:rsidRPr="005A400E">
        <w:rPr>
          <w:sz w:val="22"/>
          <w:szCs w:val="22"/>
        </w:rPr>
        <w:t xml:space="preserve">prowadzić właściwą gospodarkę odpadami, </w:t>
      </w:r>
    </w:p>
    <w:p w:rsidR="00CC6010" w:rsidRPr="005A400E" w:rsidRDefault="00CC6010" w:rsidP="0089410F">
      <w:pPr>
        <w:widowControl/>
        <w:numPr>
          <w:ilvl w:val="0"/>
          <w:numId w:val="109"/>
        </w:numPr>
        <w:adjustRightInd/>
        <w:rPr>
          <w:sz w:val="22"/>
          <w:szCs w:val="22"/>
        </w:rPr>
      </w:pPr>
      <w:r w:rsidRPr="005A400E">
        <w:rPr>
          <w:sz w:val="22"/>
          <w:szCs w:val="22"/>
        </w:rPr>
        <w:t>nie przekraczać dopuszczalnych norm hałasu,</w:t>
      </w:r>
    </w:p>
    <w:p w:rsidR="00CC6010" w:rsidRPr="005A400E" w:rsidRDefault="00CC6010" w:rsidP="0089410F">
      <w:pPr>
        <w:widowControl/>
        <w:numPr>
          <w:ilvl w:val="0"/>
          <w:numId w:val="109"/>
        </w:numPr>
        <w:adjustRightInd/>
        <w:jc w:val="both"/>
        <w:rPr>
          <w:sz w:val="22"/>
          <w:szCs w:val="22"/>
        </w:rPr>
      </w:pPr>
      <w:r w:rsidRPr="005A400E">
        <w:rPr>
          <w:sz w:val="22"/>
          <w:szCs w:val="22"/>
        </w:rPr>
        <w:t>nie zanieczyszczać powierzchni ziemi ani wód powierzchniowych i podziemnych emisjami substancji, w szczególności substancji niebezpiecznych, w tym odpadami,</w:t>
      </w:r>
    </w:p>
    <w:p w:rsidR="00CC6010" w:rsidRPr="005A400E" w:rsidRDefault="00CC6010" w:rsidP="0089410F">
      <w:pPr>
        <w:widowControl/>
        <w:numPr>
          <w:ilvl w:val="0"/>
          <w:numId w:val="109"/>
        </w:numPr>
        <w:adjustRightInd/>
        <w:rPr>
          <w:sz w:val="22"/>
          <w:szCs w:val="22"/>
        </w:rPr>
      </w:pPr>
      <w:r w:rsidRPr="005A400E">
        <w:rPr>
          <w:sz w:val="22"/>
          <w:szCs w:val="22"/>
        </w:rPr>
        <w:t xml:space="preserve">nie zmieniać stosunków wodnych w sposób niezgodny z przepisami prawa, </w:t>
      </w:r>
    </w:p>
    <w:p w:rsidR="00CC6010" w:rsidRPr="005A400E" w:rsidRDefault="00CC6010" w:rsidP="0089410F">
      <w:pPr>
        <w:widowControl/>
        <w:numPr>
          <w:ilvl w:val="0"/>
          <w:numId w:val="109"/>
        </w:numPr>
        <w:adjustRightInd/>
        <w:rPr>
          <w:sz w:val="22"/>
          <w:szCs w:val="22"/>
        </w:rPr>
      </w:pPr>
      <w:r w:rsidRPr="005A400E">
        <w:rPr>
          <w:sz w:val="22"/>
          <w:szCs w:val="22"/>
        </w:rPr>
        <w:t xml:space="preserve">przestrzegać warunków bezpieczeństwa przeciwpożarowego. </w:t>
      </w:r>
    </w:p>
    <w:p w:rsidR="00CC6010" w:rsidRPr="005A400E" w:rsidRDefault="00CC6010" w:rsidP="005B66C9">
      <w:pPr>
        <w:spacing w:before="120"/>
        <w:jc w:val="both"/>
        <w:rPr>
          <w:sz w:val="22"/>
          <w:szCs w:val="22"/>
        </w:rPr>
      </w:pPr>
      <w:r w:rsidRPr="005A400E">
        <w:rPr>
          <w:sz w:val="22"/>
          <w:szCs w:val="22"/>
        </w:rPr>
        <w:t>Stosując się do ww. wymagań będzie miał szczególny wzgląd na:</w:t>
      </w:r>
    </w:p>
    <w:p w:rsidR="00CC6010" w:rsidRPr="005A400E" w:rsidRDefault="00CC6010" w:rsidP="0089410F">
      <w:pPr>
        <w:widowControl/>
        <w:numPr>
          <w:ilvl w:val="0"/>
          <w:numId w:val="110"/>
        </w:numPr>
        <w:adjustRightInd/>
        <w:spacing w:before="60"/>
        <w:ind w:left="1434" w:hanging="357"/>
        <w:jc w:val="both"/>
        <w:rPr>
          <w:sz w:val="22"/>
          <w:szCs w:val="22"/>
        </w:rPr>
      </w:pPr>
      <w:r w:rsidRPr="005A400E">
        <w:rPr>
          <w:sz w:val="22"/>
          <w:szCs w:val="22"/>
        </w:rPr>
        <w:t>lokalizację baz, warsztatów, magazynów, składowisk i dróg  dojazdowych,</w:t>
      </w:r>
    </w:p>
    <w:p w:rsidR="00CC6010" w:rsidRPr="005A400E" w:rsidRDefault="00CC6010" w:rsidP="0089410F">
      <w:pPr>
        <w:widowControl/>
        <w:numPr>
          <w:ilvl w:val="0"/>
          <w:numId w:val="110"/>
        </w:numPr>
        <w:adjustRightInd/>
        <w:jc w:val="both"/>
        <w:rPr>
          <w:sz w:val="22"/>
          <w:szCs w:val="22"/>
        </w:rPr>
      </w:pPr>
      <w:r w:rsidRPr="005A400E">
        <w:rPr>
          <w:sz w:val="22"/>
          <w:szCs w:val="22"/>
        </w:rPr>
        <w:t xml:space="preserve">środki ostrożności i zabezpieczenia przed: </w:t>
      </w:r>
    </w:p>
    <w:p w:rsidR="00CC6010" w:rsidRPr="005A400E" w:rsidRDefault="00CC6010" w:rsidP="0089410F">
      <w:pPr>
        <w:widowControl/>
        <w:numPr>
          <w:ilvl w:val="0"/>
          <w:numId w:val="108"/>
        </w:numPr>
        <w:tabs>
          <w:tab w:val="clear" w:pos="2160"/>
        </w:tabs>
        <w:adjustRightInd/>
        <w:ind w:left="1701" w:hanging="283"/>
        <w:jc w:val="both"/>
        <w:rPr>
          <w:sz w:val="22"/>
          <w:szCs w:val="22"/>
        </w:rPr>
      </w:pPr>
      <w:r w:rsidRPr="005A400E">
        <w:rPr>
          <w:sz w:val="22"/>
          <w:szCs w:val="22"/>
        </w:rPr>
        <w:t>zanieczyszczeniem powierzchni ziemi, wód powierzchni</w:t>
      </w:r>
      <w:r w:rsidR="005B66C9" w:rsidRPr="005A400E">
        <w:rPr>
          <w:sz w:val="22"/>
          <w:szCs w:val="22"/>
        </w:rPr>
        <w:t xml:space="preserve">owych </w:t>
      </w:r>
      <w:r w:rsidRPr="005A400E">
        <w:rPr>
          <w:sz w:val="22"/>
          <w:szCs w:val="22"/>
        </w:rPr>
        <w:t>i podziemnych  emisjami substancji, w szczególnoś</w:t>
      </w:r>
      <w:r w:rsidR="005B66C9" w:rsidRPr="005A400E">
        <w:rPr>
          <w:sz w:val="22"/>
          <w:szCs w:val="22"/>
        </w:rPr>
        <w:t xml:space="preserve">ci substancji niebezpiecznych, </w:t>
      </w:r>
      <w:r w:rsidRPr="005A400E">
        <w:rPr>
          <w:sz w:val="22"/>
          <w:szCs w:val="22"/>
        </w:rPr>
        <w:t>w tym odpadami,</w:t>
      </w:r>
    </w:p>
    <w:p w:rsidR="00CC6010" w:rsidRPr="005A400E" w:rsidRDefault="00CC6010" w:rsidP="0089410F">
      <w:pPr>
        <w:widowControl/>
        <w:numPr>
          <w:ilvl w:val="0"/>
          <w:numId w:val="108"/>
        </w:numPr>
        <w:tabs>
          <w:tab w:val="clear" w:pos="2160"/>
        </w:tabs>
        <w:adjustRightInd/>
        <w:ind w:left="1701" w:hanging="283"/>
        <w:jc w:val="both"/>
        <w:rPr>
          <w:sz w:val="22"/>
          <w:szCs w:val="22"/>
        </w:rPr>
      </w:pPr>
      <w:r w:rsidRPr="005A400E">
        <w:rPr>
          <w:sz w:val="22"/>
          <w:szCs w:val="22"/>
        </w:rPr>
        <w:t>zmianą stosunków wodnych w sposób niezgodny z przepisami prawa,</w:t>
      </w:r>
    </w:p>
    <w:p w:rsidR="00CC6010" w:rsidRPr="005A400E" w:rsidRDefault="00CC6010" w:rsidP="0089410F">
      <w:pPr>
        <w:widowControl/>
        <w:numPr>
          <w:ilvl w:val="0"/>
          <w:numId w:val="108"/>
        </w:numPr>
        <w:tabs>
          <w:tab w:val="clear" w:pos="2160"/>
        </w:tabs>
        <w:adjustRightInd/>
        <w:ind w:left="1701" w:hanging="283"/>
        <w:jc w:val="both"/>
        <w:rPr>
          <w:sz w:val="22"/>
          <w:szCs w:val="22"/>
        </w:rPr>
      </w:pPr>
      <w:r w:rsidRPr="005A400E">
        <w:rPr>
          <w:sz w:val="22"/>
          <w:szCs w:val="22"/>
        </w:rPr>
        <w:t>zanieczyszczeniem powietrza pyłami i gazami,</w:t>
      </w:r>
    </w:p>
    <w:p w:rsidR="00CC6010" w:rsidRPr="005A400E" w:rsidRDefault="00CC6010" w:rsidP="0089410F">
      <w:pPr>
        <w:widowControl/>
        <w:numPr>
          <w:ilvl w:val="0"/>
          <w:numId w:val="108"/>
        </w:numPr>
        <w:tabs>
          <w:tab w:val="clear" w:pos="2160"/>
        </w:tabs>
        <w:adjustRightInd/>
        <w:ind w:left="1701" w:hanging="283"/>
        <w:jc w:val="both"/>
        <w:rPr>
          <w:sz w:val="22"/>
          <w:szCs w:val="22"/>
        </w:rPr>
      </w:pPr>
      <w:r w:rsidRPr="005A400E">
        <w:rPr>
          <w:sz w:val="22"/>
          <w:szCs w:val="22"/>
        </w:rPr>
        <w:t>niewłaściwą gospodarką odpadami,</w:t>
      </w:r>
    </w:p>
    <w:p w:rsidR="00CC6010" w:rsidRPr="005A400E" w:rsidRDefault="00CC6010" w:rsidP="0089410F">
      <w:pPr>
        <w:widowControl/>
        <w:numPr>
          <w:ilvl w:val="0"/>
          <w:numId w:val="108"/>
        </w:numPr>
        <w:tabs>
          <w:tab w:val="clear" w:pos="2160"/>
        </w:tabs>
        <w:adjustRightInd/>
        <w:ind w:left="1701" w:hanging="283"/>
        <w:jc w:val="both"/>
        <w:rPr>
          <w:sz w:val="22"/>
          <w:szCs w:val="22"/>
        </w:rPr>
      </w:pPr>
      <w:r w:rsidRPr="005A400E">
        <w:rPr>
          <w:sz w:val="22"/>
          <w:szCs w:val="22"/>
        </w:rPr>
        <w:t>nadmierną emisją hałasu,</w:t>
      </w:r>
    </w:p>
    <w:p w:rsidR="00CC6010" w:rsidRPr="005A400E" w:rsidRDefault="00CC6010" w:rsidP="0089410F">
      <w:pPr>
        <w:widowControl/>
        <w:numPr>
          <w:ilvl w:val="0"/>
          <w:numId w:val="108"/>
        </w:numPr>
        <w:tabs>
          <w:tab w:val="clear" w:pos="2160"/>
        </w:tabs>
        <w:adjustRightInd/>
        <w:ind w:left="1701" w:hanging="283"/>
        <w:jc w:val="both"/>
        <w:rPr>
          <w:sz w:val="22"/>
          <w:szCs w:val="22"/>
        </w:rPr>
      </w:pPr>
      <w:r w:rsidRPr="005A400E">
        <w:rPr>
          <w:sz w:val="22"/>
          <w:szCs w:val="22"/>
        </w:rPr>
        <w:t>możliwością powstania pożaru.</w:t>
      </w:r>
    </w:p>
    <w:p w:rsidR="003D6447" w:rsidRPr="005A400E" w:rsidRDefault="003D6447" w:rsidP="00C65479">
      <w:pPr>
        <w:pStyle w:val="Nagwek11"/>
      </w:pPr>
      <w:bookmarkStart w:id="134" w:name="_Toc512842765"/>
      <w:r w:rsidRPr="005A400E">
        <w:t>1.4.</w:t>
      </w:r>
      <w:r w:rsidR="008B5D37" w:rsidRPr="005A400E">
        <w:t>8</w:t>
      </w:r>
      <w:r w:rsidRPr="005A400E">
        <w:t>. Ochrona przeciwpożarowa</w:t>
      </w:r>
      <w:bookmarkEnd w:id="134"/>
      <w:r w:rsidRPr="005A400E">
        <w:t xml:space="preserve"> </w:t>
      </w:r>
    </w:p>
    <w:p w:rsidR="00DC4FDE" w:rsidRPr="005A400E" w:rsidRDefault="00EC0247" w:rsidP="00EC0247">
      <w:pPr>
        <w:jc w:val="both"/>
        <w:rPr>
          <w:kern w:val="22"/>
          <w:sz w:val="22"/>
          <w:szCs w:val="22"/>
        </w:rPr>
      </w:pPr>
      <w:r w:rsidRPr="005A400E">
        <w:rPr>
          <w:kern w:val="22"/>
          <w:sz w:val="22"/>
          <w:szCs w:val="22"/>
        </w:rPr>
        <w:t xml:space="preserve">Wykonawca będzie przestrzegać przepisów ochrony przeciwpożarowej. </w:t>
      </w:r>
    </w:p>
    <w:p w:rsidR="00EC0247" w:rsidRPr="005A400E" w:rsidRDefault="00EC0247" w:rsidP="00523EE3">
      <w:pPr>
        <w:spacing w:before="60"/>
        <w:jc w:val="both"/>
        <w:rPr>
          <w:kern w:val="22"/>
          <w:sz w:val="22"/>
          <w:szCs w:val="22"/>
        </w:rPr>
      </w:pPr>
      <w:r w:rsidRPr="005A400E">
        <w:rPr>
          <w:kern w:val="22"/>
          <w:sz w:val="22"/>
          <w:szCs w:val="22"/>
        </w:rPr>
        <w:t>Wykonawca będzie utrzymywać sprawny sprzęt przeciwpożarowy, wymagany przez odpowiednie przepisy, na terenie baz produkcyjnych</w:t>
      </w:r>
      <w:r w:rsidR="00DC4FDE" w:rsidRPr="005A400E">
        <w:rPr>
          <w:kern w:val="22"/>
          <w:sz w:val="22"/>
          <w:szCs w:val="22"/>
        </w:rPr>
        <w:t xml:space="preserve"> </w:t>
      </w:r>
      <w:r w:rsidRPr="005A400E">
        <w:rPr>
          <w:kern w:val="22"/>
          <w:sz w:val="22"/>
          <w:szCs w:val="22"/>
        </w:rPr>
        <w:t>w pomieszczeniach biurowych, mieszkalnych i magazynach oraz w maszynach i pojazdach.</w:t>
      </w:r>
    </w:p>
    <w:p w:rsidR="00EC0247" w:rsidRPr="005A400E" w:rsidRDefault="00EC0247" w:rsidP="00523EE3">
      <w:pPr>
        <w:spacing w:before="60"/>
        <w:jc w:val="both"/>
        <w:rPr>
          <w:kern w:val="22"/>
          <w:sz w:val="22"/>
          <w:szCs w:val="22"/>
        </w:rPr>
      </w:pPr>
      <w:r w:rsidRPr="005A400E">
        <w:rPr>
          <w:kern w:val="22"/>
          <w:sz w:val="22"/>
          <w:szCs w:val="22"/>
        </w:rPr>
        <w:t>Materiały łatwopalne będą składowane w sposób zgodny z odpowiednimi przepisami i zabezpieczone przed dostępem osób trzecich.</w:t>
      </w:r>
    </w:p>
    <w:p w:rsidR="00EC0247" w:rsidRPr="005A400E" w:rsidRDefault="00EC0247" w:rsidP="00523EE3">
      <w:pPr>
        <w:spacing w:before="60"/>
        <w:jc w:val="both"/>
        <w:rPr>
          <w:kern w:val="22"/>
          <w:sz w:val="22"/>
          <w:szCs w:val="22"/>
        </w:rPr>
      </w:pPr>
      <w:r w:rsidRPr="005A400E">
        <w:rPr>
          <w:kern w:val="22"/>
          <w:sz w:val="22"/>
          <w:szCs w:val="22"/>
        </w:rPr>
        <w:t xml:space="preserve">Wykonawca będzie odpowiedzialny za wszelkie straty spowodowane pożarem wywołanym jako rezultat realizacji Robót albo przez personel Wykonawcy. </w:t>
      </w:r>
    </w:p>
    <w:p w:rsidR="00EC0247" w:rsidRPr="005A400E" w:rsidRDefault="00EC0247" w:rsidP="00523EE3">
      <w:pPr>
        <w:spacing w:before="60"/>
        <w:jc w:val="both"/>
        <w:rPr>
          <w:kern w:val="22"/>
          <w:sz w:val="22"/>
          <w:szCs w:val="22"/>
        </w:rPr>
      </w:pPr>
      <w:r w:rsidRPr="005A400E">
        <w:rPr>
          <w:kern w:val="22"/>
          <w:sz w:val="22"/>
          <w:szCs w:val="22"/>
        </w:rPr>
        <w:t>Wykonawca będzie odpowiadał za straty spowodowane przez pożar wywołany przez osoby trzecie powstałe w wyniku zaniedbań w zabezpieczeniu budowy i materiałów niebezpiecznych.</w:t>
      </w:r>
    </w:p>
    <w:p w:rsidR="00EC0247" w:rsidRPr="005A400E" w:rsidRDefault="00EC0247" w:rsidP="00523EE3">
      <w:pPr>
        <w:spacing w:before="60"/>
        <w:jc w:val="both"/>
        <w:rPr>
          <w:kern w:val="22"/>
          <w:sz w:val="22"/>
          <w:szCs w:val="22"/>
        </w:rPr>
      </w:pPr>
      <w:r w:rsidRPr="005A400E">
        <w:rPr>
          <w:kern w:val="22"/>
          <w:sz w:val="22"/>
          <w:szCs w:val="22"/>
        </w:rPr>
        <w:t>Przed przystąpieniem do robót w obiektach zamkniętych Wykonawca jest zobowiązany do ich przewentylowania w celu usunięcia nagromadzonych w nich gazów fermentacyjnych.</w:t>
      </w:r>
    </w:p>
    <w:p w:rsidR="00E5170D" w:rsidRPr="005A400E" w:rsidRDefault="00E5170D" w:rsidP="00C65479">
      <w:pPr>
        <w:pStyle w:val="Nagwek11"/>
      </w:pPr>
      <w:bookmarkStart w:id="135" w:name="_Toc512842766"/>
      <w:r w:rsidRPr="005A400E">
        <w:t>1.</w:t>
      </w:r>
      <w:r w:rsidR="00230267" w:rsidRPr="005A400E">
        <w:t>4</w:t>
      </w:r>
      <w:r w:rsidRPr="005A400E">
        <w:t>.</w:t>
      </w:r>
      <w:r w:rsidR="00881A75" w:rsidRPr="005A400E">
        <w:t>9</w:t>
      </w:r>
      <w:r w:rsidRPr="005A400E">
        <w:t>. Materiały szkodliwe dla otoczenia</w:t>
      </w:r>
      <w:bookmarkEnd w:id="135"/>
      <w:r w:rsidRPr="005A400E">
        <w:t xml:space="preserve"> </w:t>
      </w:r>
    </w:p>
    <w:p w:rsidR="00EC0247" w:rsidRPr="005A400E" w:rsidRDefault="00EC0247" w:rsidP="00EC0247">
      <w:pPr>
        <w:jc w:val="both"/>
        <w:rPr>
          <w:kern w:val="22"/>
          <w:sz w:val="22"/>
          <w:szCs w:val="22"/>
        </w:rPr>
      </w:pPr>
      <w:r w:rsidRPr="005A400E">
        <w:rPr>
          <w:kern w:val="22"/>
          <w:sz w:val="22"/>
          <w:szCs w:val="22"/>
        </w:rPr>
        <w:t>Materiały, które w sposób trwały są szkodliwe dla otoczenia, nie będą dopuszczone do użycia. Nie dopuszcza się użycia materiałów wywołujących szkodliwe promieniowanie o stężeniu większym od dopuszczalnego. Wszelkie materiały odpadowe użyte do Robót będą miały świadectwa dopuszczenia, wydane przez uprawnioną jednostkę, jednoznacznie określające brak szkodliwego oddziaływania tych materiałów na środowisko.</w:t>
      </w:r>
    </w:p>
    <w:p w:rsidR="00EC0247" w:rsidRPr="005A400E" w:rsidRDefault="00EC0247" w:rsidP="00523EE3">
      <w:pPr>
        <w:spacing w:before="60" w:after="120"/>
        <w:jc w:val="both"/>
        <w:rPr>
          <w:kern w:val="22"/>
          <w:sz w:val="22"/>
          <w:szCs w:val="22"/>
        </w:rPr>
      </w:pPr>
      <w:r w:rsidRPr="005A400E">
        <w:rPr>
          <w:kern w:val="22"/>
          <w:sz w:val="22"/>
          <w:szCs w:val="22"/>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rsidR="00E5170D" w:rsidRPr="005A400E" w:rsidRDefault="00E5170D" w:rsidP="00C65479">
      <w:pPr>
        <w:pStyle w:val="Nagwek11"/>
      </w:pPr>
      <w:bookmarkStart w:id="136" w:name="_Toc512842767"/>
      <w:r w:rsidRPr="005A400E">
        <w:t>1.</w:t>
      </w:r>
      <w:r w:rsidR="00230267" w:rsidRPr="005A400E">
        <w:t>4</w:t>
      </w:r>
      <w:r w:rsidRPr="005A400E">
        <w:t>.1</w:t>
      </w:r>
      <w:r w:rsidR="00881A75" w:rsidRPr="005A400E">
        <w:t>0</w:t>
      </w:r>
      <w:r w:rsidRPr="005A400E">
        <w:t>. Ochrona własności publicznej i prywatnej</w:t>
      </w:r>
      <w:bookmarkEnd w:id="136"/>
      <w:r w:rsidRPr="005A400E">
        <w:t xml:space="preserve"> </w:t>
      </w:r>
    </w:p>
    <w:p w:rsidR="00EC0247" w:rsidRPr="005A400E" w:rsidRDefault="00EC0247" w:rsidP="00EC0247">
      <w:pPr>
        <w:spacing w:line="260" w:lineRule="atLeast"/>
        <w:ind w:right="11"/>
        <w:jc w:val="both"/>
        <w:rPr>
          <w:sz w:val="22"/>
          <w:szCs w:val="22"/>
        </w:rPr>
      </w:pPr>
      <w:bookmarkStart w:id="137" w:name="_Toc124333132"/>
      <w:r w:rsidRPr="005A400E">
        <w:rPr>
          <w:sz w:val="22"/>
          <w:szCs w:val="22"/>
        </w:rPr>
        <w:t>Wykonawca jest zobowiązany do ochrony przed uszkodzeniem lub zniszczeniem własności publicznej lub prywatnej.</w:t>
      </w:r>
    </w:p>
    <w:p w:rsidR="00EC0247" w:rsidRPr="005A400E" w:rsidRDefault="00EC0247" w:rsidP="00523EE3">
      <w:pPr>
        <w:spacing w:before="60"/>
        <w:ind w:right="11"/>
        <w:jc w:val="both"/>
        <w:rPr>
          <w:sz w:val="22"/>
          <w:szCs w:val="22"/>
        </w:rPr>
      </w:pPr>
      <w:r w:rsidRPr="005A400E">
        <w:rPr>
          <w:sz w:val="22"/>
          <w:szCs w:val="22"/>
        </w:rPr>
        <w:t>Wykonawca odpowiada za ochronę instalacji na powierzchni ziemi i za urządzenia podziemne, takie jak rurociągi, kable itp. oraz uzyska od odpowiednich władz będących właścicielami tych urządzeń potwierdzenie informacji o możliwości wykonywania prac w ich pobliżu.</w:t>
      </w:r>
    </w:p>
    <w:p w:rsidR="00EC0247" w:rsidRPr="005A400E" w:rsidRDefault="00EC0247" w:rsidP="00523EE3">
      <w:pPr>
        <w:spacing w:before="60"/>
        <w:ind w:right="11"/>
        <w:jc w:val="both"/>
        <w:rPr>
          <w:sz w:val="22"/>
          <w:szCs w:val="22"/>
        </w:rPr>
      </w:pPr>
      <w:r w:rsidRPr="005A400E">
        <w:rPr>
          <w:sz w:val="22"/>
          <w:szCs w:val="22"/>
        </w:rPr>
        <w:t xml:space="preserve">Wykonawca zapewni właściwe oznaczenie i zabezpieczenie przed uszkodzeniami tych instalacji i urządzeń </w:t>
      </w:r>
      <w:r w:rsidRPr="005A400E">
        <w:rPr>
          <w:sz w:val="22"/>
          <w:szCs w:val="22"/>
        </w:rPr>
        <w:br/>
        <w:t>w trakcie trwania robót.</w:t>
      </w:r>
    </w:p>
    <w:p w:rsidR="00EC0247" w:rsidRPr="005A400E" w:rsidRDefault="00EC0247" w:rsidP="00523EE3">
      <w:pPr>
        <w:spacing w:before="60"/>
        <w:ind w:right="11"/>
        <w:jc w:val="both"/>
        <w:rPr>
          <w:sz w:val="22"/>
          <w:szCs w:val="22"/>
        </w:rPr>
      </w:pPr>
      <w:r w:rsidRPr="005A400E">
        <w:rPr>
          <w:sz w:val="22"/>
          <w:szCs w:val="22"/>
        </w:rPr>
        <w:t xml:space="preserve">Wykonawca zobowiązany jest umieścić w Programie Robót niezbędną rezerwę czasową na wykonanie przełożenia instalacji i urządzeń podziemnych i nadziemnych na terenie Budowy, powiadomić Inżyniera oraz użytkowników tych urządzeń o zamiarze prowadzenia robót. </w:t>
      </w:r>
    </w:p>
    <w:p w:rsidR="00EC0247" w:rsidRPr="005A400E" w:rsidRDefault="00EC0247" w:rsidP="00523EE3">
      <w:pPr>
        <w:spacing w:before="60"/>
        <w:ind w:right="11"/>
        <w:jc w:val="both"/>
        <w:rPr>
          <w:sz w:val="22"/>
          <w:szCs w:val="22"/>
        </w:rPr>
      </w:pPr>
      <w:r w:rsidRPr="005A400E">
        <w:rPr>
          <w:sz w:val="22"/>
          <w:szCs w:val="22"/>
        </w:rPr>
        <w:t xml:space="preserve">O fakcie uszkodzenia tych urządzeń Wykonawca bezzwłocznie powiadomi Inżyniera Kontraktu </w:t>
      </w:r>
      <w:r w:rsidR="00B3773F" w:rsidRPr="005A400E">
        <w:rPr>
          <w:sz w:val="22"/>
          <w:szCs w:val="22"/>
        </w:rPr>
        <w:br/>
      </w:r>
      <w:r w:rsidRPr="005A400E">
        <w:rPr>
          <w:sz w:val="22"/>
          <w:szCs w:val="22"/>
        </w:rPr>
        <w:t xml:space="preserve">i  Zamawiającego oraz zainteresowane strony i będzie z nimi współpracował dostarczając wszelkiej pomocy potrzebnej przy dokonaniu napraw. </w:t>
      </w:r>
    </w:p>
    <w:p w:rsidR="00EC0247" w:rsidRPr="005A400E" w:rsidRDefault="00EC0247" w:rsidP="00523EE3">
      <w:pPr>
        <w:spacing w:before="60"/>
        <w:jc w:val="both"/>
        <w:rPr>
          <w:kern w:val="22"/>
          <w:sz w:val="22"/>
          <w:szCs w:val="22"/>
        </w:rPr>
      </w:pPr>
      <w:r w:rsidRPr="005A400E">
        <w:rPr>
          <w:kern w:val="22"/>
          <w:sz w:val="22"/>
          <w:szCs w:val="22"/>
        </w:rPr>
        <w:t>Jeżeli w związku z zaniedbaniem, niewłaściwym prowadzeniem Robót, lub brakiem koniecznych działań ze strony Wykonawcy nastąpi uszkodzenie lub zniszczenie własności publicznej lub prywatnej, to Wykonawca na swój koszt naprawi i odtworzy uszkodzoną własność. Stan uszkodzonej lub naprawionej własności powinien być nie gorszy niż przed powstaniem uszkodzenia.</w:t>
      </w:r>
    </w:p>
    <w:p w:rsidR="00EC0247" w:rsidRPr="005A400E" w:rsidRDefault="00EC0247" w:rsidP="00523EE3">
      <w:pPr>
        <w:spacing w:before="60"/>
        <w:jc w:val="both"/>
        <w:rPr>
          <w:kern w:val="22"/>
          <w:sz w:val="22"/>
          <w:szCs w:val="22"/>
        </w:rPr>
      </w:pPr>
      <w:r w:rsidRPr="005A400E">
        <w:rPr>
          <w:kern w:val="22"/>
          <w:sz w:val="22"/>
          <w:szCs w:val="22"/>
        </w:rPr>
        <w:t xml:space="preserve">Wykonawca powiadomi wszystkie instytucje obsługujące urządzenia i instalacje podziemne i nadziemne </w:t>
      </w:r>
      <w:r w:rsidRPr="005A400E">
        <w:rPr>
          <w:kern w:val="22"/>
          <w:sz w:val="22"/>
          <w:szCs w:val="22"/>
        </w:rPr>
        <w:br/>
        <w:t xml:space="preserve">o prowadzonych robotach i spowoduje przeprowadzenie przez te instytucje wszelkich niezbędnych adaptacji i innych koniecznych robót w obrębie Terenu Budowy w możliwie najkrótszym czasie, nie dłuższym jednak niż w czasie przewidzianym w </w:t>
      </w:r>
      <w:r w:rsidR="00A9746F" w:rsidRPr="005A400E">
        <w:rPr>
          <w:kern w:val="22"/>
          <w:sz w:val="22"/>
          <w:szCs w:val="22"/>
        </w:rPr>
        <w:t>P</w:t>
      </w:r>
      <w:r w:rsidRPr="005A400E">
        <w:rPr>
          <w:kern w:val="22"/>
          <w:sz w:val="22"/>
          <w:szCs w:val="22"/>
        </w:rPr>
        <w:t>rogramie Robót. Wykonawca będzie współpracował w zakresie przeprowadzenia wymienionych robót.</w:t>
      </w:r>
    </w:p>
    <w:p w:rsidR="00EC0247" w:rsidRPr="005A400E" w:rsidRDefault="00EC0247" w:rsidP="00523EE3">
      <w:pPr>
        <w:spacing w:before="60"/>
        <w:jc w:val="both"/>
        <w:rPr>
          <w:kern w:val="22"/>
          <w:sz w:val="22"/>
          <w:szCs w:val="22"/>
        </w:rPr>
      </w:pPr>
      <w:r w:rsidRPr="005A400E">
        <w:rPr>
          <w:kern w:val="22"/>
          <w:sz w:val="22"/>
          <w:szCs w:val="22"/>
        </w:rPr>
        <w:t>Wykonawca będzie realizować roboty w sposób powodujący minimalne niedogodności dla użytkowników terenów przyległych do Terenu Budowy. Wykonawca podejmie wszelkie środki zapobiegawcze, aby zabezpieczyć prawa właścicieli posesji i budynków sąsiadujących z Terenem Budowy i unikać powodowania tam jakichkolwiek zakłóceń czy szkód.</w:t>
      </w:r>
    </w:p>
    <w:p w:rsidR="00EC0247" w:rsidRPr="005A400E" w:rsidRDefault="00EC0247" w:rsidP="00523EE3">
      <w:pPr>
        <w:spacing w:before="60"/>
        <w:jc w:val="both"/>
        <w:rPr>
          <w:kern w:val="22"/>
          <w:sz w:val="22"/>
          <w:szCs w:val="22"/>
        </w:rPr>
      </w:pPr>
      <w:r w:rsidRPr="005A400E">
        <w:rPr>
          <w:kern w:val="22"/>
          <w:sz w:val="22"/>
          <w:szCs w:val="22"/>
        </w:rPr>
        <w:t>Wykonawca odpowiada za wszelkie uszkodzenia spowodowane jego działalnością.</w:t>
      </w:r>
    </w:p>
    <w:p w:rsidR="00EC0247" w:rsidRPr="005A400E" w:rsidDel="00735835" w:rsidRDefault="00EC0247" w:rsidP="00523EE3">
      <w:pPr>
        <w:spacing w:before="60"/>
        <w:ind w:right="11"/>
        <w:jc w:val="both"/>
        <w:rPr>
          <w:sz w:val="22"/>
          <w:szCs w:val="22"/>
        </w:rPr>
      </w:pPr>
      <w:r w:rsidRPr="005A400E" w:rsidDel="00735835">
        <w:rPr>
          <w:sz w:val="22"/>
          <w:szCs w:val="22"/>
        </w:rPr>
        <w:t>Wykonawca będzie odpowiadać za wszelkie spowodowane przez jego działania uszkodzenia urządzeń na powierzchni ziemi i urządzeń podziemnych. Uszkodzenie zostanie usunięte na koszt Wykonawcy.</w:t>
      </w:r>
    </w:p>
    <w:p w:rsidR="00EC0247" w:rsidRPr="005A400E" w:rsidRDefault="00EC0247" w:rsidP="00523EE3">
      <w:pPr>
        <w:spacing w:before="60"/>
        <w:ind w:right="11"/>
        <w:jc w:val="both"/>
        <w:rPr>
          <w:sz w:val="22"/>
          <w:szCs w:val="22"/>
        </w:rPr>
      </w:pPr>
      <w:r w:rsidRPr="005A400E">
        <w:rPr>
          <w:sz w:val="22"/>
          <w:szCs w:val="22"/>
        </w:rPr>
        <w:t xml:space="preserve">Jeżeli teren budowy przylega do terenów z zabudową mieszkaniową Wykonawca będzie realizować roboty </w:t>
      </w:r>
      <w:r w:rsidRPr="005A400E">
        <w:rPr>
          <w:sz w:val="22"/>
          <w:szCs w:val="22"/>
        </w:rPr>
        <w:br/>
        <w:t>w sposób powodujący minimalne niedogodności dla mieszkańców.</w:t>
      </w:r>
    </w:p>
    <w:p w:rsidR="00EC0247" w:rsidRPr="005A400E" w:rsidRDefault="0047220A" w:rsidP="00A9746F">
      <w:pPr>
        <w:spacing w:before="40"/>
        <w:ind w:right="11"/>
        <w:jc w:val="both"/>
        <w:rPr>
          <w:sz w:val="22"/>
          <w:szCs w:val="22"/>
        </w:rPr>
      </w:pPr>
      <w:r w:rsidRPr="005A400E">
        <w:rPr>
          <w:sz w:val="22"/>
          <w:szCs w:val="22"/>
        </w:rPr>
        <w:t>W przypadku konieczności korzystania przez Wykonawcę z nieruchomości sąsiadujących z Terenem Budowy</w:t>
      </w:r>
      <w:r w:rsidR="00A035F7" w:rsidRPr="005A400E">
        <w:rPr>
          <w:sz w:val="22"/>
          <w:szCs w:val="22"/>
        </w:rPr>
        <w:t>, Wykonawca zawrze odpowiednie umowy z właścicielami nieruchomości. Koszty z tytułu korzystania z takich nieruchomości będzie ponosił Wykonawca.</w:t>
      </w:r>
    </w:p>
    <w:p w:rsidR="00E5170D" w:rsidRPr="005A400E" w:rsidRDefault="00E5170D" w:rsidP="00C65479">
      <w:pPr>
        <w:pStyle w:val="Nagwek11"/>
      </w:pPr>
      <w:bookmarkStart w:id="138" w:name="_Toc512842768"/>
      <w:r w:rsidRPr="005A400E">
        <w:t>1.</w:t>
      </w:r>
      <w:r w:rsidR="00230267" w:rsidRPr="005A400E">
        <w:t>4</w:t>
      </w:r>
      <w:r w:rsidRPr="005A400E">
        <w:t>.1</w:t>
      </w:r>
      <w:r w:rsidR="001855A7" w:rsidRPr="005A400E">
        <w:t>1</w:t>
      </w:r>
      <w:r w:rsidRPr="005A400E">
        <w:t>. Wymagania dotyczące ruchu pojazdów</w:t>
      </w:r>
      <w:bookmarkEnd w:id="138"/>
      <w:r w:rsidRPr="005A400E">
        <w:t xml:space="preserve"> </w:t>
      </w:r>
    </w:p>
    <w:p w:rsidR="00EC0247" w:rsidRPr="005A400E" w:rsidRDefault="00EC0247" w:rsidP="00EC0247">
      <w:pPr>
        <w:jc w:val="both"/>
        <w:rPr>
          <w:kern w:val="22"/>
          <w:sz w:val="22"/>
          <w:szCs w:val="22"/>
        </w:rPr>
      </w:pPr>
      <w:bookmarkStart w:id="139" w:name="_Toc124333133"/>
      <w:bookmarkEnd w:id="137"/>
      <w:r w:rsidRPr="005A400E">
        <w:rPr>
          <w:kern w:val="22"/>
          <w:sz w:val="22"/>
          <w:szCs w:val="22"/>
        </w:rPr>
        <w:t xml:space="preserve">Wykonawca będzie odpowiedzialny za jakiekolwiek uszkodzenia spowodowane ruchem związanym </w:t>
      </w:r>
      <w:r w:rsidRPr="005A400E">
        <w:rPr>
          <w:kern w:val="22"/>
          <w:sz w:val="22"/>
          <w:szCs w:val="22"/>
        </w:rPr>
        <w:br/>
        <w:t>z wykonywaniem Robót i naprawi lub wymieni wszystkie uszkodzone elementy na koszt własny, w sposób zaakceptowany przez Inżyniera.</w:t>
      </w:r>
    </w:p>
    <w:p w:rsidR="00EC0247" w:rsidRPr="005A400E" w:rsidRDefault="00EC0247" w:rsidP="008C21B4">
      <w:pPr>
        <w:spacing w:before="40"/>
        <w:jc w:val="both"/>
        <w:rPr>
          <w:kern w:val="22"/>
          <w:sz w:val="22"/>
          <w:szCs w:val="22"/>
        </w:rPr>
      </w:pPr>
      <w:r w:rsidRPr="005A400E">
        <w:rPr>
          <w:kern w:val="22"/>
          <w:sz w:val="22"/>
          <w:szCs w:val="22"/>
        </w:rPr>
        <w:t xml:space="preserve">Wykonawca będzie przestrzegać odpowiednich krajowych i lokalnych regulaminów, praw i wskazań oraz norm i przepisów o transporcie po drogach publicznych i będzie stosować się do ustawowych obciążeń na oś przy transporcie materiałów/sprzętu na i z terenu budowy. </w:t>
      </w:r>
    </w:p>
    <w:p w:rsidR="00EC0247" w:rsidRPr="005A400E" w:rsidRDefault="00EC0247" w:rsidP="008C21B4">
      <w:pPr>
        <w:spacing w:before="40"/>
        <w:jc w:val="both"/>
        <w:rPr>
          <w:kern w:val="22"/>
          <w:sz w:val="22"/>
          <w:szCs w:val="22"/>
        </w:rPr>
      </w:pPr>
      <w:r w:rsidRPr="005A400E">
        <w:rPr>
          <w:kern w:val="22"/>
          <w:sz w:val="22"/>
          <w:szCs w:val="22"/>
        </w:rPr>
        <w:t xml:space="preserve">Przy ruchu na drogach publicznych pojazdy muszą spełniać wymogi dotyczące przepisów ruchu drogowego w odniesieniu do dopuszczalnych obciążeń na oś i innych parametrów technicznych. </w:t>
      </w:r>
    </w:p>
    <w:p w:rsidR="00EC0247" w:rsidRPr="005A400E" w:rsidRDefault="00EC0247" w:rsidP="008C21B4">
      <w:pPr>
        <w:spacing w:before="40"/>
        <w:jc w:val="both"/>
        <w:rPr>
          <w:kern w:val="22"/>
          <w:sz w:val="22"/>
          <w:szCs w:val="22"/>
        </w:rPr>
      </w:pPr>
      <w:r w:rsidRPr="005A400E">
        <w:rPr>
          <w:kern w:val="22"/>
          <w:sz w:val="22"/>
          <w:szCs w:val="22"/>
        </w:rPr>
        <w:t xml:space="preserve">Wykonawca uzyska wszelkie niezbędne zezwolenia od władz, co do przewozu nietypowych wagowo ładunków i w sposób ciągły będzie o każdym takim przewozie powiadamiał Inżyniera. </w:t>
      </w:r>
    </w:p>
    <w:p w:rsidR="00EC0247" w:rsidRPr="005A400E" w:rsidRDefault="00EC0247" w:rsidP="008C21B4">
      <w:pPr>
        <w:spacing w:before="40"/>
        <w:jc w:val="both"/>
        <w:rPr>
          <w:kern w:val="22"/>
          <w:sz w:val="22"/>
          <w:szCs w:val="22"/>
        </w:rPr>
      </w:pPr>
      <w:r w:rsidRPr="005A400E">
        <w:rPr>
          <w:kern w:val="22"/>
          <w:sz w:val="22"/>
          <w:szCs w:val="22"/>
        </w:rPr>
        <w:t>Środki transportu nie odpowiadające warunkom Kontraktu i nie zaakceptowane przez Inżyniera na jego polecenia będą usunięte z Terenu Budowy.</w:t>
      </w:r>
    </w:p>
    <w:p w:rsidR="00EC0247" w:rsidRPr="005A400E" w:rsidRDefault="00EC0247" w:rsidP="008C21B4">
      <w:pPr>
        <w:spacing w:before="40" w:after="120"/>
        <w:jc w:val="both"/>
        <w:rPr>
          <w:kern w:val="22"/>
          <w:sz w:val="22"/>
          <w:szCs w:val="22"/>
        </w:rPr>
      </w:pPr>
      <w:r w:rsidRPr="005A400E">
        <w:rPr>
          <w:kern w:val="22"/>
          <w:sz w:val="22"/>
          <w:szCs w:val="22"/>
        </w:rPr>
        <w:t>Wykonawca na własny koszt będzie utrzymywać w czystości drogi publiczne oraz dojazdy do Terenu Budowy, po którym będą się poruszały jego pojazdy.</w:t>
      </w:r>
    </w:p>
    <w:p w:rsidR="00E5170D" w:rsidRPr="005A400E" w:rsidRDefault="00E5170D" w:rsidP="00C65479">
      <w:pPr>
        <w:pStyle w:val="Nagwek11"/>
      </w:pPr>
      <w:bookmarkStart w:id="140" w:name="_Toc512842769"/>
      <w:r w:rsidRPr="005A400E">
        <w:t>1.</w:t>
      </w:r>
      <w:r w:rsidR="00230267" w:rsidRPr="005A400E">
        <w:t>4</w:t>
      </w:r>
      <w:r w:rsidRPr="005A400E">
        <w:t>.1</w:t>
      </w:r>
      <w:r w:rsidR="001855A7" w:rsidRPr="005A400E">
        <w:t>2</w:t>
      </w:r>
      <w:r w:rsidRPr="005A400E">
        <w:t xml:space="preserve">. Bezpieczeństwo </w:t>
      </w:r>
      <w:r w:rsidR="004A74AD" w:rsidRPr="005A400E">
        <w:t>i higiena pracy</w:t>
      </w:r>
      <w:bookmarkEnd w:id="140"/>
      <w:r w:rsidRPr="005A400E">
        <w:t xml:space="preserve"> </w:t>
      </w:r>
    </w:p>
    <w:bookmarkEnd w:id="139"/>
    <w:p w:rsidR="00EC0247" w:rsidRPr="005A400E" w:rsidRDefault="00EC0247" w:rsidP="00EC0247">
      <w:pPr>
        <w:jc w:val="both"/>
        <w:rPr>
          <w:kern w:val="22"/>
          <w:sz w:val="22"/>
          <w:szCs w:val="22"/>
        </w:rPr>
      </w:pPr>
      <w:r w:rsidRPr="005A400E">
        <w:rPr>
          <w:kern w:val="22"/>
          <w:sz w:val="22"/>
          <w:szCs w:val="22"/>
        </w:rPr>
        <w:t>Podczas Robót Wykonawca będzie przestrzegać przepisów dotyczących bezpieczeństwa i higieny pracy.</w:t>
      </w:r>
    </w:p>
    <w:p w:rsidR="00EC0247" w:rsidRPr="005A400E" w:rsidRDefault="00EC0247" w:rsidP="00A9746F">
      <w:pPr>
        <w:spacing w:before="40"/>
        <w:jc w:val="both"/>
        <w:rPr>
          <w:kern w:val="22"/>
          <w:sz w:val="22"/>
          <w:szCs w:val="22"/>
        </w:rPr>
      </w:pPr>
      <w:r w:rsidRPr="005A400E">
        <w:rPr>
          <w:kern w:val="22"/>
          <w:sz w:val="22"/>
          <w:szCs w:val="22"/>
        </w:rPr>
        <w:t>W szczególności Wykonawca ma obowiązek zadbać, aby personel nie wykonywał pracy w warunkach niebezpiecznych, szkodliwych dla zdrowia oraz nie spełniających odpowiednich wymagań sanitarnych.</w:t>
      </w:r>
    </w:p>
    <w:p w:rsidR="00EC0247" w:rsidRPr="005A400E" w:rsidRDefault="00EC0247" w:rsidP="005C4B22">
      <w:pPr>
        <w:spacing w:before="60"/>
        <w:jc w:val="both"/>
        <w:rPr>
          <w:kern w:val="22"/>
          <w:sz w:val="22"/>
          <w:szCs w:val="22"/>
        </w:rPr>
      </w:pPr>
      <w:r w:rsidRPr="005A400E">
        <w:rPr>
          <w:kern w:val="22"/>
          <w:sz w:val="22"/>
          <w:szCs w:val="22"/>
        </w:rPr>
        <w:t xml:space="preserve">Wykonawca zapewni i będzie utrzymywał wszelkie urządzenia zabezpieczające, socjalne oraz sprzęt </w:t>
      </w:r>
      <w:r w:rsidRPr="005A400E">
        <w:rPr>
          <w:kern w:val="22"/>
          <w:sz w:val="22"/>
          <w:szCs w:val="22"/>
        </w:rPr>
        <w:br/>
        <w:t>i odpowiednią odzież dla ochrony życia i zdrowia osób zatrudnionych na budowie oraz dla zapewnienia bezpieczeństwa publicznego.</w:t>
      </w:r>
    </w:p>
    <w:p w:rsidR="00EC0247" w:rsidRPr="005A400E" w:rsidRDefault="00EC0247" w:rsidP="005C4B22">
      <w:pPr>
        <w:spacing w:before="60" w:after="120"/>
        <w:jc w:val="both"/>
        <w:rPr>
          <w:kern w:val="22"/>
          <w:sz w:val="22"/>
          <w:szCs w:val="22"/>
        </w:rPr>
      </w:pPr>
      <w:r w:rsidRPr="005A400E">
        <w:rPr>
          <w:kern w:val="22"/>
          <w:sz w:val="22"/>
          <w:szCs w:val="22"/>
        </w:rPr>
        <w:t>Wszelkie koszty związane z wypełnieniem wymagań bezpieczeństwa określonych powyżej będą uwzględnione w Cenie Kontraktowej.</w:t>
      </w:r>
    </w:p>
    <w:p w:rsidR="004A74AD" w:rsidRPr="005A400E" w:rsidRDefault="004A74AD" w:rsidP="00762ADD">
      <w:pPr>
        <w:pStyle w:val="Nagwek11"/>
        <w:spacing w:after="80"/>
      </w:pPr>
      <w:bookmarkStart w:id="141" w:name="_Toc512842770"/>
      <w:r w:rsidRPr="005A400E">
        <w:t>1.</w:t>
      </w:r>
      <w:r w:rsidR="00230267" w:rsidRPr="005A400E">
        <w:t>4</w:t>
      </w:r>
      <w:r w:rsidRPr="005A400E">
        <w:t>.1</w:t>
      </w:r>
      <w:r w:rsidR="001855A7" w:rsidRPr="005A400E">
        <w:t>3</w:t>
      </w:r>
      <w:r w:rsidRPr="005A400E">
        <w:t>. Ochrona Robót</w:t>
      </w:r>
      <w:bookmarkEnd w:id="141"/>
      <w:r w:rsidRPr="005A400E">
        <w:t xml:space="preserve"> </w:t>
      </w:r>
    </w:p>
    <w:p w:rsidR="00EC0247" w:rsidRPr="005A400E" w:rsidRDefault="00EC0247" w:rsidP="006A0004">
      <w:pPr>
        <w:jc w:val="both"/>
        <w:rPr>
          <w:kern w:val="22"/>
          <w:sz w:val="22"/>
          <w:szCs w:val="22"/>
        </w:rPr>
      </w:pPr>
      <w:r w:rsidRPr="005A400E">
        <w:rPr>
          <w:kern w:val="22"/>
          <w:sz w:val="22"/>
          <w:szCs w:val="22"/>
        </w:rPr>
        <w:t xml:space="preserve">Wykonawca będzie odpowiedzialny za ochronę i utrzymanie Robót i za wszelkie materiały i sprzęt używane do Robót od Daty Rozpoczęcia do daty wydania Świadectwa Przejęcia zgodnie z warunkami Kontraktu. </w:t>
      </w:r>
    </w:p>
    <w:p w:rsidR="00EC0247" w:rsidRPr="005A400E" w:rsidRDefault="00EC0247" w:rsidP="00B26767">
      <w:pPr>
        <w:spacing w:before="60"/>
        <w:jc w:val="both"/>
        <w:rPr>
          <w:kern w:val="22"/>
          <w:sz w:val="22"/>
          <w:szCs w:val="22"/>
        </w:rPr>
      </w:pPr>
      <w:r w:rsidRPr="005A400E">
        <w:rPr>
          <w:kern w:val="22"/>
          <w:sz w:val="22"/>
          <w:szCs w:val="22"/>
        </w:rPr>
        <w:t>Podczas realizacji Robót Wykonawca jest odpowiedzialny za ochronę mienia Zamawiającego przekazanego razem z terenem budowy.</w:t>
      </w:r>
    </w:p>
    <w:p w:rsidR="00EC0247" w:rsidRPr="005A400E" w:rsidRDefault="00EC0247" w:rsidP="00B26767">
      <w:pPr>
        <w:spacing w:before="60"/>
        <w:jc w:val="both"/>
        <w:rPr>
          <w:kern w:val="22"/>
          <w:sz w:val="22"/>
          <w:szCs w:val="22"/>
        </w:rPr>
      </w:pPr>
      <w:r w:rsidRPr="005A400E">
        <w:rPr>
          <w:kern w:val="22"/>
          <w:sz w:val="22"/>
          <w:szCs w:val="22"/>
        </w:rPr>
        <w:t xml:space="preserve">Utrzymanie powinno być prowadzone w taki sposób, aby budowla lub jej elementy były w zadowalającym stanie przez cały czas, do momentu zakończenia Kontraktu. </w:t>
      </w:r>
    </w:p>
    <w:p w:rsidR="00EC0247" w:rsidRPr="005A400E" w:rsidRDefault="00EC0247" w:rsidP="00B26767">
      <w:pPr>
        <w:spacing w:before="60"/>
        <w:jc w:val="both"/>
        <w:rPr>
          <w:kern w:val="22"/>
          <w:sz w:val="22"/>
          <w:szCs w:val="22"/>
        </w:rPr>
      </w:pPr>
      <w:r w:rsidRPr="005A400E">
        <w:rPr>
          <w:kern w:val="22"/>
          <w:sz w:val="22"/>
          <w:szCs w:val="22"/>
        </w:rPr>
        <w:t>Inżynier może wstrzymać roboty, jeśli Wykonawca w jakimkolwiek czasie zaniedba utrzymanie, w tym przypadku na polecenie Inżyniera powinien rozpocząć roboty utrzymaniowe nie później niż w 24 godziny po otrzymaniu tego polecenia.</w:t>
      </w:r>
    </w:p>
    <w:p w:rsidR="00EC0247" w:rsidRPr="005A400E" w:rsidRDefault="00EC0247" w:rsidP="00B26767">
      <w:pPr>
        <w:spacing w:before="60"/>
        <w:jc w:val="both"/>
        <w:rPr>
          <w:kern w:val="22"/>
          <w:sz w:val="22"/>
          <w:szCs w:val="22"/>
        </w:rPr>
      </w:pPr>
      <w:r w:rsidRPr="005A400E">
        <w:rPr>
          <w:kern w:val="22"/>
          <w:sz w:val="22"/>
          <w:szCs w:val="22"/>
        </w:rPr>
        <w:t>W okresie od przekazania Terenu Budowy do przejęcia Robót Wykonawca odpowiada za właściwe utrzymanie znaków geodezyjnych. Uszkodzone lub zniszczone znaki Wykonawca naprawi i odtworzy na własny koszt.</w:t>
      </w:r>
    </w:p>
    <w:p w:rsidR="00EC0247" w:rsidRPr="005A400E" w:rsidRDefault="00EC0247" w:rsidP="00B26767">
      <w:pPr>
        <w:spacing w:before="60"/>
        <w:jc w:val="both"/>
        <w:rPr>
          <w:kern w:val="22"/>
          <w:sz w:val="22"/>
          <w:szCs w:val="22"/>
        </w:rPr>
      </w:pPr>
      <w:r w:rsidRPr="005A400E">
        <w:rPr>
          <w:kern w:val="22"/>
          <w:sz w:val="22"/>
          <w:szCs w:val="22"/>
        </w:rPr>
        <w:t>Wykonawca zapewni odpowiednią siłę roboczą do pomocy przy sprawdzaniu wytyczania lub prowadzenia pomiarów Inżynierowi lub jego pracownikom. Taka pomoc powinna być dostępna w czasie 1 godziny od zgłoszenia prośby.</w:t>
      </w:r>
    </w:p>
    <w:p w:rsidR="00EC0247" w:rsidRPr="005A400E" w:rsidRDefault="00EC0247" w:rsidP="00B26767">
      <w:pPr>
        <w:spacing w:before="60"/>
        <w:jc w:val="both"/>
        <w:rPr>
          <w:kern w:val="22"/>
          <w:sz w:val="22"/>
          <w:szCs w:val="22"/>
        </w:rPr>
      </w:pPr>
      <w:r w:rsidRPr="005A400E">
        <w:rPr>
          <w:kern w:val="22"/>
          <w:sz w:val="22"/>
          <w:szCs w:val="22"/>
        </w:rPr>
        <w:t>Wykonawca zapewni stały dostęp Inżynierowi do wszystkich miejsc pod jego kontrolą oraz niezwłocznie dostarczy zapisy, świadectwa i inne informacje wymagane w Kontrakcie.</w:t>
      </w:r>
    </w:p>
    <w:p w:rsidR="004A74AD" w:rsidRPr="005A400E" w:rsidRDefault="004A74AD" w:rsidP="00C65479">
      <w:pPr>
        <w:pStyle w:val="Nagwek11"/>
      </w:pPr>
      <w:bookmarkStart w:id="142" w:name="_Toc512842771"/>
      <w:r w:rsidRPr="005A400E">
        <w:t>1.</w:t>
      </w:r>
      <w:r w:rsidR="00230267" w:rsidRPr="005A400E">
        <w:t>4</w:t>
      </w:r>
      <w:r w:rsidRPr="005A400E">
        <w:t>.1</w:t>
      </w:r>
      <w:r w:rsidR="001855A7" w:rsidRPr="005A400E">
        <w:t>4</w:t>
      </w:r>
      <w:r w:rsidRPr="005A400E">
        <w:t>. Gospodarka odpadami</w:t>
      </w:r>
      <w:bookmarkEnd w:id="142"/>
      <w:r w:rsidRPr="005A400E">
        <w:t xml:space="preserve"> </w:t>
      </w:r>
    </w:p>
    <w:p w:rsidR="00EC0247" w:rsidRPr="005A400E" w:rsidRDefault="00EC0247" w:rsidP="00EC0247">
      <w:pPr>
        <w:jc w:val="both"/>
        <w:rPr>
          <w:sz w:val="22"/>
          <w:szCs w:val="22"/>
        </w:rPr>
      </w:pPr>
      <w:r w:rsidRPr="005A400E">
        <w:rPr>
          <w:sz w:val="22"/>
          <w:szCs w:val="22"/>
        </w:rPr>
        <w:t xml:space="preserve">Na terenie budowy zabronione jest spalanie jakichkolwiek odpadów lub zbędnych materiałów bez pisemnego zezwolenia Inżyniera Kontraktu. Wykonawca usunie wszelkie odpady i śmieci z terenu budowy </w:t>
      </w:r>
      <w:r w:rsidRPr="005A400E">
        <w:rPr>
          <w:sz w:val="22"/>
          <w:szCs w:val="22"/>
        </w:rPr>
        <w:br/>
        <w:t xml:space="preserve">i zagospodaruje je w zatwierdzonych miejscach.  </w:t>
      </w:r>
    </w:p>
    <w:p w:rsidR="00EC0247" w:rsidRPr="005A400E" w:rsidRDefault="00EC0247" w:rsidP="00AF3017">
      <w:pPr>
        <w:spacing w:before="60"/>
        <w:jc w:val="both"/>
        <w:rPr>
          <w:sz w:val="22"/>
          <w:szCs w:val="22"/>
        </w:rPr>
      </w:pPr>
      <w:r w:rsidRPr="005A400E">
        <w:rPr>
          <w:sz w:val="22"/>
          <w:szCs w:val="22"/>
        </w:rPr>
        <w:t xml:space="preserve">Podczas prowadzenia robót należy selekcjonować powstające odpady. Zgodnie z obowiązującą w Polsce Ustawą </w:t>
      </w:r>
      <w:r w:rsidR="00C34C48" w:rsidRPr="005A400E">
        <w:rPr>
          <w:sz w:val="22"/>
          <w:szCs w:val="22"/>
        </w:rPr>
        <w:t xml:space="preserve">z dnia 14 grudnia 2012 r. </w:t>
      </w:r>
      <w:r w:rsidRPr="005A400E">
        <w:rPr>
          <w:sz w:val="22"/>
          <w:szCs w:val="22"/>
        </w:rPr>
        <w:t xml:space="preserve">o odpadach [Dz.U. </w:t>
      </w:r>
      <w:r w:rsidR="00862773" w:rsidRPr="005A400E">
        <w:rPr>
          <w:sz w:val="22"/>
          <w:szCs w:val="22"/>
        </w:rPr>
        <w:t>2013 poz.21</w:t>
      </w:r>
      <w:r w:rsidRPr="005A400E">
        <w:rPr>
          <w:sz w:val="22"/>
          <w:szCs w:val="22"/>
        </w:rPr>
        <w:t xml:space="preserve"> z późniejszymi zmianami] Wykonawca robót jest wytwórcą odpadów i on odpowiada za prawidłowe gospodarowanie odpadami. Poprzez „gospodarowanie odpadami” rozumie się zbieranie, transport, odzysk i unieszkodliwianie, w tym również nadzór nad tymi działaniami. </w:t>
      </w:r>
    </w:p>
    <w:p w:rsidR="00EC0247" w:rsidRPr="005A400E" w:rsidRDefault="00EC0247" w:rsidP="0096616D">
      <w:pPr>
        <w:spacing w:before="60"/>
        <w:jc w:val="both"/>
        <w:rPr>
          <w:sz w:val="22"/>
          <w:szCs w:val="22"/>
        </w:rPr>
      </w:pPr>
      <w:r w:rsidRPr="005A400E">
        <w:rPr>
          <w:sz w:val="22"/>
          <w:szCs w:val="22"/>
        </w:rPr>
        <w:t xml:space="preserve">Materiały odpadowe, które nie zawierają substancji szkodliwych, powinny być przetransportowane na </w:t>
      </w:r>
      <w:r w:rsidR="000D405E" w:rsidRPr="005A400E">
        <w:rPr>
          <w:sz w:val="22"/>
          <w:szCs w:val="22"/>
        </w:rPr>
        <w:t>składowisko odpadów</w:t>
      </w:r>
      <w:r w:rsidRPr="005A400E">
        <w:rPr>
          <w:sz w:val="22"/>
          <w:szCs w:val="22"/>
        </w:rPr>
        <w:t xml:space="preserve">. Odpady zawierające odpady szkodliwe, winny być przetransportowane na </w:t>
      </w:r>
      <w:r w:rsidR="000D405E" w:rsidRPr="005A400E">
        <w:rPr>
          <w:sz w:val="22"/>
          <w:szCs w:val="22"/>
        </w:rPr>
        <w:t>składowisko odpadów</w:t>
      </w:r>
      <w:r w:rsidRPr="005A400E">
        <w:rPr>
          <w:sz w:val="22"/>
          <w:szCs w:val="22"/>
        </w:rPr>
        <w:t xml:space="preserve">, które posiada odpowiedni sprzęt techniczny i odpowiednie zezwolenia na przyjmowanie i poddawanie recyklingowi odpadów tego typu. Transport odpadów zawierających substancje szkodliwe winien być przeprowadzony przez firmę, która posiada odpowiednie zezwolenie. Zagospodarowanie odpadów powinno być zgodne z obowiązującymi przepisami prawnymi. </w:t>
      </w:r>
    </w:p>
    <w:p w:rsidR="00EC0247" w:rsidRPr="005A400E" w:rsidRDefault="00EC0247" w:rsidP="0096616D">
      <w:pPr>
        <w:spacing w:before="60" w:after="120"/>
        <w:jc w:val="both"/>
        <w:rPr>
          <w:bCs/>
          <w:sz w:val="22"/>
          <w:szCs w:val="22"/>
        </w:rPr>
      </w:pPr>
      <w:r w:rsidRPr="005A400E">
        <w:rPr>
          <w:bCs/>
          <w:sz w:val="22"/>
          <w:szCs w:val="22"/>
        </w:rPr>
        <w:t xml:space="preserve">Wszelkie koszty wywozu i zagospodarowania odpadów w trakcie trwania kontraktu zostaną poniesione przez Wykonawcę. </w:t>
      </w:r>
    </w:p>
    <w:p w:rsidR="004A74AD" w:rsidRPr="005A400E" w:rsidRDefault="004A74AD" w:rsidP="00C65479">
      <w:pPr>
        <w:pStyle w:val="Nagwek11"/>
      </w:pPr>
      <w:bookmarkStart w:id="143" w:name="_Toc512842772"/>
      <w:r w:rsidRPr="005A400E">
        <w:t>1.</w:t>
      </w:r>
      <w:r w:rsidR="00230267" w:rsidRPr="005A400E">
        <w:t>4</w:t>
      </w:r>
      <w:r w:rsidRPr="005A400E">
        <w:t>.1</w:t>
      </w:r>
      <w:r w:rsidR="001855A7" w:rsidRPr="005A400E">
        <w:t>5</w:t>
      </w:r>
      <w:r w:rsidRPr="005A400E">
        <w:t>. Stosowanie się do prawa i innych przepisów</w:t>
      </w:r>
      <w:bookmarkEnd w:id="143"/>
      <w:r w:rsidRPr="005A400E">
        <w:t xml:space="preserve"> </w:t>
      </w:r>
    </w:p>
    <w:p w:rsidR="00EC0247" w:rsidRPr="005A400E" w:rsidRDefault="00EC0247" w:rsidP="00B26767">
      <w:pPr>
        <w:spacing w:before="60"/>
        <w:jc w:val="both"/>
        <w:rPr>
          <w:kern w:val="22"/>
          <w:sz w:val="22"/>
          <w:szCs w:val="22"/>
        </w:rPr>
      </w:pPr>
      <w:bookmarkStart w:id="144" w:name="_Toc103051071"/>
      <w:bookmarkStart w:id="145" w:name="_Toc124333136"/>
      <w:r w:rsidRPr="005A400E">
        <w:rPr>
          <w:kern w:val="22"/>
          <w:sz w:val="22"/>
          <w:szCs w:val="22"/>
        </w:rPr>
        <w:t xml:space="preserve">Wykonawca zobowiązany jest znać wszystkie przepisy wydane przez władze centralne i miejscowe oraz inne przepisy i wytyczne, które są w jakikolwiek sposób związane z </w:t>
      </w:r>
      <w:r w:rsidR="00C34C48" w:rsidRPr="005A400E">
        <w:rPr>
          <w:kern w:val="22"/>
          <w:sz w:val="22"/>
          <w:szCs w:val="22"/>
        </w:rPr>
        <w:t>r</w:t>
      </w:r>
      <w:r w:rsidRPr="005A400E">
        <w:rPr>
          <w:kern w:val="22"/>
          <w:sz w:val="22"/>
          <w:szCs w:val="22"/>
        </w:rPr>
        <w:t>ealizacja Robót lub mogą wpływać na Roboty i będzie w pełni odpowiedzialny za przestrzeganie tych praw, przepisów i wytycznych podczas prowadzenia Robót.</w:t>
      </w:r>
    </w:p>
    <w:p w:rsidR="00EC0247" w:rsidRPr="005A400E" w:rsidRDefault="00EC0247" w:rsidP="0096616D">
      <w:pPr>
        <w:spacing w:before="60"/>
        <w:jc w:val="both"/>
        <w:rPr>
          <w:kern w:val="22"/>
          <w:sz w:val="22"/>
          <w:szCs w:val="22"/>
        </w:rPr>
      </w:pPr>
      <w:r w:rsidRPr="005A400E">
        <w:rPr>
          <w:kern w:val="22"/>
          <w:sz w:val="22"/>
          <w:szCs w:val="22"/>
        </w:rPr>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p>
    <w:p w:rsidR="00EC0247" w:rsidRPr="005A400E" w:rsidRDefault="00EC0247" w:rsidP="0096616D">
      <w:pPr>
        <w:spacing w:before="60"/>
        <w:jc w:val="both"/>
        <w:rPr>
          <w:kern w:val="22"/>
          <w:sz w:val="22"/>
          <w:szCs w:val="22"/>
        </w:rPr>
      </w:pPr>
      <w:r w:rsidRPr="005A400E">
        <w:rPr>
          <w:kern w:val="22"/>
          <w:sz w:val="22"/>
          <w:szCs w:val="22"/>
        </w:rPr>
        <w:t>Jeżeli niedotrzymanie tych wymagań spowoduje następstwa finansowe lub prawne, to w całości obciążą one Wykonawcę.</w:t>
      </w:r>
    </w:p>
    <w:p w:rsidR="004A74AD" w:rsidRPr="005A400E" w:rsidRDefault="004A74AD" w:rsidP="00C65479">
      <w:pPr>
        <w:pStyle w:val="Nagwek11"/>
      </w:pPr>
      <w:bookmarkStart w:id="146" w:name="_Toc512842773"/>
      <w:r w:rsidRPr="005A400E">
        <w:t>1.</w:t>
      </w:r>
      <w:r w:rsidR="00230267" w:rsidRPr="005A400E">
        <w:t>4</w:t>
      </w:r>
      <w:r w:rsidR="001855A7" w:rsidRPr="005A400E">
        <w:t>.16</w:t>
      </w:r>
      <w:r w:rsidRPr="005A400E">
        <w:t>. Wykopaliska</w:t>
      </w:r>
      <w:bookmarkEnd w:id="146"/>
      <w:r w:rsidRPr="005A400E">
        <w:t xml:space="preserve"> </w:t>
      </w:r>
    </w:p>
    <w:p w:rsidR="00EC0247" w:rsidRPr="005A400E" w:rsidRDefault="00EC0247" w:rsidP="00EC0247">
      <w:pPr>
        <w:jc w:val="both"/>
        <w:rPr>
          <w:kern w:val="22"/>
          <w:sz w:val="22"/>
          <w:szCs w:val="22"/>
        </w:rPr>
      </w:pPr>
      <w:r w:rsidRPr="005A400E">
        <w:rPr>
          <w:kern w:val="22"/>
          <w:sz w:val="22"/>
          <w:szCs w:val="22"/>
        </w:rPr>
        <w:t xml:space="preserve">Roboty ziemne zlokalizowane w strefach ochrony archeologicznej </w:t>
      </w:r>
      <w:r w:rsidR="00AC7DB6" w:rsidRPr="005A400E">
        <w:rPr>
          <w:kern w:val="22"/>
          <w:sz w:val="22"/>
          <w:szCs w:val="22"/>
        </w:rPr>
        <w:t xml:space="preserve">wykazanych w </w:t>
      </w:r>
      <w:r w:rsidR="008C21B4" w:rsidRPr="005A400E">
        <w:rPr>
          <w:kern w:val="22"/>
          <w:sz w:val="22"/>
          <w:szCs w:val="22"/>
        </w:rPr>
        <w:t>miejscowych planach zagospodarowania przestrzennego bądź w d</w:t>
      </w:r>
      <w:r w:rsidR="00AC7DB6" w:rsidRPr="005A400E">
        <w:rPr>
          <w:kern w:val="22"/>
          <w:sz w:val="22"/>
          <w:szCs w:val="22"/>
        </w:rPr>
        <w:t xml:space="preserve">ecyzji o lokalizacji inwestycji celu publicznego </w:t>
      </w:r>
      <w:r w:rsidRPr="005A400E">
        <w:rPr>
          <w:kern w:val="22"/>
          <w:sz w:val="22"/>
          <w:szCs w:val="22"/>
        </w:rPr>
        <w:t>należy prowadzić pod nadzorem Wojewódzkiego Konserwatora Zabytków, zgodnie z warunkami W</w:t>
      </w:r>
      <w:r w:rsidR="00C66112" w:rsidRPr="005A400E">
        <w:rPr>
          <w:kern w:val="22"/>
          <w:sz w:val="22"/>
          <w:szCs w:val="22"/>
        </w:rPr>
        <w:t xml:space="preserve">ojewódzkiego </w:t>
      </w:r>
      <w:r w:rsidRPr="005A400E">
        <w:rPr>
          <w:kern w:val="22"/>
          <w:sz w:val="22"/>
          <w:szCs w:val="22"/>
        </w:rPr>
        <w:t>U</w:t>
      </w:r>
      <w:r w:rsidR="00C66112" w:rsidRPr="005A400E">
        <w:rPr>
          <w:kern w:val="22"/>
          <w:sz w:val="22"/>
          <w:szCs w:val="22"/>
        </w:rPr>
        <w:t xml:space="preserve">rzędu </w:t>
      </w:r>
      <w:r w:rsidRPr="005A400E">
        <w:rPr>
          <w:kern w:val="22"/>
          <w:sz w:val="22"/>
          <w:szCs w:val="22"/>
        </w:rPr>
        <w:t>O</w:t>
      </w:r>
      <w:r w:rsidR="00C66112" w:rsidRPr="005A400E">
        <w:rPr>
          <w:kern w:val="22"/>
          <w:sz w:val="22"/>
          <w:szCs w:val="22"/>
        </w:rPr>
        <w:t xml:space="preserve">chrony </w:t>
      </w:r>
      <w:r w:rsidRPr="005A400E">
        <w:rPr>
          <w:kern w:val="22"/>
          <w:sz w:val="22"/>
          <w:szCs w:val="22"/>
        </w:rPr>
        <w:t>Z</w:t>
      </w:r>
      <w:r w:rsidR="00C66112" w:rsidRPr="005A400E">
        <w:rPr>
          <w:kern w:val="22"/>
          <w:sz w:val="22"/>
          <w:szCs w:val="22"/>
        </w:rPr>
        <w:t>abytków</w:t>
      </w:r>
      <w:r w:rsidRPr="005A400E">
        <w:rPr>
          <w:kern w:val="22"/>
          <w:sz w:val="22"/>
          <w:szCs w:val="22"/>
        </w:rPr>
        <w:t>.</w:t>
      </w:r>
    </w:p>
    <w:p w:rsidR="00EC0247" w:rsidRPr="005A400E" w:rsidRDefault="00EC0247" w:rsidP="0096616D">
      <w:pPr>
        <w:spacing w:before="60"/>
        <w:jc w:val="both"/>
        <w:rPr>
          <w:kern w:val="22"/>
          <w:sz w:val="22"/>
          <w:szCs w:val="22"/>
        </w:rPr>
      </w:pPr>
      <w:r w:rsidRPr="005A400E">
        <w:rPr>
          <w:kern w:val="22"/>
          <w:sz w:val="22"/>
          <w:szCs w:val="22"/>
        </w:rPr>
        <w:t>Wykonawca zapewni i opłaci nadzór konserwatorski i archeologiczny (w tym ratownicze badania wyprzedzające)  nad robotami ziemnymi.</w:t>
      </w:r>
    </w:p>
    <w:p w:rsidR="00472D4D" w:rsidRPr="005A400E" w:rsidRDefault="00472D4D" w:rsidP="0096616D">
      <w:pPr>
        <w:spacing w:before="60"/>
        <w:jc w:val="both"/>
        <w:rPr>
          <w:strike/>
          <w:sz w:val="22"/>
          <w:szCs w:val="22"/>
        </w:rPr>
      </w:pPr>
      <w:r w:rsidRPr="005A400E">
        <w:rPr>
          <w:sz w:val="22"/>
          <w:szCs w:val="22"/>
        </w:rPr>
        <w:t xml:space="preserve">O wszelkich wykopaliskach, znalezionych monetach, przedmiotach wartościowych lub starożytnych, konstrukcjach i innych przedmiotach interesujących z punktu widzenia geologicznego lub archeologicznego, znalezionych na Terenie Budowy, Wykonawca powiadomi właściwe urzędy administracji publicznej, w tym Wojewódzki Urząd Ochrony Zabytków Oddział w Bydgoszczy i postąpi zgodnie z wytycznymi tych urzędów. Powiadomienie takie Wykonawca prześle do wiadomości Inżyniera Kontraktu. </w:t>
      </w:r>
    </w:p>
    <w:p w:rsidR="00B62B75" w:rsidRPr="005A400E" w:rsidRDefault="00B62B75" w:rsidP="0096616D">
      <w:pPr>
        <w:spacing w:before="60"/>
        <w:jc w:val="both"/>
        <w:rPr>
          <w:sz w:val="22"/>
          <w:szCs w:val="22"/>
        </w:rPr>
      </w:pPr>
      <w:r w:rsidRPr="005A400E">
        <w:rPr>
          <w:sz w:val="22"/>
          <w:szCs w:val="22"/>
        </w:rPr>
        <w:t>Wszelkie Roboty związane z prowadzeniem prac archeologicznych Wykonawca uwzględni w Cenie Kontraktowej.</w:t>
      </w:r>
    </w:p>
    <w:p w:rsidR="004A74AD" w:rsidRPr="005A400E" w:rsidRDefault="004A74AD" w:rsidP="00C65479">
      <w:pPr>
        <w:pStyle w:val="Nagwek11"/>
      </w:pPr>
      <w:bookmarkStart w:id="147" w:name="_Toc512842774"/>
      <w:r w:rsidRPr="005A400E">
        <w:t>1.</w:t>
      </w:r>
      <w:r w:rsidR="00230267" w:rsidRPr="005A400E">
        <w:t>4</w:t>
      </w:r>
      <w:r w:rsidRPr="005A400E">
        <w:t>.1</w:t>
      </w:r>
      <w:r w:rsidR="001855A7" w:rsidRPr="005A400E">
        <w:t>7</w:t>
      </w:r>
      <w:r w:rsidRPr="005A400E">
        <w:t>. Zaplecze Wykonawcy</w:t>
      </w:r>
      <w:bookmarkEnd w:id="147"/>
      <w:r w:rsidRPr="005A400E">
        <w:t xml:space="preserve"> </w:t>
      </w:r>
    </w:p>
    <w:p w:rsidR="00EC0247" w:rsidRPr="005A400E" w:rsidRDefault="00EC0247" w:rsidP="00EC0247">
      <w:pPr>
        <w:jc w:val="both"/>
        <w:rPr>
          <w:kern w:val="22"/>
          <w:sz w:val="22"/>
          <w:szCs w:val="22"/>
        </w:rPr>
      </w:pPr>
      <w:r w:rsidRPr="005A400E">
        <w:rPr>
          <w:kern w:val="22"/>
          <w:sz w:val="22"/>
          <w:szCs w:val="22"/>
        </w:rPr>
        <w:t xml:space="preserve">Wykonawca zorganizuje zaplecze budowy dla swoich potrzeb. Dla zasilania obiektów zaplecza w wodę, energię elektryczną i odprowadzenia </w:t>
      </w:r>
      <w:r w:rsidR="00865244" w:rsidRPr="005A400E">
        <w:rPr>
          <w:sz w:val="22"/>
          <w:szCs w:val="22"/>
        </w:rPr>
        <w:t>wód opadowych i roztopowych</w:t>
      </w:r>
      <w:r w:rsidRPr="005A400E">
        <w:rPr>
          <w:kern w:val="22"/>
          <w:sz w:val="22"/>
          <w:szCs w:val="22"/>
        </w:rPr>
        <w:t>, Wykonawca wystąpi z wniosk</w:t>
      </w:r>
      <w:r w:rsidR="00C66112" w:rsidRPr="005A400E">
        <w:rPr>
          <w:kern w:val="22"/>
          <w:sz w:val="22"/>
          <w:szCs w:val="22"/>
        </w:rPr>
        <w:t>ami</w:t>
      </w:r>
      <w:r w:rsidRPr="005A400E">
        <w:rPr>
          <w:kern w:val="22"/>
          <w:sz w:val="22"/>
          <w:szCs w:val="22"/>
        </w:rPr>
        <w:t xml:space="preserve"> o pozwolenie i określenie warunków podłączenia do właściwych zarządców sieci. Wykonawca zobowiązany jest ogrodzić teren zaplecza budowy.</w:t>
      </w:r>
    </w:p>
    <w:p w:rsidR="00EC0247" w:rsidRPr="005A400E" w:rsidRDefault="00EC0247" w:rsidP="0096616D">
      <w:pPr>
        <w:spacing w:before="60"/>
        <w:jc w:val="both"/>
        <w:rPr>
          <w:kern w:val="22"/>
          <w:sz w:val="22"/>
          <w:szCs w:val="22"/>
        </w:rPr>
      </w:pPr>
      <w:r w:rsidRPr="005A400E">
        <w:rPr>
          <w:kern w:val="22"/>
          <w:sz w:val="22"/>
          <w:szCs w:val="22"/>
        </w:rPr>
        <w:t xml:space="preserve">Wykonawca obejmie ubezpieczeniem zaplecze i biuro zaplecza, a także zabezpieczy je przed włamaniami </w:t>
      </w:r>
      <w:r w:rsidRPr="005A400E">
        <w:rPr>
          <w:kern w:val="22"/>
          <w:sz w:val="22"/>
          <w:szCs w:val="22"/>
        </w:rPr>
        <w:br/>
        <w:t xml:space="preserve">i pożarami. Wszystkie pomieszczenia biurowe będą utrzymywane przez Wykonawcę w należytej czystości </w:t>
      </w:r>
      <w:r w:rsidRPr="005A400E">
        <w:rPr>
          <w:kern w:val="22"/>
          <w:sz w:val="22"/>
          <w:szCs w:val="22"/>
        </w:rPr>
        <w:br/>
        <w:t xml:space="preserve">i sprawności przez okres użytkowania. </w:t>
      </w:r>
    </w:p>
    <w:p w:rsidR="00E839A4" w:rsidRPr="005A400E" w:rsidRDefault="00EC0247" w:rsidP="0096616D">
      <w:pPr>
        <w:spacing w:before="60"/>
        <w:jc w:val="both"/>
        <w:rPr>
          <w:sz w:val="22"/>
          <w:szCs w:val="22"/>
        </w:rPr>
      </w:pPr>
      <w:r w:rsidRPr="005A400E">
        <w:rPr>
          <w:sz w:val="22"/>
          <w:szCs w:val="22"/>
        </w:rPr>
        <w:t xml:space="preserve">Po zakończeniu Robót Wykonawca zlikwiduje swoje zaplecze i uporządkuje teren – przywróci do stanu pierwotnego. Koszt organizacji, eksploatacji i likwidacji zaplecza ponosi Wykonawca. </w:t>
      </w:r>
    </w:p>
    <w:p w:rsidR="004A74AD" w:rsidRPr="005A400E" w:rsidRDefault="00811E38" w:rsidP="00811E38">
      <w:pPr>
        <w:pStyle w:val="Nagwek11"/>
        <w:tabs>
          <w:tab w:val="clear" w:pos="567"/>
          <w:tab w:val="left" w:pos="426"/>
        </w:tabs>
      </w:pPr>
      <w:bookmarkStart w:id="148" w:name="_Toc512842775"/>
      <w:r w:rsidRPr="005A400E">
        <w:t>1.5.</w:t>
      </w:r>
      <w:r w:rsidRPr="005A400E">
        <w:tab/>
      </w:r>
      <w:r w:rsidR="004A74AD" w:rsidRPr="005A400E">
        <w:t>Dz</w:t>
      </w:r>
      <w:r w:rsidR="00E33DFA" w:rsidRPr="005A400E">
        <w:t>iałania informacyjne i prom</w:t>
      </w:r>
      <w:r w:rsidR="00B370DC" w:rsidRPr="005A400E">
        <w:t>ocyjne</w:t>
      </w:r>
      <w:bookmarkEnd w:id="148"/>
      <w:r w:rsidR="004A74AD" w:rsidRPr="005A400E">
        <w:t xml:space="preserve"> </w:t>
      </w:r>
    </w:p>
    <w:bookmarkEnd w:id="144"/>
    <w:bookmarkEnd w:id="145"/>
    <w:p w:rsidR="00EC0247" w:rsidRPr="005A400E" w:rsidRDefault="00EC0247" w:rsidP="00EC0247">
      <w:pPr>
        <w:jc w:val="both"/>
        <w:rPr>
          <w:kern w:val="22"/>
          <w:sz w:val="22"/>
          <w:szCs w:val="22"/>
        </w:rPr>
      </w:pPr>
      <w:r w:rsidRPr="005A400E">
        <w:rPr>
          <w:kern w:val="22"/>
          <w:sz w:val="22"/>
          <w:szCs w:val="22"/>
        </w:rPr>
        <w:t>Działania informacyjne i prom</w:t>
      </w:r>
      <w:r w:rsidR="00B370DC" w:rsidRPr="005A400E">
        <w:rPr>
          <w:kern w:val="22"/>
          <w:sz w:val="22"/>
          <w:szCs w:val="22"/>
        </w:rPr>
        <w:t>ocyjne</w:t>
      </w:r>
      <w:r w:rsidRPr="005A400E">
        <w:rPr>
          <w:kern w:val="22"/>
          <w:sz w:val="22"/>
          <w:szCs w:val="22"/>
        </w:rPr>
        <w:t xml:space="preserve"> mają na celu</w:t>
      </w:r>
      <w:r w:rsidR="00B33FCC" w:rsidRPr="005A400E">
        <w:rPr>
          <w:kern w:val="22"/>
          <w:sz w:val="22"/>
          <w:szCs w:val="22"/>
        </w:rPr>
        <w:t xml:space="preserve"> informowanie opinii publicznej, uczestników oraz odbiorców rezultatów projektu</w:t>
      </w:r>
      <w:r w:rsidRPr="005A400E">
        <w:rPr>
          <w:kern w:val="22"/>
          <w:sz w:val="22"/>
          <w:szCs w:val="22"/>
        </w:rPr>
        <w:t>:</w:t>
      </w:r>
    </w:p>
    <w:p w:rsidR="00D3753E" w:rsidRPr="005A400E" w:rsidRDefault="00D3753E" w:rsidP="00371197">
      <w:pPr>
        <w:widowControl/>
        <w:numPr>
          <w:ilvl w:val="0"/>
          <w:numId w:val="50"/>
        </w:numPr>
        <w:tabs>
          <w:tab w:val="left" w:pos="567"/>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ind w:left="568" w:hanging="284"/>
        <w:jc w:val="both"/>
        <w:rPr>
          <w:kern w:val="22"/>
          <w:sz w:val="22"/>
          <w:szCs w:val="22"/>
        </w:rPr>
      </w:pPr>
      <w:r w:rsidRPr="005A400E">
        <w:rPr>
          <w:kern w:val="22"/>
          <w:sz w:val="22"/>
          <w:szCs w:val="22"/>
        </w:rPr>
        <w:t xml:space="preserve">o tym, że </w:t>
      </w:r>
      <w:r w:rsidR="00B33FCC" w:rsidRPr="005A400E">
        <w:rPr>
          <w:kern w:val="22"/>
          <w:sz w:val="22"/>
          <w:szCs w:val="22"/>
        </w:rPr>
        <w:t xml:space="preserve">dane </w:t>
      </w:r>
      <w:r w:rsidRPr="005A400E">
        <w:rPr>
          <w:kern w:val="22"/>
          <w:sz w:val="22"/>
          <w:szCs w:val="22"/>
        </w:rPr>
        <w:t xml:space="preserve">przedsięwzięcie było możliwe do zrealizowania między innymi dzięki pomocy </w:t>
      </w:r>
      <w:r w:rsidR="003F14FF">
        <w:rPr>
          <w:kern w:val="22"/>
          <w:sz w:val="22"/>
          <w:szCs w:val="22"/>
        </w:rPr>
        <w:br/>
      </w:r>
      <w:r w:rsidRPr="005A400E">
        <w:rPr>
          <w:kern w:val="22"/>
          <w:sz w:val="22"/>
          <w:szCs w:val="22"/>
        </w:rPr>
        <w:t>ze strony Unii Europejskiej</w:t>
      </w:r>
      <w:r w:rsidR="00B33FCC" w:rsidRPr="005A400E">
        <w:rPr>
          <w:kern w:val="22"/>
          <w:sz w:val="22"/>
          <w:szCs w:val="22"/>
        </w:rPr>
        <w:t>,</w:t>
      </w:r>
    </w:p>
    <w:p w:rsidR="00862773" w:rsidRPr="005A400E" w:rsidRDefault="00D3753E" w:rsidP="00371197">
      <w:pPr>
        <w:widowControl/>
        <w:numPr>
          <w:ilvl w:val="0"/>
          <w:numId w:val="50"/>
        </w:numPr>
        <w:tabs>
          <w:tab w:val="left" w:pos="567"/>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568" w:hanging="284"/>
        <w:jc w:val="both"/>
        <w:rPr>
          <w:kern w:val="22"/>
          <w:sz w:val="22"/>
          <w:szCs w:val="22"/>
        </w:rPr>
      </w:pPr>
      <w:r w:rsidRPr="005A400E">
        <w:rPr>
          <w:kern w:val="22"/>
          <w:sz w:val="22"/>
          <w:szCs w:val="22"/>
        </w:rPr>
        <w:t>na temat celów i korzyści wynikających z realizacji przedsięwzięcia.</w:t>
      </w:r>
    </w:p>
    <w:p w:rsidR="00A175EB" w:rsidRPr="005A400E" w:rsidRDefault="00A175EB" w:rsidP="00523EE3">
      <w:pPr>
        <w:spacing w:before="60"/>
        <w:jc w:val="both"/>
        <w:rPr>
          <w:kern w:val="22"/>
          <w:sz w:val="22"/>
          <w:szCs w:val="22"/>
        </w:rPr>
      </w:pPr>
      <w:r w:rsidRPr="005A400E">
        <w:rPr>
          <w:kern w:val="22"/>
          <w:sz w:val="22"/>
          <w:szCs w:val="22"/>
        </w:rPr>
        <w:t>Wszystkie dokumenty związane z realizacją projektu podawane do wiadomości publicznej oraz dokumenty</w:t>
      </w:r>
      <w:r w:rsidR="003F14FF">
        <w:rPr>
          <w:kern w:val="22"/>
          <w:sz w:val="22"/>
          <w:szCs w:val="22"/>
        </w:rPr>
        <w:br/>
      </w:r>
      <w:r w:rsidRPr="005A400E">
        <w:rPr>
          <w:kern w:val="22"/>
          <w:sz w:val="22"/>
          <w:szCs w:val="22"/>
        </w:rPr>
        <w:t xml:space="preserve"> i materiały dla osób i podmiotów uczestniczących w projekcie należy oznaczać znakiem Unii Europejskiej</w:t>
      </w:r>
      <w:r w:rsidR="003F14FF">
        <w:rPr>
          <w:kern w:val="22"/>
          <w:sz w:val="22"/>
          <w:szCs w:val="22"/>
        </w:rPr>
        <w:br/>
      </w:r>
      <w:r w:rsidRPr="005A400E">
        <w:rPr>
          <w:kern w:val="22"/>
          <w:sz w:val="22"/>
          <w:szCs w:val="22"/>
        </w:rPr>
        <w:t xml:space="preserve"> i znakiem Funduszy Europejskich.</w:t>
      </w:r>
    </w:p>
    <w:p w:rsidR="001E2BAC" w:rsidRPr="005A400E" w:rsidRDefault="00EC0247" w:rsidP="00523EE3">
      <w:pPr>
        <w:spacing w:before="60"/>
        <w:jc w:val="both"/>
        <w:rPr>
          <w:kern w:val="22"/>
          <w:sz w:val="22"/>
          <w:szCs w:val="22"/>
        </w:rPr>
      </w:pPr>
      <w:r w:rsidRPr="005A400E">
        <w:rPr>
          <w:kern w:val="22"/>
          <w:sz w:val="22"/>
          <w:szCs w:val="22"/>
        </w:rPr>
        <w:t xml:space="preserve">Fakt przystąpienia do Robót Wykonawca obwieści publicznie przed </w:t>
      </w:r>
      <w:r w:rsidR="001E2BAC" w:rsidRPr="005A400E">
        <w:rPr>
          <w:kern w:val="22"/>
          <w:sz w:val="22"/>
          <w:szCs w:val="22"/>
        </w:rPr>
        <w:t xml:space="preserve"> </w:t>
      </w:r>
      <w:r w:rsidRPr="005A400E">
        <w:rPr>
          <w:kern w:val="22"/>
          <w:sz w:val="22"/>
          <w:szCs w:val="22"/>
        </w:rPr>
        <w:t xml:space="preserve">ich rozpoczęciem w sposób uzgodniony z Inżynierem oraz przez umieszczenie, </w:t>
      </w:r>
      <w:r w:rsidR="00E80EC9" w:rsidRPr="005A400E">
        <w:rPr>
          <w:kern w:val="22"/>
          <w:sz w:val="22"/>
          <w:szCs w:val="22"/>
        </w:rPr>
        <w:t xml:space="preserve">w miejscu zatwierdzonym </w:t>
      </w:r>
      <w:r w:rsidRPr="005A400E">
        <w:rPr>
          <w:kern w:val="22"/>
          <w:sz w:val="22"/>
          <w:szCs w:val="22"/>
        </w:rPr>
        <w:t>przez Inżyniera, tablic</w:t>
      </w:r>
      <w:r w:rsidR="00757AD5" w:rsidRPr="005A400E">
        <w:rPr>
          <w:kern w:val="22"/>
          <w:sz w:val="22"/>
          <w:szCs w:val="22"/>
        </w:rPr>
        <w:t>y</w:t>
      </w:r>
      <w:r w:rsidR="00E80EC9" w:rsidRPr="005A400E">
        <w:rPr>
          <w:kern w:val="22"/>
          <w:sz w:val="22"/>
          <w:szCs w:val="22"/>
        </w:rPr>
        <w:t xml:space="preserve"> informacyjn</w:t>
      </w:r>
      <w:r w:rsidR="00757AD5" w:rsidRPr="005A400E">
        <w:rPr>
          <w:kern w:val="22"/>
          <w:sz w:val="22"/>
          <w:szCs w:val="22"/>
        </w:rPr>
        <w:t>ej</w:t>
      </w:r>
      <w:r w:rsidR="00A175EB" w:rsidRPr="005A400E">
        <w:rPr>
          <w:kern w:val="22"/>
          <w:sz w:val="22"/>
          <w:szCs w:val="22"/>
        </w:rPr>
        <w:t>/tablic informacyjnych</w:t>
      </w:r>
      <w:r w:rsidR="00E80EC9" w:rsidRPr="005A400E">
        <w:rPr>
          <w:kern w:val="22"/>
          <w:sz w:val="22"/>
          <w:szCs w:val="22"/>
        </w:rPr>
        <w:t>, któr</w:t>
      </w:r>
      <w:r w:rsidR="00757AD5" w:rsidRPr="005A400E">
        <w:rPr>
          <w:kern w:val="22"/>
          <w:sz w:val="22"/>
          <w:szCs w:val="22"/>
        </w:rPr>
        <w:t>ej</w:t>
      </w:r>
      <w:r w:rsidRPr="005A400E">
        <w:rPr>
          <w:kern w:val="22"/>
          <w:sz w:val="22"/>
          <w:szCs w:val="22"/>
        </w:rPr>
        <w:t xml:space="preserve"> treść będzie zawierała informacje wymagane przez Ustawę Prawo Budowlane</w:t>
      </w:r>
      <w:r w:rsidR="001E2BAC" w:rsidRPr="005A400E">
        <w:rPr>
          <w:kern w:val="22"/>
          <w:sz w:val="22"/>
          <w:szCs w:val="22"/>
        </w:rPr>
        <w:t>.</w:t>
      </w:r>
      <w:r w:rsidRPr="005A400E">
        <w:rPr>
          <w:kern w:val="22"/>
          <w:sz w:val="22"/>
          <w:szCs w:val="22"/>
        </w:rPr>
        <w:t xml:space="preserve"> </w:t>
      </w:r>
    </w:p>
    <w:p w:rsidR="00EC0247" w:rsidRPr="005A400E" w:rsidRDefault="00E80EC9" w:rsidP="00523EE3">
      <w:pPr>
        <w:spacing w:before="60"/>
        <w:jc w:val="both"/>
        <w:rPr>
          <w:kern w:val="22"/>
          <w:sz w:val="22"/>
          <w:szCs w:val="22"/>
        </w:rPr>
      </w:pPr>
      <w:r w:rsidRPr="005A400E">
        <w:rPr>
          <w:kern w:val="22"/>
          <w:sz w:val="22"/>
          <w:szCs w:val="22"/>
        </w:rPr>
        <w:t>Tablic</w:t>
      </w:r>
      <w:r w:rsidR="00002E34" w:rsidRPr="005A400E">
        <w:rPr>
          <w:kern w:val="22"/>
          <w:sz w:val="22"/>
          <w:szCs w:val="22"/>
        </w:rPr>
        <w:t>e</w:t>
      </w:r>
      <w:r w:rsidRPr="005A400E">
        <w:rPr>
          <w:kern w:val="22"/>
          <w:sz w:val="22"/>
          <w:szCs w:val="22"/>
        </w:rPr>
        <w:t xml:space="preserve"> informacyjn</w:t>
      </w:r>
      <w:r w:rsidR="00002E34" w:rsidRPr="005A400E">
        <w:rPr>
          <w:kern w:val="22"/>
          <w:sz w:val="22"/>
          <w:szCs w:val="22"/>
        </w:rPr>
        <w:t>e</w:t>
      </w:r>
      <w:r w:rsidRPr="005A400E">
        <w:rPr>
          <w:kern w:val="22"/>
          <w:sz w:val="22"/>
          <w:szCs w:val="22"/>
        </w:rPr>
        <w:t xml:space="preserve"> bę</w:t>
      </w:r>
      <w:r w:rsidR="00002E34" w:rsidRPr="005A400E">
        <w:rPr>
          <w:kern w:val="22"/>
          <w:sz w:val="22"/>
          <w:szCs w:val="22"/>
        </w:rPr>
        <w:t>dą</w:t>
      </w:r>
      <w:r w:rsidRPr="005A400E">
        <w:rPr>
          <w:kern w:val="22"/>
          <w:sz w:val="22"/>
          <w:szCs w:val="22"/>
        </w:rPr>
        <w:t xml:space="preserve"> utrzymywan</w:t>
      </w:r>
      <w:r w:rsidR="007B644C" w:rsidRPr="005A400E">
        <w:rPr>
          <w:kern w:val="22"/>
          <w:sz w:val="22"/>
          <w:szCs w:val="22"/>
        </w:rPr>
        <w:t>e</w:t>
      </w:r>
      <w:r w:rsidR="00EC0247" w:rsidRPr="005A400E">
        <w:rPr>
          <w:kern w:val="22"/>
          <w:sz w:val="22"/>
          <w:szCs w:val="22"/>
        </w:rPr>
        <w:t xml:space="preserve"> przez Wykonawcę w dobrym stanie przez cały okres realizacji Robót. Koszt wykonania i utrzymania tablic</w:t>
      </w:r>
      <w:r w:rsidR="00765EA1" w:rsidRPr="005A400E">
        <w:rPr>
          <w:kern w:val="22"/>
          <w:sz w:val="22"/>
          <w:szCs w:val="22"/>
        </w:rPr>
        <w:t xml:space="preserve"> informacyjn</w:t>
      </w:r>
      <w:r w:rsidR="0081222B" w:rsidRPr="005A400E">
        <w:rPr>
          <w:kern w:val="22"/>
          <w:sz w:val="22"/>
          <w:szCs w:val="22"/>
        </w:rPr>
        <w:t>ych</w:t>
      </w:r>
      <w:r w:rsidR="00002E34" w:rsidRPr="005A400E">
        <w:rPr>
          <w:kern w:val="22"/>
          <w:sz w:val="22"/>
          <w:szCs w:val="22"/>
        </w:rPr>
        <w:t xml:space="preserve"> oraz </w:t>
      </w:r>
      <w:r w:rsidR="006C412B" w:rsidRPr="005A400E">
        <w:rPr>
          <w:kern w:val="22"/>
          <w:sz w:val="22"/>
          <w:szCs w:val="22"/>
        </w:rPr>
        <w:t xml:space="preserve">koszty związane </w:t>
      </w:r>
      <w:r w:rsidR="00EC0247" w:rsidRPr="005A400E">
        <w:rPr>
          <w:kern w:val="22"/>
          <w:sz w:val="22"/>
          <w:szCs w:val="22"/>
        </w:rPr>
        <w:t xml:space="preserve">z dzierżawą </w:t>
      </w:r>
      <w:r w:rsidR="00002E34" w:rsidRPr="005A400E">
        <w:rPr>
          <w:kern w:val="22"/>
          <w:sz w:val="22"/>
          <w:szCs w:val="22"/>
        </w:rPr>
        <w:t xml:space="preserve">miejsca ustawienia tablic w trakcie realizacji Robót </w:t>
      </w:r>
      <w:r w:rsidR="00EC0247" w:rsidRPr="005A400E">
        <w:rPr>
          <w:kern w:val="22"/>
          <w:sz w:val="22"/>
          <w:szCs w:val="22"/>
        </w:rPr>
        <w:t>ponosi Wykonawca.</w:t>
      </w:r>
    </w:p>
    <w:p w:rsidR="00B26767" w:rsidRPr="005A400E" w:rsidRDefault="0081222B" w:rsidP="00523EE3">
      <w:pPr>
        <w:spacing w:before="60"/>
        <w:jc w:val="both"/>
        <w:rPr>
          <w:sz w:val="22"/>
          <w:szCs w:val="22"/>
        </w:rPr>
      </w:pPr>
      <w:r w:rsidRPr="005A400E">
        <w:rPr>
          <w:sz w:val="22"/>
          <w:szCs w:val="22"/>
        </w:rPr>
        <w:t>Tablic</w:t>
      </w:r>
      <w:r w:rsidR="00A175EB" w:rsidRPr="005A400E">
        <w:rPr>
          <w:sz w:val="22"/>
          <w:szCs w:val="22"/>
        </w:rPr>
        <w:t>e</w:t>
      </w:r>
      <w:r w:rsidRPr="005A400E">
        <w:rPr>
          <w:sz w:val="22"/>
          <w:szCs w:val="22"/>
        </w:rPr>
        <w:t xml:space="preserve"> informacyjn</w:t>
      </w:r>
      <w:r w:rsidR="00A175EB" w:rsidRPr="005A400E">
        <w:rPr>
          <w:sz w:val="22"/>
          <w:szCs w:val="22"/>
        </w:rPr>
        <w:t>e</w:t>
      </w:r>
      <w:r w:rsidRPr="005A400E">
        <w:rPr>
          <w:sz w:val="22"/>
          <w:szCs w:val="22"/>
        </w:rPr>
        <w:t xml:space="preserve"> zgodnie z wymaganiami art.45 ust.3 ustawy Prawo Budowlane będzie podawała podstawowe informacje o budowie. Treść informacji powinna być zatwierdzona przez Inżyniera</w:t>
      </w:r>
      <w:r w:rsidR="007B644C" w:rsidRPr="005A400E">
        <w:rPr>
          <w:sz w:val="22"/>
          <w:szCs w:val="22"/>
        </w:rPr>
        <w:t xml:space="preserve"> Kontraktu</w:t>
      </w:r>
      <w:r w:rsidRPr="005A400E">
        <w:rPr>
          <w:sz w:val="22"/>
          <w:szCs w:val="22"/>
        </w:rPr>
        <w:t xml:space="preserve">. </w:t>
      </w:r>
      <w:bookmarkStart w:id="149" w:name="_Toc124333140"/>
    </w:p>
    <w:p w:rsidR="005E6509" w:rsidRPr="005A400E" w:rsidRDefault="005E6509" w:rsidP="00523EE3">
      <w:pPr>
        <w:widowControl/>
        <w:autoSpaceDE/>
        <w:autoSpaceDN/>
        <w:adjustRightInd/>
        <w:spacing w:before="60"/>
        <w:jc w:val="both"/>
        <w:rPr>
          <w:kern w:val="22"/>
          <w:sz w:val="22"/>
          <w:szCs w:val="20"/>
        </w:rPr>
      </w:pPr>
      <w:r w:rsidRPr="005A400E">
        <w:rPr>
          <w:kern w:val="22"/>
          <w:sz w:val="22"/>
          <w:szCs w:val="20"/>
        </w:rPr>
        <w:t xml:space="preserve">Wszystkie </w:t>
      </w:r>
      <w:r w:rsidR="00591F2A" w:rsidRPr="005A400E">
        <w:rPr>
          <w:kern w:val="22"/>
          <w:sz w:val="22"/>
          <w:szCs w:val="20"/>
        </w:rPr>
        <w:t xml:space="preserve">niezbędne informacje, wzory plakatów i tablic oraz </w:t>
      </w:r>
      <w:r w:rsidRPr="005A400E">
        <w:rPr>
          <w:kern w:val="22"/>
          <w:sz w:val="22"/>
          <w:szCs w:val="20"/>
        </w:rPr>
        <w:t xml:space="preserve">znaki Funduszy Europejskich i Unii Europejskiej </w:t>
      </w:r>
      <w:r w:rsidR="00591F2A" w:rsidRPr="005A400E">
        <w:rPr>
          <w:kern w:val="22"/>
          <w:sz w:val="22"/>
          <w:szCs w:val="20"/>
        </w:rPr>
        <w:t>są dostępne</w:t>
      </w:r>
      <w:r w:rsidRPr="005A400E">
        <w:rPr>
          <w:kern w:val="22"/>
          <w:sz w:val="22"/>
          <w:szCs w:val="20"/>
        </w:rPr>
        <w:t xml:space="preserve"> na portalu</w:t>
      </w:r>
      <w:r w:rsidR="00591F2A" w:rsidRPr="005A400E">
        <w:rPr>
          <w:kern w:val="22"/>
          <w:sz w:val="22"/>
          <w:szCs w:val="20"/>
        </w:rPr>
        <w:t xml:space="preserve"> </w:t>
      </w:r>
      <w:r w:rsidRPr="005A400E">
        <w:rPr>
          <w:kern w:val="22"/>
          <w:sz w:val="22"/>
          <w:szCs w:val="20"/>
        </w:rPr>
        <w:t>www.funduszeeuropejskie.gov.pl/promocja oraz na stronach internetowych programów np.</w:t>
      </w:r>
      <w:r w:rsidRPr="005A400E">
        <w:rPr>
          <w:kern w:val="22"/>
          <w:sz w:val="22"/>
        </w:rPr>
        <w:t xml:space="preserve"> </w:t>
      </w:r>
      <w:hyperlink r:id="rId9" w:history="1">
        <w:r w:rsidRPr="005A400E">
          <w:rPr>
            <w:rStyle w:val="Hipercze"/>
            <w:color w:val="auto"/>
            <w:kern w:val="22"/>
            <w:sz w:val="22"/>
          </w:rPr>
          <w:t>www.pois.gov.pl</w:t>
        </w:r>
      </w:hyperlink>
      <w:r w:rsidRPr="005A400E">
        <w:rPr>
          <w:kern w:val="22"/>
          <w:sz w:val="22"/>
          <w:szCs w:val="20"/>
        </w:rPr>
        <w:t xml:space="preserve"> </w:t>
      </w:r>
    </w:p>
    <w:p w:rsidR="004C705D" w:rsidRPr="005A400E" w:rsidRDefault="005E6509" w:rsidP="00523EE3">
      <w:pPr>
        <w:widowControl/>
        <w:autoSpaceDE/>
        <w:autoSpaceDN/>
        <w:adjustRightInd/>
        <w:spacing w:before="60"/>
        <w:jc w:val="both"/>
        <w:rPr>
          <w:i/>
          <w:iCs/>
          <w:kern w:val="22"/>
          <w:sz w:val="22"/>
          <w:szCs w:val="20"/>
        </w:rPr>
      </w:pPr>
      <w:r w:rsidRPr="005A400E">
        <w:rPr>
          <w:kern w:val="22"/>
          <w:sz w:val="22"/>
          <w:szCs w:val="20"/>
        </w:rPr>
        <w:t xml:space="preserve">Przy tworzeniu grafik należy stosować zasady z </w:t>
      </w:r>
      <w:r w:rsidRPr="005A400E">
        <w:rPr>
          <w:i/>
          <w:iCs/>
          <w:kern w:val="22"/>
          <w:sz w:val="22"/>
          <w:szCs w:val="20"/>
        </w:rPr>
        <w:t>Księgi identyfikacji wizualnej znaku marki Fundusze</w:t>
      </w:r>
      <w:r w:rsidR="00591F2A" w:rsidRPr="005A400E">
        <w:rPr>
          <w:i/>
          <w:iCs/>
          <w:kern w:val="22"/>
          <w:sz w:val="22"/>
          <w:szCs w:val="20"/>
        </w:rPr>
        <w:t xml:space="preserve"> </w:t>
      </w:r>
      <w:r w:rsidRPr="005A400E">
        <w:rPr>
          <w:i/>
          <w:iCs/>
          <w:kern w:val="22"/>
          <w:sz w:val="22"/>
          <w:szCs w:val="20"/>
        </w:rPr>
        <w:t>Europejskie i znaków programów polityki spójności na lata 2014-2020</w:t>
      </w:r>
      <w:r w:rsidR="00591F2A" w:rsidRPr="005A400E">
        <w:rPr>
          <w:i/>
          <w:iCs/>
          <w:kern w:val="22"/>
          <w:sz w:val="22"/>
          <w:szCs w:val="20"/>
        </w:rPr>
        <w:t>.</w:t>
      </w:r>
    </w:p>
    <w:p w:rsidR="00E33DFA" w:rsidRPr="005A400E" w:rsidRDefault="00E33DFA" w:rsidP="00523EE3">
      <w:pPr>
        <w:pStyle w:val="Nagwek11"/>
        <w:tabs>
          <w:tab w:val="clear" w:pos="567"/>
          <w:tab w:val="left" w:pos="426"/>
        </w:tabs>
        <w:spacing w:before="240"/>
      </w:pPr>
      <w:bookmarkStart w:id="150" w:name="_Toc331149720"/>
      <w:bookmarkStart w:id="151" w:name="_Toc512842776"/>
      <w:r w:rsidRPr="005A400E">
        <w:t>2.</w:t>
      </w:r>
      <w:r w:rsidR="00332094" w:rsidRPr="005A400E">
        <w:rPr>
          <w:rFonts w:cs="Arial"/>
        </w:rPr>
        <w:tab/>
      </w:r>
      <w:r w:rsidRPr="005A400E">
        <w:t>MATERIAŁY</w:t>
      </w:r>
      <w:bookmarkEnd w:id="150"/>
      <w:r w:rsidRPr="005A400E">
        <w:t xml:space="preserve"> I URZĄDZENIA</w:t>
      </w:r>
      <w:bookmarkEnd w:id="151"/>
    </w:p>
    <w:p w:rsidR="00EC0247" w:rsidRPr="005A400E" w:rsidRDefault="00EC0247" w:rsidP="00422D9E">
      <w:pPr>
        <w:spacing w:before="60"/>
        <w:jc w:val="both"/>
        <w:rPr>
          <w:sz w:val="22"/>
          <w:szCs w:val="22"/>
        </w:rPr>
      </w:pPr>
      <w:bookmarkStart w:id="152" w:name="_Toc124333141"/>
      <w:bookmarkEnd w:id="149"/>
      <w:r w:rsidRPr="005A400E">
        <w:rPr>
          <w:sz w:val="22"/>
          <w:szCs w:val="22"/>
        </w:rPr>
        <w:t xml:space="preserve">Wszystkie zastosowane materiały i urządzenia muszą być nowe i oznakowane, muszą posiadać dokumenty atestacyjne dopuszczające do obrotu w krajach UE zgodnie z Ustawą z dnia 16 kwietnia 2004 r. o wyrobach budowlanych (Dz. U. Nr 92, poz.881) </w:t>
      </w:r>
      <w:r w:rsidR="00F96BA4" w:rsidRPr="005A400E">
        <w:rPr>
          <w:sz w:val="22"/>
          <w:szCs w:val="22"/>
        </w:rPr>
        <w:t xml:space="preserve">z późniejszymi zmianami </w:t>
      </w:r>
      <w:r w:rsidR="00CD203F" w:rsidRPr="005A400E">
        <w:rPr>
          <w:sz w:val="22"/>
          <w:szCs w:val="22"/>
        </w:rPr>
        <w:t xml:space="preserve">(tekst jednolity </w:t>
      </w:r>
      <w:r w:rsidR="00CD203F" w:rsidRPr="005A400E">
        <w:rPr>
          <w:bCs/>
          <w:sz w:val="22"/>
          <w:szCs w:val="22"/>
        </w:rPr>
        <w:t>Dz. U. 2014 poz. 883)</w:t>
      </w:r>
      <w:r w:rsidR="00CD203F" w:rsidRPr="005A400E">
        <w:rPr>
          <w:sz w:val="22"/>
          <w:szCs w:val="22"/>
        </w:rPr>
        <w:t xml:space="preserve"> </w:t>
      </w:r>
      <w:r w:rsidR="00A175EB" w:rsidRPr="005A400E">
        <w:rPr>
          <w:sz w:val="22"/>
          <w:szCs w:val="22"/>
        </w:rPr>
        <w:t>z dnia 8 września 2016 r. (Dz.U. z 2016 r. poz. 1570),</w:t>
      </w:r>
      <w:r w:rsidR="00A175EB" w:rsidRPr="005A400E">
        <w:t xml:space="preserve"> </w:t>
      </w:r>
      <w:r w:rsidR="00CD203F" w:rsidRPr="005A400E">
        <w:rPr>
          <w:sz w:val="22"/>
          <w:szCs w:val="22"/>
        </w:rPr>
        <w:t xml:space="preserve">oraz zmianami </w:t>
      </w:r>
      <w:r w:rsidR="00F96BA4" w:rsidRPr="005A400E">
        <w:rPr>
          <w:sz w:val="22"/>
          <w:szCs w:val="22"/>
        </w:rPr>
        <w:t xml:space="preserve">wprowadzonymi </w:t>
      </w:r>
      <w:r w:rsidR="00AC7DB6" w:rsidRPr="005A400E">
        <w:rPr>
          <w:sz w:val="22"/>
          <w:szCs w:val="22"/>
        </w:rPr>
        <w:t>Ustawą z dnia 25 czerwca 2015 r. o zmianie ustawy o wyrobach budowlanych, ustawy – Prawo budowlane oraz ustawy o zmianie ustawy o wyrobach budowlanych oraz ustawy o systemie oceny zgodności</w:t>
      </w:r>
      <w:r w:rsidR="00A175EB" w:rsidRPr="005A400E">
        <w:rPr>
          <w:sz w:val="22"/>
          <w:szCs w:val="22"/>
        </w:rPr>
        <w:t xml:space="preserve"> (Dz.U. z 2015 poz.1165).</w:t>
      </w:r>
    </w:p>
    <w:p w:rsidR="00EC0247" w:rsidRPr="005A400E" w:rsidRDefault="00422D9E" w:rsidP="00523EE3">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5A400E">
        <w:rPr>
          <w:kern w:val="22"/>
          <w:sz w:val="22"/>
          <w:szCs w:val="22"/>
        </w:rPr>
        <w:t>Zastosowane materiały i urządzenia winny posiadać dokumenty dopuszczające wyroby budowlane do obrotu, sporządzone zgodnie z obowiązującymi przepisami dotyczącymi deklarowania właściwości użytkowych wyrobów budowlanych oraz sposobu ich znakowania znakiem budowlanym.</w:t>
      </w:r>
    </w:p>
    <w:p w:rsidR="00EC0247" w:rsidRPr="005A400E" w:rsidRDefault="00EC0247" w:rsidP="00523EE3">
      <w:pPr>
        <w:spacing w:before="60"/>
        <w:jc w:val="both"/>
        <w:rPr>
          <w:kern w:val="22"/>
          <w:sz w:val="22"/>
          <w:szCs w:val="22"/>
        </w:rPr>
      </w:pPr>
      <w:r w:rsidRPr="005A400E">
        <w:rPr>
          <w:kern w:val="22"/>
          <w:sz w:val="22"/>
          <w:szCs w:val="22"/>
        </w:rPr>
        <w:t>Zastosowane materiały muszą spełniać wymagania obowiązujących norm i przepisów.</w:t>
      </w:r>
    </w:p>
    <w:p w:rsidR="00EC0247" w:rsidRPr="005A400E" w:rsidRDefault="00EC0247" w:rsidP="00523EE3">
      <w:pPr>
        <w:spacing w:before="60"/>
        <w:jc w:val="both"/>
        <w:rPr>
          <w:sz w:val="22"/>
          <w:szCs w:val="22"/>
        </w:rPr>
      </w:pPr>
      <w:r w:rsidRPr="005A400E">
        <w:rPr>
          <w:sz w:val="22"/>
          <w:szCs w:val="22"/>
        </w:rPr>
        <w:t xml:space="preserve">Wykonawca ponosi odpowiedzialność za spełnienie wymagań ilościowych i jakościowych materiałów dostarczanych na teren budowy oraz za ich właściwe składowanie i wbudowanie. </w:t>
      </w:r>
    </w:p>
    <w:p w:rsidR="00EC0247" w:rsidRPr="005A400E" w:rsidRDefault="00EC0247" w:rsidP="00523EE3">
      <w:pPr>
        <w:spacing w:before="60"/>
        <w:jc w:val="both"/>
        <w:rPr>
          <w:sz w:val="22"/>
          <w:szCs w:val="22"/>
        </w:rPr>
      </w:pPr>
      <w:r w:rsidRPr="005A400E">
        <w:rPr>
          <w:sz w:val="22"/>
          <w:szCs w:val="22"/>
        </w:rPr>
        <w:t xml:space="preserve">Wykonawca poniesie wszelkie koszty związane z dostarczeniem materiałów i urządzeń zgodnych </w:t>
      </w:r>
      <w:r w:rsidRPr="005A400E">
        <w:rPr>
          <w:sz w:val="22"/>
          <w:szCs w:val="22"/>
        </w:rPr>
        <w:br/>
        <w:t xml:space="preserve">z </w:t>
      </w:r>
      <w:r w:rsidR="00F96BA4" w:rsidRPr="005A400E">
        <w:rPr>
          <w:sz w:val="22"/>
          <w:szCs w:val="22"/>
        </w:rPr>
        <w:t>w</w:t>
      </w:r>
      <w:r w:rsidR="000E73B0" w:rsidRPr="005A400E">
        <w:rPr>
          <w:sz w:val="22"/>
          <w:szCs w:val="22"/>
        </w:rPr>
        <w:t>ymaganiami Zamawiającego</w:t>
      </w:r>
      <w:r w:rsidRPr="005A400E">
        <w:rPr>
          <w:sz w:val="22"/>
          <w:szCs w:val="22"/>
        </w:rPr>
        <w:t>.</w:t>
      </w:r>
    </w:p>
    <w:p w:rsidR="00E33DFA" w:rsidRPr="005A400E" w:rsidRDefault="00E33DFA" w:rsidP="00811E38">
      <w:pPr>
        <w:pStyle w:val="Nagwek11"/>
        <w:tabs>
          <w:tab w:val="clear" w:pos="567"/>
          <w:tab w:val="left" w:pos="426"/>
        </w:tabs>
      </w:pPr>
      <w:bookmarkStart w:id="153" w:name="_Toc512842777"/>
      <w:r w:rsidRPr="005A400E">
        <w:t>2.1.</w:t>
      </w:r>
      <w:r w:rsidR="00C35B58" w:rsidRPr="005A400E">
        <w:rPr>
          <w:rFonts w:cs="Arial"/>
        </w:rPr>
        <w:tab/>
      </w:r>
      <w:r w:rsidR="00E839A4" w:rsidRPr="005A400E">
        <w:t>Jakość materiałów</w:t>
      </w:r>
      <w:bookmarkEnd w:id="153"/>
      <w:r w:rsidRPr="005A400E">
        <w:t xml:space="preserve"> </w:t>
      </w:r>
    </w:p>
    <w:p w:rsidR="00E839A4" w:rsidRPr="005A400E" w:rsidRDefault="00E839A4" w:rsidP="00382903">
      <w:pPr>
        <w:pStyle w:val="Tytu"/>
        <w:spacing w:before="0" w:after="0"/>
        <w:jc w:val="both"/>
        <w:rPr>
          <w:sz w:val="22"/>
          <w:szCs w:val="22"/>
        </w:rPr>
      </w:pPr>
      <w:r w:rsidRPr="005A400E">
        <w:rPr>
          <w:sz w:val="22"/>
          <w:szCs w:val="22"/>
        </w:rPr>
        <w:t>W przypadku braku odmiennych posta</w:t>
      </w:r>
      <w:bookmarkStart w:id="154" w:name="QuickMark"/>
      <w:bookmarkEnd w:id="154"/>
      <w:r w:rsidRPr="005A400E">
        <w:rPr>
          <w:sz w:val="22"/>
          <w:szCs w:val="22"/>
        </w:rPr>
        <w:t xml:space="preserve">nowień lub zatwierdzeń Inżyniera Kontraktu wszelkie materiały używane do robót </w:t>
      </w:r>
      <w:r w:rsidR="00CD203F" w:rsidRPr="005A400E">
        <w:rPr>
          <w:sz w:val="22"/>
          <w:szCs w:val="22"/>
        </w:rPr>
        <w:t xml:space="preserve">powinny być </w:t>
      </w:r>
      <w:r w:rsidRPr="005A400E">
        <w:rPr>
          <w:sz w:val="22"/>
          <w:szCs w:val="22"/>
        </w:rPr>
        <w:t>najlepszej jakości, odpowie</w:t>
      </w:r>
      <w:r w:rsidR="003C326B" w:rsidRPr="005A400E">
        <w:rPr>
          <w:sz w:val="22"/>
          <w:szCs w:val="22"/>
        </w:rPr>
        <w:t xml:space="preserve">dnich rodzajów i będą zgodne z </w:t>
      </w:r>
      <w:r w:rsidRPr="005A400E">
        <w:rPr>
          <w:sz w:val="22"/>
          <w:szCs w:val="22"/>
        </w:rPr>
        <w:t xml:space="preserve">Programem funkcjonalno-użytkowym. </w:t>
      </w:r>
    </w:p>
    <w:p w:rsidR="00E839A4" w:rsidRPr="005A400E" w:rsidRDefault="00E839A4" w:rsidP="00382903">
      <w:pPr>
        <w:pStyle w:val="Tekstpodstawowy3"/>
        <w:spacing w:before="40" w:after="0"/>
        <w:jc w:val="both"/>
        <w:rPr>
          <w:bCs/>
          <w:sz w:val="22"/>
          <w:szCs w:val="22"/>
        </w:rPr>
      </w:pPr>
      <w:r w:rsidRPr="005A400E">
        <w:rPr>
          <w:bCs/>
          <w:sz w:val="22"/>
          <w:szCs w:val="22"/>
        </w:rPr>
        <w:t xml:space="preserve">Pominięcie w Programie funkcjonalno-użytkowym dowolnego materiału niezbędnego do ukończenia robót nie zwalnia Wykonawcy od odpowiedzialności za dostarczenie robót najlepszej jakości, które zostaną zatwierdzone przez Inżyniera Kontraktu. </w:t>
      </w:r>
    </w:p>
    <w:p w:rsidR="00281B2B" w:rsidRPr="005A400E" w:rsidRDefault="00E839A4" w:rsidP="005C4B22">
      <w:pPr>
        <w:spacing w:before="40" w:after="40"/>
        <w:jc w:val="both"/>
      </w:pPr>
      <w:r w:rsidRPr="005A400E">
        <w:rPr>
          <w:sz w:val="22"/>
          <w:szCs w:val="22"/>
        </w:rPr>
        <w:t>Wszystkie materiały stosowane przy realizacji kontraktu muszą być bezpieczne (posiadać certyfikat bezpieczeństwa) – o ile dotyczy, nie mogą mieć negatywnego wpływu na środowisko, ani emitować promieniowania wyższego od dopuszczalnego.</w:t>
      </w:r>
    </w:p>
    <w:p w:rsidR="00E839A4" w:rsidRPr="005A400E" w:rsidRDefault="00E839A4" w:rsidP="00811E38">
      <w:pPr>
        <w:pStyle w:val="Nagwek11"/>
        <w:tabs>
          <w:tab w:val="clear" w:pos="567"/>
          <w:tab w:val="left" w:pos="426"/>
        </w:tabs>
        <w:rPr>
          <w:rFonts w:cs="Arial"/>
        </w:rPr>
      </w:pPr>
      <w:bookmarkStart w:id="155" w:name="_Toc512842778"/>
      <w:r w:rsidRPr="005A400E">
        <w:t>2.2.</w:t>
      </w:r>
      <w:r w:rsidR="00C35B58" w:rsidRPr="005A400E">
        <w:rPr>
          <w:rFonts w:cs="Arial"/>
        </w:rPr>
        <w:tab/>
      </w:r>
      <w:r w:rsidRPr="005A400E">
        <w:t>Źródła dostaw materiałów i urządzeń</w:t>
      </w:r>
      <w:bookmarkEnd w:id="155"/>
      <w:r w:rsidRPr="005A400E">
        <w:t xml:space="preserve"> </w:t>
      </w:r>
    </w:p>
    <w:p w:rsidR="00EC0247" w:rsidRPr="005A400E" w:rsidRDefault="00EC0247" w:rsidP="00EC0247">
      <w:pPr>
        <w:jc w:val="both"/>
        <w:rPr>
          <w:sz w:val="22"/>
          <w:szCs w:val="22"/>
        </w:rPr>
      </w:pPr>
      <w:bookmarkStart w:id="156" w:name="_Toc124333142"/>
      <w:bookmarkEnd w:id="152"/>
      <w:r w:rsidRPr="005A400E">
        <w:rPr>
          <w:sz w:val="22"/>
          <w:szCs w:val="22"/>
        </w:rPr>
        <w:t>Wykonawca przedstawi szczegółowe informacje dotyczące proponowanego źródła wytwarzania, zamawiania lub wydobywania materiałów oraz odpowiednie świadectwa badań laboratoryjnych i próbki do zatwierdzenia przez Inżyniera.</w:t>
      </w:r>
    </w:p>
    <w:p w:rsidR="00EC0247" w:rsidRPr="005A400E" w:rsidRDefault="00EC0247" w:rsidP="005C4B22">
      <w:pPr>
        <w:spacing w:before="40"/>
        <w:jc w:val="both"/>
        <w:rPr>
          <w:kern w:val="22"/>
          <w:sz w:val="22"/>
          <w:szCs w:val="22"/>
        </w:rPr>
      </w:pPr>
      <w:r w:rsidRPr="005A400E">
        <w:rPr>
          <w:kern w:val="22"/>
          <w:sz w:val="22"/>
          <w:szCs w:val="22"/>
        </w:rPr>
        <w:t>Zatwierdzenie przez Inżyniera materiałów z danego źródła nie oznacza automatycznie, że wszelkie materiały z tego źródła uzyskają zatwierdzenie.</w:t>
      </w:r>
    </w:p>
    <w:p w:rsidR="00EC0247" w:rsidRPr="005A400E" w:rsidRDefault="00EC0247" w:rsidP="00523EE3">
      <w:pPr>
        <w:spacing w:before="60"/>
        <w:jc w:val="both"/>
        <w:rPr>
          <w:kern w:val="22"/>
          <w:sz w:val="22"/>
          <w:szCs w:val="22"/>
        </w:rPr>
      </w:pPr>
      <w:r w:rsidRPr="005A400E">
        <w:rPr>
          <w:kern w:val="22"/>
          <w:sz w:val="22"/>
          <w:szCs w:val="22"/>
        </w:rPr>
        <w:t xml:space="preserve">Wykonawca zobowiązany jest do prowadzenia badań materiałów w celu udokumentowania, że materiały uzyskane z dopuszczonego źródła w sposób ciągły spełniają </w:t>
      </w:r>
      <w:r w:rsidR="006D6D69" w:rsidRPr="005A400E">
        <w:rPr>
          <w:kern w:val="22"/>
          <w:sz w:val="22"/>
          <w:szCs w:val="22"/>
        </w:rPr>
        <w:t>w</w:t>
      </w:r>
      <w:r w:rsidRPr="005A400E">
        <w:rPr>
          <w:kern w:val="22"/>
          <w:sz w:val="22"/>
          <w:szCs w:val="22"/>
        </w:rPr>
        <w:t xml:space="preserve">ymagania </w:t>
      </w:r>
      <w:r w:rsidR="000E73B0" w:rsidRPr="005A400E">
        <w:rPr>
          <w:kern w:val="22"/>
          <w:sz w:val="22"/>
          <w:szCs w:val="22"/>
        </w:rPr>
        <w:t>Zamawiającego</w:t>
      </w:r>
      <w:r w:rsidRPr="005A400E">
        <w:rPr>
          <w:kern w:val="22"/>
          <w:sz w:val="22"/>
          <w:szCs w:val="22"/>
        </w:rPr>
        <w:t>.</w:t>
      </w:r>
    </w:p>
    <w:p w:rsidR="00EC0247" w:rsidRPr="005A400E" w:rsidRDefault="00EC0247" w:rsidP="00523EE3">
      <w:pPr>
        <w:spacing w:before="60"/>
        <w:jc w:val="both"/>
        <w:rPr>
          <w:sz w:val="22"/>
          <w:szCs w:val="22"/>
        </w:rPr>
      </w:pPr>
      <w:r w:rsidRPr="005A400E">
        <w:rPr>
          <w:sz w:val="22"/>
          <w:szCs w:val="22"/>
        </w:rPr>
        <w:t xml:space="preserve">Przed dokonaniem jakichkolwiek zamówień na materiały, które mają być włączone do robót, Wykonawca przedłoży Inżynierowi Kontraktu do zatwierdzenia wniosek zawierający nazwy dostawców i producentów oraz pochodzenie, specyfikacje producenta, jakość, wagę, wytrzymałość, opis, itd. w zakresie dotyczącym materiałów lub zakładu produkcyjnego. </w:t>
      </w:r>
    </w:p>
    <w:p w:rsidR="00EC0247" w:rsidRPr="005A400E" w:rsidRDefault="00EC0247" w:rsidP="00523EE3">
      <w:pPr>
        <w:spacing w:before="60"/>
        <w:jc w:val="both"/>
        <w:rPr>
          <w:sz w:val="22"/>
          <w:szCs w:val="22"/>
        </w:rPr>
      </w:pPr>
      <w:r w:rsidRPr="005A400E">
        <w:rPr>
          <w:sz w:val="22"/>
          <w:szCs w:val="22"/>
        </w:rPr>
        <w:t xml:space="preserve">Wykonawca przedłoży kopię każdego zamówienia i kopia ta zostanie zachowana przez Inżyniera Kontraktu. Żadne materiały nie zostaną zamówione lub uzyskane z innych firm niż te, które zostały uprzednio zatwierdzone przez Inżyniera Kontraktu w formie pisemnej. </w:t>
      </w:r>
    </w:p>
    <w:p w:rsidR="00EC0247" w:rsidRPr="005A400E" w:rsidRDefault="00EC0247" w:rsidP="00523EE3">
      <w:pPr>
        <w:spacing w:before="60"/>
        <w:jc w:val="both"/>
        <w:rPr>
          <w:sz w:val="22"/>
          <w:szCs w:val="22"/>
        </w:rPr>
      </w:pPr>
      <w:r w:rsidRPr="005A400E">
        <w:rPr>
          <w:sz w:val="22"/>
          <w:szCs w:val="22"/>
        </w:rPr>
        <w:t xml:space="preserve">Wykonawca będzie odpowiedzialny za opłacenie praw autorskich, ceł lub podatków, jeżeli będą wymagane, wynikających z uzyskania materiałów, które mają być wykorzystane do robót. Zamawiający nie dokona żadnej oddzielnej wypłaty z tytułu praw autorskich za materiały, które mają być wykorzystane do realizacji robót. </w:t>
      </w:r>
    </w:p>
    <w:p w:rsidR="00E33DFA" w:rsidRPr="005A400E" w:rsidRDefault="00E33DFA" w:rsidP="00811E38">
      <w:pPr>
        <w:pStyle w:val="Nagwek11"/>
        <w:tabs>
          <w:tab w:val="clear" w:pos="567"/>
          <w:tab w:val="left" w:pos="426"/>
        </w:tabs>
      </w:pPr>
      <w:bookmarkStart w:id="157" w:name="_Toc512842779"/>
      <w:r w:rsidRPr="005A400E">
        <w:t>2.</w:t>
      </w:r>
      <w:r w:rsidR="00E839A4" w:rsidRPr="005A400E">
        <w:t>3</w:t>
      </w:r>
      <w:r w:rsidRPr="005A400E">
        <w:t>.</w:t>
      </w:r>
      <w:r w:rsidR="00C35B58" w:rsidRPr="005A400E">
        <w:rPr>
          <w:rFonts w:cs="Arial"/>
        </w:rPr>
        <w:tab/>
      </w:r>
      <w:r w:rsidRPr="005A400E">
        <w:t>Inspekcja wytwórni materiałów i urządzeń</w:t>
      </w:r>
      <w:bookmarkEnd w:id="157"/>
      <w:r w:rsidRPr="005A400E">
        <w:t xml:space="preserve"> </w:t>
      </w:r>
    </w:p>
    <w:bookmarkEnd w:id="156"/>
    <w:p w:rsidR="00EC0247" w:rsidRPr="005A400E" w:rsidRDefault="00EC0247" w:rsidP="00EC0247">
      <w:pPr>
        <w:jc w:val="both"/>
        <w:rPr>
          <w:kern w:val="22"/>
          <w:sz w:val="22"/>
          <w:szCs w:val="22"/>
        </w:rPr>
      </w:pPr>
      <w:r w:rsidRPr="005A400E">
        <w:rPr>
          <w:kern w:val="22"/>
          <w:sz w:val="22"/>
          <w:szCs w:val="22"/>
        </w:rPr>
        <w:t>Wytwórnie materiałów i urządzenia mogą być okresowo kontrolowane przez Inżyniera w celu sprawdzenia zgodności stosowanych metod produkcyjnych</w:t>
      </w:r>
      <w:r w:rsidR="00C06262" w:rsidRPr="005A400E">
        <w:rPr>
          <w:kern w:val="22"/>
          <w:sz w:val="22"/>
          <w:szCs w:val="22"/>
        </w:rPr>
        <w:t xml:space="preserve">. </w:t>
      </w:r>
      <w:r w:rsidRPr="005A400E">
        <w:rPr>
          <w:kern w:val="22"/>
          <w:sz w:val="22"/>
          <w:szCs w:val="22"/>
        </w:rPr>
        <w:t xml:space="preserve"> Próbki materiałów mogą być pobierane przez Inżyniera w celu sprawdzenia ich właściwości. Wynik tych kontroli będzie podstawą akceptacji określonej partii materiałów pod względem jakości. </w:t>
      </w:r>
    </w:p>
    <w:p w:rsidR="00EC0247" w:rsidRPr="005A400E" w:rsidRDefault="00EC0247" w:rsidP="007711C2">
      <w:pPr>
        <w:spacing w:before="40"/>
        <w:jc w:val="both"/>
        <w:rPr>
          <w:kern w:val="22"/>
          <w:sz w:val="22"/>
          <w:szCs w:val="22"/>
        </w:rPr>
      </w:pPr>
      <w:r w:rsidRPr="005A400E">
        <w:rPr>
          <w:kern w:val="22"/>
          <w:sz w:val="22"/>
          <w:szCs w:val="22"/>
        </w:rPr>
        <w:t>W przypadku, gdy Inżynier będzie przeprowadzał inspekcję wytwórni będą zachowane następujące warunki:</w:t>
      </w:r>
    </w:p>
    <w:p w:rsidR="00EC0247" w:rsidRPr="005A400E" w:rsidRDefault="00EC0247" w:rsidP="00D866B7">
      <w:pPr>
        <w:numPr>
          <w:ilvl w:val="0"/>
          <w:numId w:val="32"/>
        </w:numPr>
        <w:tabs>
          <w:tab w:val="num" w:pos="1134"/>
        </w:tabs>
        <w:spacing w:before="40"/>
        <w:ind w:left="1134" w:hanging="425"/>
        <w:jc w:val="both"/>
        <w:rPr>
          <w:kern w:val="22"/>
          <w:sz w:val="22"/>
          <w:szCs w:val="22"/>
        </w:rPr>
      </w:pPr>
      <w:r w:rsidRPr="005A400E">
        <w:rPr>
          <w:kern w:val="22"/>
          <w:sz w:val="22"/>
          <w:szCs w:val="22"/>
        </w:rPr>
        <w:t xml:space="preserve">Inżynier będzie miał zapewnioną współpracę i pomoc Wykonawcy oraz producenta materiałów </w:t>
      </w:r>
      <w:r w:rsidR="00FF59DA">
        <w:rPr>
          <w:kern w:val="22"/>
          <w:sz w:val="22"/>
          <w:szCs w:val="22"/>
        </w:rPr>
        <w:br/>
      </w:r>
      <w:r w:rsidRPr="005A400E">
        <w:rPr>
          <w:kern w:val="22"/>
          <w:sz w:val="22"/>
          <w:szCs w:val="22"/>
        </w:rPr>
        <w:t>i urządzenia w czasie prowadzenia inspekcji,</w:t>
      </w:r>
    </w:p>
    <w:p w:rsidR="00EC0247" w:rsidRPr="005A400E" w:rsidRDefault="00EC0247" w:rsidP="00D866B7">
      <w:pPr>
        <w:numPr>
          <w:ilvl w:val="0"/>
          <w:numId w:val="32"/>
        </w:numPr>
        <w:tabs>
          <w:tab w:val="num" w:pos="1134"/>
        </w:tabs>
        <w:ind w:left="1134" w:hanging="425"/>
        <w:jc w:val="both"/>
        <w:rPr>
          <w:kern w:val="22"/>
          <w:sz w:val="22"/>
          <w:szCs w:val="22"/>
        </w:rPr>
      </w:pPr>
      <w:r w:rsidRPr="005A400E">
        <w:rPr>
          <w:kern w:val="22"/>
          <w:sz w:val="22"/>
          <w:szCs w:val="22"/>
        </w:rPr>
        <w:t>Inżynier będzie miał zapewniony dostęp, w dowolnym czasie, do tych części wytwórni, gdzie odbywa się produkcja materiałów i urządzeń przeznaczonych do realizacji Kontraktu.</w:t>
      </w:r>
    </w:p>
    <w:p w:rsidR="00E33DFA" w:rsidRPr="005A400E" w:rsidRDefault="00E33DFA" w:rsidP="00811E38">
      <w:pPr>
        <w:pStyle w:val="Nagwek11"/>
        <w:tabs>
          <w:tab w:val="clear" w:pos="567"/>
          <w:tab w:val="left" w:pos="426"/>
        </w:tabs>
      </w:pPr>
      <w:bookmarkStart w:id="158" w:name="_Toc512842780"/>
      <w:r w:rsidRPr="005A400E">
        <w:t>2.</w:t>
      </w:r>
      <w:r w:rsidR="000E73B0" w:rsidRPr="005A400E">
        <w:t>4</w:t>
      </w:r>
      <w:r w:rsidRPr="005A400E">
        <w:t>.</w:t>
      </w:r>
      <w:r w:rsidR="00C35B58" w:rsidRPr="005A400E">
        <w:rPr>
          <w:rFonts w:cs="Arial"/>
        </w:rPr>
        <w:tab/>
      </w:r>
      <w:r w:rsidRPr="005A400E">
        <w:t>Materiały i urządzenia nie odpowiadające wymaganiom Zamawiającego</w:t>
      </w:r>
      <w:bookmarkEnd w:id="158"/>
      <w:r w:rsidRPr="005A400E">
        <w:t xml:space="preserve"> </w:t>
      </w:r>
    </w:p>
    <w:p w:rsidR="00EC0247" w:rsidRPr="005A400E" w:rsidRDefault="00EC0247" w:rsidP="00EC0247">
      <w:pPr>
        <w:jc w:val="both"/>
        <w:rPr>
          <w:kern w:val="22"/>
          <w:sz w:val="22"/>
          <w:szCs w:val="22"/>
        </w:rPr>
      </w:pPr>
      <w:r w:rsidRPr="005A400E">
        <w:rPr>
          <w:kern w:val="22"/>
          <w:sz w:val="22"/>
          <w:szCs w:val="22"/>
        </w:rPr>
        <w:t xml:space="preserve">Materiały i urządzenia nie odpowiadające wymaganiom kontraktu zostaną przez Wykonawcę wywiezione </w:t>
      </w:r>
      <w:r w:rsidR="007711C2" w:rsidRPr="005A400E">
        <w:rPr>
          <w:kern w:val="22"/>
          <w:sz w:val="22"/>
          <w:szCs w:val="22"/>
        </w:rPr>
        <w:br/>
      </w:r>
      <w:r w:rsidRPr="005A400E">
        <w:rPr>
          <w:kern w:val="22"/>
          <w:sz w:val="22"/>
          <w:szCs w:val="22"/>
        </w:rPr>
        <w:t xml:space="preserve">z </w:t>
      </w:r>
      <w:r w:rsidR="00C06262" w:rsidRPr="005A400E">
        <w:rPr>
          <w:kern w:val="22"/>
          <w:sz w:val="22"/>
          <w:szCs w:val="22"/>
        </w:rPr>
        <w:t>Terenu</w:t>
      </w:r>
      <w:r w:rsidRPr="005A400E">
        <w:rPr>
          <w:kern w:val="22"/>
          <w:sz w:val="22"/>
          <w:szCs w:val="22"/>
        </w:rPr>
        <w:t xml:space="preserve"> Budowy. </w:t>
      </w:r>
    </w:p>
    <w:p w:rsidR="00281B2B" w:rsidRPr="005A400E" w:rsidRDefault="00EC0247" w:rsidP="00BD4483">
      <w:pPr>
        <w:jc w:val="both"/>
        <w:rPr>
          <w:kern w:val="22"/>
          <w:sz w:val="22"/>
          <w:szCs w:val="22"/>
        </w:rPr>
      </w:pPr>
      <w:r w:rsidRPr="005A400E">
        <w:rPr>
          <w:kern w:val="22"/>
          <w:sz w:val="22"/>
          <w:szCs w:val="22"/>
        </w:rPr>
        <w:t>Każdy rodzaj Robót, w którym znajdują się nie zbadane i nie zaakceptowane materiały i urządzenia, Wykonawca wykonuje na własne ryzyko, licząc się z jego nie przyjęciem i nie zapłaceniem.</w:t>
      </w:r>
    </w:p>
    <w:p w:rsidR="00A175EB" w:rsidRPr="005A400E" w:rsidRDefault="00A175EB" w:rsidP="00811E38">
      <w:pPr>
        <w:pStyle w:val="Nagwek11"/>
        <w:tabs>
          <w:tab w:val="clear" w:pos="567"/>
          <w:tab w:val="left" w:pos="426"/>
        </w:tabs>
      </w:pPr>
      <w:bookmarkStart w:id="159" w:name="_Toc489277583"/>
      <w:bookmarkStart w:id="160" w:name="_Toc512842781"/>
      <w:r w:rsidRPr="005A400E">
        <w:t>2.5</w:t>
      </w:r>
      <w:r w:rsidR="00C35B58" w:rsidRPr="005A400E">
        <w:t>.</w:t>
      </w:r>
      <w:r w:rsidRPr="005A400E">
        <w:tab/>
        <w:t>Laboratorium</w:t>
      </w:r>
      <w:bookmarkEnd w:id="159"/>
      <w:bookmarkEnd w:id="160"/>
      <w:r w:rsidRPr="005A400E">
        <w:t xml:space="preserve"> </w:t>
      </w:r>
    </w:p>
    <w:p w:rsidR="00A175EB" w:rsidRPr="005A400E" w:rsidRDefault="00A175EB" w:rsidP="00A175EB">
      <w:pPr>
        <w:widowControl/>
        <w:autoSpaceDE/>
        <w:adjustRightInd/>
        <w:jc w:val="both"/>
        <w:rPr>
          <w:sz w:val="22"/>
          <w:szCs w:val="22"/>
        </w:rPr>
      </w:pPr>
      <w:r w:rsidRPr="005A400E">
        <w:rPr>
          <w:sz w:val="22"/>
          <w:szCs w:val="22"/>
        </w:rPr>
        <w:t xml:space="preserve">Wszelkie próbki, w miarę wymagań, zostaną przetestowane w laboratorium posiadającym akredytację na badania wymagane kontraktem, które zostanie zaproponowane przez Wykonawcę i zatwierdzone przez Inżyniera Kontraktu.  </w:t>
      </w:r>
    </w:p>
    <w:p w:rsidR="00DC4FDE" w:rsidRPr="005A400E" w:rsidRDefault="00A175EB" w:rsidP="00DC4FDE">
      <w:pPr>
        <w:widowControl/>
        <w:autoSpaceDE/>
        <w:adjustRightInd/>
        <w:jc w:val="both"/>
        <w:rPr>
          <w:sz w:val="22"/>
          <w:szCs w:val="22"/>
        </w:rPr>
      </w:pPr>
      <w:r w:rsidRPr="005A400E">
        <w:rPr>
          <w:sz w:val="22"/>
          <w:szCs w:val="22"/>
        </w:rPr>
        <w:t>Wszelkie koszty związane z realizacją badań laboratoryjnych Wykonawca uwzględni w cenie kontrakt</w:t>
      </w:r>
      <w:r w:rsidR="00372D73" w:rsidRPr="005A400E">
        <w:rPr>
          <w:sz w:val="22"/>
          <w:szCs w:val="22"/>
        </w:rPr>
        <w:t>owej</w:t>
      </w:r>
      <w:r w:rsidRPr="005A400E">
        <w:rPr>
          <w:sz w:val="22"/>
          <w:szCs w:val="22"/>
        </w:rPr>
        <w:t xml:space="preserve">. </w:t>
      </w:r>
      <w:bookmarkStart w:id="161" w:name="_Toc489277584"/>
    </w:p>
    <w:p w:rsidR="00C35B58" w:rsidRPr="005A400E" w:rsidRDefault="00C35B58" w:rsidP="00811E38">
      <w:pPr>
        <w:pStyle w:val="Nagwek11"/>
        <w:tabs>
          <w:tab w:val="clear" w:pos="567"/>
          <w:tab w:val="left" w:pos="426"/>
        </w:tabs>
      </w:pPr>
      <w:bookmarkStart w:id="162" w:name="_Toc512842782"/>
      <w:r w:rsidRPr="005A400E">
        <w:t>2.6.</w:t>
      </w:r>
      <w:r w:rsidRPr="005A400E">
        <w:tab/>
        <w:t>Dostawa i wykorzystanie materiałów</w:t>
      </w:r>
      <w:bookmarkEnd w:id="162"/>
      <w:r w:rsidRPr="005A400E">
        <w:t xml:space="preserve"> </w:t>
      </w:r>
    </w:p>
    <w:bookmarkEnd w:id="161"/>
    <w:p w:rsidR="00A175EB" w:rsidRPr="005A400E" w:rsidRDefault="00A175EB" w:rsidP="00523EE3">
      <w:pPr>
        <w:widowControl/>
        <w:autoSpaceDE/>
        <w:adjustRightInd/>
        <w:spacing w:before="60"/>
        <w:jc w:val="both"/>
        <w:rPr>
          <w:sz w:val="22"/>
          <w:szCs w:val="22"/>
        </w:rPr>
      </w:pPr>
      <w:r w:rsidRPr="005A400E">
        <w:rPr>
          <w:sz w:val="22"/>
          <w:szCs w:val="22"/>
        </w:rPr>
        <w:t>W przypadku braku odmiennych wymagań, materiały będą u</w:t>
      </w:r>
      <w:r w:rsidR="007711C2" w:rsidRPr="005A400E">
        <w:rPr>
          <w:sz w:val="22"/>
          <w:szCs w:val="22"/>
        </w:rPr>
        <w:t xml:space="preserve">żywane lub instalowane zgodnie </w:t>
      </w:r>
      <w:r w:rsidRPr="005A400E">
        <w:rPr>
          <w:sz w:val="22"/>
          <w:szCs w:val="22"/>
        </w:rPr>
        <w:t xml:space="preserve">z instrukcjami producenta. </w:t>
      </w:r>
    </w:p>
    <w:p w:rsidR="00A175EB" w:rsidRPr="005A400E" w:rsidRDefault="00A175EB" w:rsidP="00523EE3">
      <w:pPr>
        <w:widowControl/>
        <w:autoSpaceDE/>
        <w:adjustRightInd/>
        <w:spacing w:before="60"/>
        <w:jc w:val="both"/>
        <w:rPr>
          <w:sz w:val="22"/>
          <w:szCs w:val="22"/>
        </w:rPr>
      </w:pPr>
      <w:r w:rsidRPr="005A400E">
        <w:rPr>
          <w:sz w:val="22"/>
          <w:szCs w:val="22"/>
        </w:rPr>
        <w:t xml:space="preserve">Wykonawca będzie odpowiedzialny za opłacenie praw autorskich, ceł lub podatków, jeżeli będą wymagane, wynikających z uzyskania materiałów, które mają być wykorzystane do robót. Zamawiający nie dokona żadnej oddzielnej wypłaty z tytułu praw autorskich za materiały, które mają być wykorzystane do realizacji robót. </w:t>
      </w:r>
    </w:p>
    <w:p w:rsidR="00A175EB" w:rsidRPr="005A400E" w:rsidRDefault="00A175EB" w:rsidP="00523EE3">
      <w:pPr>
        <w:widowControl/>
        <w:autoSpaceDE/>
        <w:adjustRightInd/>
        <w:spacing w:before="60"/>
        <w:jc w:val="both"/>
        <w:rPr>
          <w:sz w:val="22"/>
          <w:szCs w:val="22"/>
        </w:rPr>
      </w:pPr>
      <w:r w:rsidRPr="005A400E">
        <w:rPr>
          <w:sz w:val="22"/>
          <w:szCs w:val="22"/>
        </w:rPr>
        <w:t xml:space="preserve">Wykonawca, w przypadku takiego wymagania, przedłoży Inżynierowi Kontraktu kopię zamówień na materiały, które mają być wykorzystane do robót. </w:t>
      </w:r>
    </w:p>
    <w:p w:rsidR="00A175EB" w:rsidRPr="005A400E" w:rsidRDefault="00A175EB" w:rsidP="00523EE3">
      <w:pPr>
        <w:widowControl/>
        <w:autoSpaceDE/>
        <w:adjustRightInd/>
        <w:spacing w:before="60"/>
        <w:jc w:val="both"/>
        <w:rPr>
          <w:sz w:val="22"/>
          <w:szCs w:val="22"/>
        </w:rPr>
      </w:pPr>
      <w:r w:rsidRPr="005A400E">
        <w:rPr>
          <w:sz w:val="22"/>
          <w:szCs w:val="22"/>
        </w:rPr>
        <w:t xml:space="preserve">Wykonawca jest całkowicie odpowiedzialny za ocenę ilości materiałów, które mają być zamówione. </w:t>
      </w:r>
    </w:p>
    <w:p w:rsidR="00A175EB" w:rsidRPr="005A400E" w:rsidRDefault="00A175EB" w:rsidP="00523EE3">
      <w:pPr>
        <w:widowControl/>
        <w:autoSpaceDE/>
        <w:adjustRightInd/>
        <w:spacing w:before="60"/>
        <w:jc w:val="both"/>
        <w:rPr>
          <w:sz w:val="22"/>
          <w:szCs w:val="22"/>
        </w:rPr>
      </w:pPr>
      <w:r w:rsidRPr="005A400E">
        <w:rPr>
          <w:sz w:val="22"/>
          <w:szCs w:val="22"/>
        </w:rPr>
        <w:t xml:space="preserve">Wszelkie materiały lub produkty, które mogą ulec uszkodzeniu, powinny być dostarczone w oryginalnym opakowaniu, pojemnikach itp., zaopatrzonych w nazwę producenta i znak towarowy. </w:t>
      </w:r>
    </w:p>
    <w:p w:rsidR="00E33DFA" w:rsidRPr="005A400E" w:rsidRDefault="00E33DFA" w:rsidP="00811E38">
      <w:pPr>
        <w:pStyle w:val="Nagwek11"/>
        <w:tabs>
          <w:tab w:val="clear" w:pos="567"/>
          <w:tab w:val="left" w:pos="426"/>
        </w:tabs>
      </w:pPr>
      <w:bookmarkStart w:id="163" w:name="_Toc512842783"/>
      <w:r w:rsidRPr="005A400E">
        <w:t>2.</w:t>
      </w:r>
      <w:r w:rsidR="003B1D6E" w:rsidRPr="005A400E">
        <w:t>7</w:t>
      </w:r>
      <w:r w:rsidR="00C35B58" w:rsidRPr="005A400E">
        <w:t>.</w:t>
      </w:r>
      <w:r w:rsidR="00C35B58" w:rsidRPr="005A400E">
        <w:tab/>
      </w:r>
      <w:r w:rsidRPr="005A400E">
        <w:t>Przechowywanie i składowanie materiałów i urządzeń</w:t>
      </w:r>
      <w:bookmarkEnd w:id="163"/>
      <w:r w:rsidRPr="005A400E">
        <w:t xml:space="preserve"> </w:t>
      </w:r>
    </w:p>
    <w:p w:rsidR="00EC0247" w:rsidRPr="005A400E" w:rsidRDefault="00EC0247" w:rsidP="00EC0247">
      <w:pPr>
        <w:jc w:val="both"/>
        <w:rPr>
          <w:kern w:val="22"/>
          <w:sz w:val="22"/>
          <w:szCs w:val="22"/>
        </w:rPr>
      </w:pPr>
      <w:r w:rsidRPr="005A400E">
        <w:rPr>
          <w:kern w:val="22"/>
          <w:sz w:val="22"/>
          <w:szCs w:val="22"/>
        </w:rPr>
        <w:t xml:space="preserve">Wykonawca zapewni, aby tymczasowo składowane materiały i urządzenia do czasu, gdy będą one potrzebne do Robót, były zabezpieczone przed </w:t>
      </w:r>
      <w:r w:rsidR="00C06262" w:rsidRPr="005A400E">
        <w:rPr>
          <w:kern w:val="22"/>
          <w:sz w:val="22"/>
          <w:szCs w:val="22"/>
        </w:rPr>
        <w:t xml:space="preserve"> </w:t>
      </w:r>
      <w:r w:rsidRPr="005A400E">
        <w:rPr>
          <w:kern w:val="22"/>
          <w:sz w:val="22"/>
          <w:szCs w:val="22"/>
        </w:rPr>
        <w:t xml:space="preserve">zanieczyszczeniem, zachowały swoją jakość i właściwości do Robót </w:t>
      </w:r>
      <w:r w:rsidRPr="005A400E">
        <w:rPr>
          <w:kern w:val="22"/>
          <w:sz w:val="22"/>
          <w:szCs w:val="22"/>
        </w:rPr>
        <w:br/>
        <w:t>i były dostępne do kontroli przez Inżyniera.</w:t>
      </w:r>
    </w:p>
    <w:p w:rsidR="000D2F0C" w:rsidRPr="005A400E" w:rsidDel="00281B2B" w:rsidRDefault="00EC0247" w:rsidP="00523EE3">
      <w:pPr>
        <w:spacing w:before="60"/>
        <w:jc w:val="both"/>
        <w:rPr>
          <w:kern w:val="22"/>
          <w:sz w:val="22"/>
          <w:szCs w:val="22"/>
        </w:rPr>
      </w:pPr>
      <w:r w:rsidRPr="005A400E" w:rsidDel="00281B2B">
        <w:rPr>
          <w:kern w:val="22"/>
          <w:sz w:val="22"/>
          <w:szCs w:val="22"/>
        </w:rPr>
        <w:t>Materiały uszkodzone przed</w:t>
      </w:r>
      <w:r w:rsidR="00C06262" w:rsidRPr="005A400E" w:rsidDel="00281B2B">
        <w:rPr>
          <w:kern w:val="22"/>
          <w:sz w:val="22"/>
          <w:szCs w:val="22"/>
        </w:rPr>
        <w:t xml:space="preserve"> </w:t>
      </w:r>
      <w:r w:rsidRPr="005A400E" w:rsidDel="00281B2B">
        <w:rPr>
          <w:kern w:val="22"/>
          <w:sz w:val="22"/>
          <w:szCs w:val="22"/>
        </w:rPr>
        <w:t xml:space="preserve"> lub w czasie ich montowania zostaną usunięte, naprawione lub wymienione przez Wykonawcę na jego koszt.</w:t>
      </w:r>
    </w:p>
    <w:p w:rsidR="00EC0247" w:rsidRPr="005A400E" w:rsidRDefault="00EC0247" w:rsidP="00523EE3">
      <w:pPr>
        <w:numPr>
          <w:ilvl w:val="0"/>
          <w:numId w:val="31"/>
        </w:numPr>
        <w:spacing w:before="60"/>
        <w:jc w:val="both"/>
        <w:rPr>
          <w:kern w:val="22"/>
          <w:sz w:val="22"/>
          <w:szCs w:val="22"/>
        </w:rPr>
      </w:pPr>
      <w:r w:rsidRPr="005A400E">
        <w:rPr>
          <w:kern w:val="22"/>
          <w:sz w:val="22"/>
          <w:szCs w:val="22"/>
        </w:rPr>
        <w:t>Miejsca czasowego składowania materiałów do wbudowania będą zlokalizowane w obrębie Terenu Budowy w miejscach uzgodnionych z Inżynierem lub poza Terenem Budowy w miejscach zorganizowanych przez Wykonawcę.</w:t>
      </w:r>
    </w:p>
    <w:p w:rsidR="00E33DFA" w:rsidRPr="005A400E" w:rsidRDefault="00332094" w:rsidP="00332094">
      <w:pPr>
        <w:pStyle w:val="Nagwek11"/>
        <w:tabs>
          <w:tab w:val="clear" w:pos="567"/>
          <w:tab w:val="left" w:pos="426"/>
        </w:tabs>
        <w:spacing w:before="240"/>
      </w:pPr>
      <w:bookmarkStart w:id="164" w:name="_Toc512842784"/>
      <w:bookmarkStart w:id="165" w:name="_Toc34797778"/>
      <w:bookmarkStart w:id="166" w:name="_Toc124333147"/>
      <w:r w:rsidRPr="005A400E">
        <w:t>3.</w:t>
      </w:r>
      <w:r w:rsidRPr="005A400E">
        <w:tab/>
      </w:r>
      <w:bookmarkStart w:id="167" w:name="_Toc331149721"/>
      <w:r w:rsidR="00E33DFA" w:rsidRPr="005A400E">
        <w:t>SPRZĘT</w:t>
      </w:r>
      <w:bookmarkEnd w:id="167"/>
      <w:bookmarkEnd w:id="164"/>
      <w:r w:rsidR="00E33DFA" w:rsidRPr="005A400E">
        <w:t xml:space="preserve"> </w:t>
      </w:r>
    </w:p>
    <w:p w:rsidR="00EC0247" w:rsidRPr="005A400E" w:rsidRDefault="00EC0247" w:rsidP="00DC4FDE">
      <w:pPr>
        <w:jc w:val="both"/>
        <w:rPr>
          <w:kern w:val="22"/>
          <w:sz w:val="22"/>
          <w:szCs w:val="22"/>
        </w:rPr>
      </w:pPr>
      <w:r w:rsidRPr="005A400E">
        <w:rPr>
          <w:kern w:val="22"/>
          <w:sz w:val="22"/>
          <w:szCs w:val="22"/>
        </w:rPr>
        <w:t>Wykonawca jest zobowiązany do używania jedynie takiego sprzętu, który nie spowoduje niekorzystnego wpływu na jakość wykonywanych Robót. Sprzęt używany do Robót powinien odpowiadać wskazaniom zawartym w programie robót zaakceptowanym przez Inżyniera. W przypadku braku takich ustaleń sprzęt powinien być uzgodniony i zaakceptowany przez Inżyniera. Liczba i wydajność sprzętu będzie gwarantować przeprowadzenie Robót, zgodnie z zasadami określonym</w:t>
      </w:r>
      <w:r w:rsidR="00271687" w:rsidRPr="005A400E">
        <w:rPr>
          <w:kern w:val="22"/>
          <w:sz w:val="22"/>
          <w:szCs w:val="22"/>
        </w:rPr>
        <w:t xml:space="preserve">i w </w:t>
      </w:r>
      <w:r w:rsidR="00C06262" w:rsidRPr="005A400E">
        <w:rPr>
          <w:kern w:val="22"/>
          <w:sz w:val="22"/>
          <w:szCs w:val="22"/>
        </w:rPr>
        <w:t>Programie funkcjonalno-użytkowym</w:t>
      </w:r>
      <w:r w:rsidR="00271687" w:rsidRPr="005A400E">
        <w:rPr>
          <w:kern w:val="22"/>
          <w:sz w:val="22"/>
          <w:szCs w:val="22"/>
        </w:rPr>
        <w:t xml:space="preserve"> </w:t>
      </w:r>
      <w:r w:rsidR="00FF59DA">
        <w:rPr>
          <w:kern w:val="22"/>
          <w:sz w:val="22"/>
          <w:szCs w:val="22"/>
        </w:rPr>
        <w:br/>
      </w:r>
      <w:r w:rsidR="00271687" w:rsidRPr="005A400E">
        <w:rPr>
          <w:kern w:val="22"/>
          <w:sz w:val="22"/>
          <w:szCs w:val="22"/>
        </w:rPr>
        <w:t xml:space="preserve">i wskazaniach Inżyniera </w:t>
      </w:r>
      <w:r w:rsidRPr="005A400E">
        <w:rPr>
          <w:kern w:val="22"/>
          <w:sz w:val="22"/>
          <w:szCs w:val="22"/>
        </w:rPr>
        <w:t>w terminie przewidzianym Kontraktem.</w:t>
      </w:r>
    </w:p>
    <w:p w:rsidR="00EC0247" w:rsidRPr="005A400E" w:rsidRDefault="00EC0247" w:rsidP="00523EE3">
      <w:pPr>
        <w:pStyle w:val="ReportText"/>
        <w:spacing w:before="60" w:after="0"/>
        <w:jc w:val="both"/>
      </w:pPr>
      <w:r w:rsidRPr="005A400E">
        <w:rPr>
          <w:kern w:val="22"/>
          <w:sz w:val="22"/>
          <w:szCs w:val="22"/>
        </w:rPr>
        <w:t>Sprzęt używany przez wykonawcę do wykonania Robót ma być utrzymywany w dobrym stanie i gotowości do pracy. Będzie on zgodny z normami ochrony środowiska i przepisami dotyczącymi jego użytkowania.</w:t>
      </w:r>
    </w:p>
    <w:p w:rsidR="00EC0247" w:rsidRPr="005A400E" w:rsidRDefault="00EC0247" w:rsidP="00523EE3">
      <w:pPr>
        <w:spacing w:before="60"/>
        <w:jc w:val="both"/>
        <w:rPr>
          <w:kern w:val="22"/>
          <w:sz w:val="22"/>
          <w:szCs w:val="22"/>
        </w:rPr>
      </w:pPr>
      <w:r w:rsidRPr="005A400E">
        <w:rPr>
          <w:kern w:val="22"/>
          <w:sz w:val="22"/>
          <w:szCs w:val="22"/>
        </w:rPr>
        <w:t>Wykonawca dostarczy Inżynierowi kopie dokumentów potwierdzających dopuszczenie sprzętu do użytkowania, tam gdzie jest to wymagane przepisami.</w:t>
      </w:r>
    </w:p>
    <w:p w:rsidR="00EC0247" w:rsidRPr="005A400E" w:rsidRDefault="00EC0247" w:rsidP="00523EE3">
      <w:pPr>
        <w:spacing w:before="60"/>
        <w:jc w:val="both"/>
        <w:rPr>
          <w:kern w:val="22"/>
          <w:sz w:val="22"/>
          <w:szCs w:val="22"/>
        </w:rPr>
      </w:pPr>
      <w:r w:rsidRPr="005A400E">
        <w:rPr>
          <w:kern w:val="22"/>
          <w:sz w:val="22"/>
          <w:szCs w:val="22"/>
        </w:rPr>
        <w:t xml:space="preserve">Jeżeli zajdzie konieczność wariantowego użycia sprzętu przy wykonywanych robotach, Wykonawca powiadomi Inżyniera Kontraktu o swoim zamiarze wyboru i uzyska jego akceptację przed użyciem sprzętu. </w:t>
      </w:r>
    </w:p>
    <w:p w:rsidR="00EC0247" w:rsidRPr="005A400E" w:rsidRDefault="00EC0247" w:rsidP="00523EE3">
      <w:pPr>
        <w:spacing w:before="60"/>
        <w:jc w:val="both"/>
        <w:rPr>
          <w:kern w:val="22"/>
          <w:sz w:val="22"/>
          <w:szCs w:val="22"/>
        </w:rPr>
      </w:pPr>
      <w:r w:rsidRPr="005A400E">
        <w:rPr>
          <w:kern w:val="22"/>
          <w:sz w:val="22"/>
          <w:szCs w:val="22"/>
        </w:rPr>
        <w:t>Sprzęt zaakceptowany przez Inżyniera, nie może być później zmieniany bez jego zgody.</w:t>
      </w:r>
    </w:p>
    <w:p w:rsidR="00DC4FDE" w:rsidRPr="005A400E" w:rsidRDefault="00EC0247" w:rsidP="007711C2">
      <w:pPr>
        <w:jc w:val="both"/>
        <w:rPr>
          <w:kern w:val="22"/>
          <w:sz w:val="22"/>
          <w:szCs w:val="22"/>
        </w:rPr>
      </w:pPr>
      <w:r w:rsidRPr="005A400E">
        <w:rPr>
          <w:kern w:val="22"/>
          <w:sz w:val="22"/>
          <w:szCs w:val="22"/>
        </w:rPr>
        <w:t>Jakikolwiek sprzęt, maszyny, urządzenia i narzędzia nie gwarantujące zachowania jakości i warunków wyszczególnionych w Kontrakcie, zostaną przez Inżyniera zdyskwalifikowane i nie dopuszczone do Robót.</w:t>
      </w:r>
      <w:bookmarkStart w:id="168" w:name="_Toc331149724"/>
      <w:bookmarkEnd w:id="165"/>
      <w:bookmarkEnd w:id="166"/>
    </w:p>
    <w:p w:rsidR="00E33DFA" w:rsidRPr="005A400E" w:rsidRDefault="00332094" w:rsidP="00762ADD">
      <w:pPr>
        <w:pStyle w:val="Nagwek11"/>
        <w:tabs>
          <w:tab w:val="clear" w:pos="567"/>
          <w:tab w:val="left" w:pos="426"/>
        </w:tabs>
        <w:spacing w:before="200"/>
      </w:pPr>
      <w:bookmarkStart w:id="169" w:name="_Toc512842785"/>
      <w:r w:rsidRPr="005A400E">
        <w:t>4.</w:t>
      </w:r>
      <w:r w:rsidRPr="005A400E">
        <w:tab/>
      </w:r>
      <w:r w:rsidR="00E33DFA" w:rsidRPr="005A400E">
        <w:t>TRANSPORT</w:t>
      </w:r>
      <w:bookmarkEnd w:id="168"/>
      <w:bookmarkEnd w:id="169"/>
      <w:r w:rsidR="00E33DFA" w:rsidRPr="005A400E">
        <w:t xml:space="preserve"> </w:t>
      </w:r>
    </w:p>
    <w:p w:rsidR="00EC0247" w:rsidRPr="005A400E" w:rsidRDefault="00EC0247" w:rsidP="00EC0247">
      <w:pPr>
        <w:jc w:val="both"/>
        <w:rPr>
          <w:sz w:val="22"/>
          <w:szCs w:val="22"/>
        </w:rPr>
      </w:pPr>
      <w:r w:rsidRPr="005A400E">
        <w:rPr>
          <w:sz w:val="22"/>
          <w:szCs w:val="22"/>
        </w:rPr>
        <w:t xml:space="preserve">Wykonawca jest zobowiązany do stosowania jedynie takich środków transportu, które nie wpłyną niekorzystnie na jakość wykonywanych Robót i właściwości przewożonych i przeznaczonych do wbudowania materiałów. </w:t>
      </w:r>
    </w:p>
    <w:p w:rsidR="00EC0247" w:rsidRPr="005A400E" w:rsidRDefault="00EC0247" w:rsidP="006A0004">
      <w:pPr>
        <w:spacing w:before="20"/>
        <w:jc w:val="both"/>
        <w:rPr>
          <w:sz w:val="22"/>
          <w:szCs w:val="22"/>
        </w:rPr>
      </w:pPr>
      <w:r w:rsidRPr="005A400E">
        <w:rPr>
          <w:sz w:val="22"/>
          <w:szCs w:val="22"/>
        </w:rPr>
        <w:t>Wszystkie środki transportu muszą spełniać wymogi kodeksu drogowego oraz być odpowiednio oznakowane.</w:t>
      </w:r>
    </w:p>
    <w:p w:rsidR="00EC0247" w:rsidRPr="005A400E" w:rsidRDefault="00EC0247" w:rsidP="006A0004">
      <w:pPr>
        <w:spacing w:before="20"/>
        <w:jc w:val="both"/>
        <w:rPr>
          <w:sz w:val="22"/>
          <w:szCs w:val="22"/>
        </w:rPr>
      </w:pPr>
      <w:r w:rsidRPr="005A400E">
        <w:rPr>
          <w:sz w:val="22"/>
          <w:szCs w:val="22"/>
        </w:rPr>
        <w:t>Liczba środków transportu winna być tak dobrana, żeby zapewnić ciągłość prowadzenia robót montażowych zgodnie z zasadami określonymi w</w:t>
      </w:r>
      <w:r w:rsidR="00B637C7" w:rsidRPr="005A400E">
        <w:rPr>
          <w:sz w:val="22"/>
          <w:szCs w:val="22"/>
        </w:rPr>
        <w:t xml:space="preserve"> PFU</w:t>
      </w:r>
      <w:r w:rsidR="003C326B" w:rsidRPr="005A400E">
        <w:rPr>
          <w:sz w:val="22"/>
          <w:szCs w:val="22"/>
        </w:rPr>
        <w:t xml:space="preserve"> o</w:t>
      </w:r>
      <w:r w:rsidRPr="005A400E">
        <w:rPr>
          <w:sz w:val="22"/>
          <w:szCs w:val="22"/>
        </w:rPr>
        <w:t xml:space="preserve">raz wskazaniami Inżyniera i muszą być przez niego zaakceptowane. </w:t>
      </w:r>
    </w:p>
    <w:p w:rsidR="00EC0247" w:rsidRPr="005A400E" w:rsidRDefault="00EC0247" w:rsidP="006A0004">
      <w:pPr>
        <w:spacing w:before="20"/>
        <w:jc w:val="both"/>
        <w:rPr>
          <w:kern w:val="22"/>
          <w:sz w:val="22"/>
          <w:szCs w:val="22"/>
        </w:rPr>
      </w:pPr>
      <w:r w:rsidRPr="005A400E">
        <w:rPr>
          <w:kern w:val="22"/>
          <w:sz w:val="22"/>
          <w:szCs w:val="22"/>
        </w:rPr>
        <w:t>Przy ruchu na drogach publicznych pojazdy będą spełniać wymagania dotyczące przepisów ruchu drogowego w odniesieniu do dopuszczalnych obciążeń na osie i innych parametrów technicznych.</w:t>
      </w:r>
    </w:p>
    <w:p w:rsidR="00EC0247" w:rsidRPr="005A400E" w:rsidRDefault="00EC0247" w:rsidP="006A0004">
      <w:pPr>
        <w:spacing w:before="40"/>
        <w:jc w:val="both"/>
        <w:rPr>
          <w:kern w:val="22"/>
          <w:sz w:val="22"/>
          <w:szCs w:val="22"/>
        </w:rPr>
      </w:pPr>
      <w:r w:rsidRPr="005A400E">
        <w:rPr>
          <w:kern w:val="22"/>
          <w:sz w:val="22"/>
          <w:szCs w:val="22"/>
        </w:rPr>
        <w:t xml:space="preserve">Środki transportu nie odpowiadające warunkom Kontraktu na polecenie Inżyniera Kontraktu będą usunięte </w:t>
      </w:r>
      <w:r w:rsidRPr="005A400E">
        <w:rPr>
          <w:kern w:val="22"/>
          <w:sz w:val="22"/>
          <w:szCs w:val="22"/>
        </w:rPr>
        <w:br/>
        <w:t>z Terenu Budowy.</w:t>
      </w:r>
    </w:p>
    <w:p w:rsidR="00EC0247" w:rsidRPr="005A400E" w:rsidRDefault="00EC0247" w:rsidP="00E33DFA">
      <w:pPr>
        <w:spacing w:before="40" w:after="240"/>
        <w:jc w:val="both"/>
        <w:rPr>
          <w:sz w:val="22"/>
          <w:szCs w:val="22"/>
        </w:rPr>
      </w:pPr>
      <w:r w:rsidRPr="005A400E">
        <w:rPr>
          <w:sz w:val="22"/>
          <w:szCs w:val="22"/>
        </w:rPr>
        <w:t xml:space="preserve">Wykonawca na własny koszt będzie utrzymywać w czystości drogi publiczne oraz dojazdy do Terenu Budowy. </w:t>
      </w:r>
    </w:p>
    <w:p w:rsidR="00E33DFA" w:rsidRPr="005A400E" w:rsidRDefault="00332094" w:rsidP="00332094">
      <w:pPr>
        <w:pStyle w:val="Nagwek11"/>
        <w:tabs>
          <w:tab w:val="clear" w:pos="567"/>
          <w:tab w:val="left" w:pos="426"/>
        </w:tabs>
      </w:pPr>
      <w:bookmarkStart w:id="170" w:name="_Toc331149725"/>
      <w:bookmarkStart w:id="171" w:name="_Toc512842786"/>
      <w:bookmarkStart w:id="172" w:name="_Toc124333149"/>
      <w:bookmarkStart w:id="173" w:name="_Toc331575247"/>
      <w:r w:rsidRPr="005A400E">
        <w:t>5.</w:t>
      </w:r>
      <w:r w:rsidRPr="005A400E">
        <w:tab/>
      </w:r>
      <w:r w:rsidR="00E33DFA" w:rsidRPr="005A400E">
        <w:t>WYKONANIE ROBÓT</w:t>
      </w:r>
      <w:bookmarkEnd w:id="170"/>
      <w:bookmarkEnd w:id="171"/>
    </w:p>
    <w:p w:rsidR="00E33DFA" w:rsidRPr="005A400E" w:rsidRDefault="00E33DFA" w:rsidP="00371197">
      <w:pPr>
        <w:pStyle w:val="Nagwek11"/>
        <w:tabs>
          <w:tab w:val="clear" w:pos="567"/>
          <w:tab w:val="left" w:pos="426"/>
        </w:tabs>
      </w:pPr>
      <w:bookmarkStart w:id="174" w:name="_Toc331149726"/>
      <w:bookmarkStart w:id="175" w:name="_Toc512842787"/>
      <w:r w:rsidRPr="005A400E">
        <w:t>5.1.</w:t>
      </w:r>
      <w:r w:rsidR="007711C2" w:rsidRPr="005A400E">
        <w:tab/>
      </w:r>
      <w:r w:rsidRPr="005A400E">
        <w:rPr>
          <w:kern w:val="22"/>
        </w:rPr>
        <w:t>Ogólne zasady wykonywania Robót</w:t>
      </w:r>
      <w:bookmarkEnd w:id="174"/>
      <w:bookmarkEnd w:id="175"/>
      <w:r w:rsidRPr="005A400E">
        <w:t xml:space="preserve">  </w:t>
      </w:r>
    </w:p>
    <w:bookmarkEnd w:id="172"/>
    <w:bookmarkEnd w:id="173"/>
    <w:p w:rsidR="00EC0247" w:rsidRPr="005A400E" w:rsidRDefault="00EC0247" w:rsidP="00EC0247">
      <w:pPr>
        <w:jc w:val="both"/>
        <w:rPr>
          <w:kern w:val="22"/>
          <w:sz w:val="22"/>
          <w:szCs w:val="22"/>
        </w:rPr>
      </w:pPr>
      <w:r w:rsidRPr="005A400E">
        <w:rPr>
          <w:kern w:val="22"/>
          <w:sz w:val="22"/>
          <w:szCs w:val="22"/>
        </w:rPr>
        <w:t xml:space="preserve">Wykonawca jest odpowiedzialny za prowadzenie Robót zgodnie z </w:t>
      </w:r>
      <w:r w:rsidR="004020FC" w:rsidRPr="005A400E">
        <w:rPr>
          <w:kern w:val="22"/>
          <w:sz w:val="22"/>
          <w:szCs w:val="22"/>
        </w:rPr>
        <w:t>w</w:t>
      </w:r>
      <w:r w:rsidRPr="005A400E">
        <w:rPr>
          <w:kern w:val="22"/>
          <w:sz w:val="22"/>
          <w:szCs w:val="22"/>
        </w:rPr>
        <w:t xml:space="preserve">arunkami Kontraktu oraz za jakość zastosowanych materiałów i wykonywanych Robót, za ich zgodność </w:t>
      </w:r>
      <w:r w:rsidR="004D766D" w:rsidRPr="005A400E">
        <w:rPr>
          <w:kern w:val="22"/>
          <w:sz w:val="22"/>
          <w:szCs w:val="22"/>
        </w:rPr>
        <w:t xml:space="preserve">z Programem </w:t>
      </w:r>
      <w:r w:rsidR="004020FC" w:rsidRPr="005A400E">
        <w:rPr>
          <w:kern w:val="22"/>
          <w:sz w:val="22"/>
          <w:szCs w:val="22"/>
        </w:rPr>
        <w:t>f</w:t>
      </w:r>
      <w:r w:rsidR="004D766D" w:rsidRPr="005A400E">
        <w:rPr>
          <w:kern w:val="22"/>
          <w:sz w:val="22"/>
          <w:szCs w:val="22"/>
        </w:rPr>
        <w:t>unkcjonalno-</w:t>
      </w:r>
      <w:r w:rsidR="004020FC" w:rsidRPr="005A400E">
        <w:rPr>
          <w:kern w:val="22"/>
          <w:sz w:val="22"/>
          <w:szCs w:val="22"/>
        </w:rPr>
        <w:t>u</w:t>
      </w:r>
      <w:r w:rsidR="004D766D" w:rsidRPr="005A400E">
        <w:rPr>
          <w:kern w:val="22"/>
          <w:sz w:val="22"/>
          <w:szCs w:val="22"/>
        </w:rPr>
        <w:t>żytkowym</w:t>
      </w:r>
      <w:r w:rsidRPr="005A400E">
        <w:rPr>
          <w:kern w:val="22"/>
          <w:sz w:val="22"/>
          <w:szCs w:val="22"/>
        </w:rPr>
        <w:t xml:space="preserve">, </w:t>
      </w:r>
      <w:r w:rsidR="004D766D" w:rsidRPr="005A400E">
        <w:rPr>
          <w:kern w:val="22"/>
          <w:sz w:val="22"/>
          <w:szCs w:val="22"/>
        </w:rPr>
        <w:t xml:space="preserve">Programem Robót, </w:t>
      </w:r>
      <w:r w:rsidRPr="005A400E">
        <w:rPr>
          <w:kern w:val="22"/>
          <w:sz w:val="22"/>
          <w:szCs w:val="22"/>
        </w:rPr>
        <w:t>obowiązującymi przepisami i normami oraz poleceniami Inżyniera.</w:t>
      </w:r>
    </w:p>
    <w:p w:rsidR="00FF59DA" w:rsidRDefault="00FF59DA" w:rsidP="00E22814">
      <w:pPr>
        <w:spacing w:before="60"/>
        <w:jc w:val="both"/>
        <w:rPr>
          <w:kern w:val="22"/>
          <w:sz w:val="22"/>
          <w:szCs w:val="22"/>
        </w:rPr>
      </w:pPr>
    </w:p>
    <w:p w:rsidR="00EC0247" w:rsidRPr="005A400E" w:rsidRDefault="00EC0247" w:rsidP="00E22814">
      <w:pPr>
        <w:spacing w:before="60"/>
        <w:jc w:val="both"/>
        <w:rPr>
          <w:kern w:val="22"/>
          <w:sz w:val="22"/>
          <w:szCs w:val="22"/>
        </w:rPr>
      </w:pPr>
      <w:r w:rsidRPr="005A400E">
        <w:rPr>
          <w:kern w:val="22"/>
          <w:sz w:val="22"/>
          <w:szCs w:val="22"/>
        </w:rPr>
        <w:t xml:space="preserve">Wykonawca ponosi odpowiedzialność za dokładne wytyczenie w planie i wyznaczenie wysokości wszystkich elementów Robót zgodnie z wymiarami i rzędnymi określonymi w dokumentacji projektowej lub przekazanymi na piśmie przez Inżyniera Kontraktu. </w:t>
      </w:r>
    </w:p>
    <w:p w:rsidR="00EC0247" w:rsidRPr="005A400E" w:rsidRDefault="00EC0247" w:rsidP="00E22814">
      <w:pPr>
        <w:spacing w:before="60"/>
        <w:jc w:val="both"/>
        <w:rPr>
          <w:kern w:val="22"/>
          <w:sz w:val="22"/>
          <w:szCs w:val="22"/>
        </w:rPr>
      </w:pPr>
      <w:r w:rsidRPr="005A400E">
        <w:rPr>
          <w:kern w:val="22"/>
          <w:sz w:val="22"/>
          <w:szCs w:val="22"/>
        </w:rPr>
        <w:t xml:space="preserve">Następstwa jakiegokolwiek błędu spowodowanego przez Wykonawcę przy wytyczeniu i wyznaczaniu Robót zostaną, jeśli wymagać tego będzie Inżynier Kontraktu, poprawione przez Wykonawcę na własny koszt. </w:t>
      </w:r>
    </w:p>
    <w:p w:rsidR="00EC0247" w:rsidRPr="005A400E" w:rsidRDefault="00EC0247" w:rsidP="00E22814">
      <w:pPr>
        <w:spacing w:before="60"/>
        <w:jc w:val="both"/>
        <w:rPr>
          <w:kern w:val="22"/>
          <w:sz w:val="22"/>
          <w:szCs w:val="22"/>
        </w:rPr>
      </w:pPr>
      <w:r w:rsidRPr="005A400E">
        <w:rPr>
          <w:kern w:val="22"/>
          <w:sz w:val="22"/>
          <w:szCs w:val="22"/>
        </w:rPr>
        <w:t>Sprawdzenie wytyczenia Robót lub wyznaczenia wysokości przez Inżyniera nie zwalnia Wykonawcy od odpowiedzialności za ich dokładność.</w:t>
      </w:r>
    </w:p>
    <w:p w:rsidR="00EC0247" w:rsidRPr="005A400E" w:rsidRDefault="00EC0247" w:rsidP="00E22814">
      <w:pPr>
        <w:spacing w:before="60"/>
        <w:jc w:val="both"/>
        <w:rPr>
          <w:kern w:val="22"/>
          <w:sz w:val="22"/>
          <w:szCs w:val="22"/>
        </w:rPr>
      </w:pPr>
      <w:r w:rsidRPr="005A400E">
        <w:rPr>
          <w:kern w:val="22"/>
          <w:sz w:val="22"/>
          <w:szCs w:val="22"/>
        </w:rPr>
        <w:t xml:space="preserve">Decyzje Inżyniera dotyczące akceptacji lub odrzucenia materiałów i elementów Robót będą oparte na wymaganiach sformułowanych w Kontrakcie, </w:t>
      </w:r>
      <w:r w:rsidR="004D766D" w:rsidRPr="005A400E">
        <w:rPr>
          <w:kern w:val="22"/>
          <w:sz w:val="22"/>
          <w:szCs w:val="22"/>
        </w:rPr>
        <w:t xml:space="preserve">Programie </w:t>
      </w:r>
      <w:r w:rsidR="004020FC" w:rsidRPr="005A400E">
        <w:rPr>
          <w:kern w:val="22"/>
          <w:sz w:val="22"/>
          <w:szCs w:val="22"/>
        </w:rPr>
        <w:t>f</w:t>
      </w:r>
      <w:r w:rsidR="004D766D" w:rsidRPr="005A400E">
        <w:rPr>
          <w:kern w:val="22"/>
          <w:sz w:val="22"/>
          <w:szCs w:val="22"/>
        </w:rPr>
        <w:t>unkcjonalno</w:t>
      </w:r>
      <w:r w:rsidR="004020FC" w:rsidRPr="005A400E">
        <w:rPr>
          <w:kern w:val="22"/>
          <w:sz w:val="22"/>
          <w:szCs w:val="22"/>
        </w:rPr>
        <w:t>-u</w:t>
      </w:r>
      <w:r w:rsidR="004D766D" w:rsidRPr="005A400E">
        <w:rPr>
          <w:kern w:val="22"/>
          <w:sz w:val="22"/>
          <w:szCs w:val="22"/>
        </w:rPr>
        <w:t xml:space="preserve">żytkowym, </w:t>
      </w:r>
      <w:r w:rsidRPr="005A400E">
        <w:rPr>
          <w:kern w:val="22"/>
          <w:sz w:val="22"/>
          <w:szCs w:val="22"/>
        </w:rPr>
        <w:t>normach i wytycznych. Przy podejmowaniu decyzji Inżynier uwzględni wyniki badań materiałów i Robót, rozrzuty normalnie występujące przy produkcji i przy badaniach materiałów, doświadczenia z przeszłości, wyniki badań naukowych oraz inne czynniki wpływające na rozważaną kwestię.</w:t>
      </w:r>
    </w:p>
    <w:p w:rsidR="00EC0247" w:rsidRPr="005A400E" w:rsidRDefault="00EC0247" w:rsidP="00E22814">
      <w:pPr>
        <w:spacing w:before="60"/>
        <w:jc w:val="both"/>
        <w:rPr>
          <w:kern w:val="22"/>
          <w:sz w:val="22"/>
          <w:szCs w:val="22"/>
        </w:rPr>
      </w:pPr>
      <w:r w:rsidRPr="005A400E">
        <w:rPr>
          <w:kern w:val="22"/>
          <w:sz w:val="22"/>
          <w:szCs w:val="22"/>
        </w:rPr>
        <w:t>Polecenia Inżyniera będą wykonywane nie później niż w czasie przez niego wyznaczonym, po ich otrzymaniu przez Wykonawcę, pod groźbą zatrzymania Robót. Wszelkie dodatkowe koszty z tego tytułu ponosi Wykonawca.</w:t>
      </w:r>
    </w:p>
    <w:p w:rsidR="00EC0247" w:rsidRPr="005A400E" w:rsidRDefault="00EC0247" w:rsidP="00E22814">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5A400E">
        <w:rPr>
          <w:kern w:val="22"/>
          <w:sz w:val="22"/>
          <w:szCs w:val="22"/>
        </w:rPr>
        <w:t>Wykonawca uzyska wymagane zgodnie z prawem polskim decyzje administracyjne niezbędne dla prowadzenia Robót.</w:t>
      </w:r>
    </w:p>
    <w:p w:rsidR="00EC0247" w:rsidRPr="005A400E" w:rsidRDefault="00EC0247" w:rsidP="00E22814">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5A400E">
        <w:rPr>
          <w:kern w:val="22"/>
          <w:sz w:val="22"/>
          <w:szCs w:val="22"/>
        </w:rPr>
        <w:t>Zatwierdzenie jakiegokolwiek elementu czy też dokumentu przez Inżyniera nie ogranicza odpowiedzialności Wykonawcy wynikającej z Kontraktu.</w:t>
      </w:r>
    </w:p>
    <w:p w:rsidR="00282703" w:rsidRPr="005A400E" w:rsidRDefault="00282703" w:rsidP="00E22814">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5A400E">
        <w:rPr>
          <w:sz w:val="22"/>
          <w:szCs w:val="22"/>
        </w:rPr>
        <w:t xml:space="preserve">Włączenia ukończonych odcinków </w:t>
      </w:r>
      <w:r w:rsidR="00ED2DAF" w:rsidRPr="005A400E">
        <w:rPr>
          <w:sz w:val="22"/>
          <w:szCs w:val="22"/>
        </w:rPr>
        <w:t>kanalizacyjnych bądź obiektów</w:t>
      </w:r>
      <w:r w:rsidRPr="005A400E">
        <w:rPr>
          <w:sz w:val="22"/>
          <w:szCs w:val="22"/>
        </w:rPr>
        <w:t xml:space="preserve"> do istniejącej kanalizacji deszczowej dokonywać będzie Wykonawca pod nadzorem </w:t>
      </w:r>
      <w:r w:rsidR="00ED2DAF" w:rsidRPr="005A400E">
        <w:rPr>
          <w:sz w:val="22"/>
          <w:szCs w:val="22"/>
        </w:rPr>
        <w:t xml:space="preserve">Inżyniera Kontraktu oraz </w:t>
      </w:r>
      <w:r w:rsidRPr="005A400E">
        <w:rPr>
          <w:sz w:val="22"/>
          <w:szCs w:val="22"/>
        </w:rPr>
        <w:t xml:space="preserve">służb eksploatacyjnych </w:t>
      </w:r>
      <w:r w:rsidR="00A62762" w:rsidRPr="005A400E">
        <w:rPr>
          <w:sz w:val="22"/>
          <w:szCs w:val="22"/>
        </w:rPr>
        <w:t>Zamawiającego.</w:t>
      </w:r>
    </w:p>
    <w:p w:rsidR="005A35DF" w:rsidRPr="005A400E" w:rsidRDefault="005A35DF"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2"/>
        </w:rPr>
      </w:pPr>
      <w:r w:rsidRPr="005A400E">
        <w:rPr>
          <w:kern w:val="22"/>
          <w:sz w:val="22"/>
          <w:szCs w:val="22"/>
        </w:rPr>
        <w:t xml:space="preserve">Wykonawca z przynajmniej trzydniowym wyprzedzeniem poinformuje pisemnie Inżyniera Kontraktu </w:t>
      </w:r>
      <w:r w:rsidRPr="005A400E">
        <w:rPr>
          <w:kern w:val="22"/>
          <w:sz w:val="22"/>
          <w:szCs w:val="22"/>
        </w:rPr>
        <w:br/>
        <w:t xml:space="preserve">i Zamawiającego o planowanym włączeniu. </w:t>
      </w:r>
    </w:p>
    <w:p w:rsidR="005A35DF" w:rsidRPr="005A400E" w:rsidRDefault="005A35DF"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2"/>
        </w:rPr>
      </w:pPr>
      <w:r w:rsidRPr="005A400E">
        <w:rPr>
          <w:kern w:val="22"/>
          <w:sz w:val="22"/>
          <w:szCs w:val="22"/>
        </w:rPr>
        <w:t>Techniki realizacji robót, oraz procedury odbioru robót winny spełniać wymagania wszystkich jednostek uzgadniających projekt budowlany sieci kanalizacyjnej i projekty branżowe.</w:t>
      </w:r>
    </w:p>
    <w:p w:rsidR="00EC0247" w:rsidRPr="005A400E" w:rsidRDefault="00EC0247"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0"/>
        </w:rPr>
      </w:pPr>
      <w:bookmarkStart w:id="176" w:name="_Toc124333150"/>
      <w:r w:rsidRPr="005A400E">
        <w:rPr>
          <w:kern w:val="22"/>
          <w:sz w:val="22"/>
          <w:szCs w:val="20"/>
        </w:rPr>
        <w:t>Hałas powinien być utrzymywany na minimalnym poziomie, przez zastosowanie podczas Robót możliwie najmniej głośnych maszyn. Młoty pneumatyczne winny być wyposażone w tłumiki. W normalnych warunkach maszyn nie należy używać w nocy, ani w dni świąteczne, z wyjątkiem pomp odwadniających wykopy, które powinny być jak najmniej uciążliwe dla otoczenia.</w:t>
      </w:r>
    </w:p>
    <w:p w:rsidR="00EC0247" w:rsidRPr="005A400E" w:rsidRDefault="00EC0247"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0"/>
        </w:rPr>
      </w:pPr>
      <w:r w:rsidRPr="005A400E">
        <w:rPr>
          <w:kern w:val="22"/>
          <w:sz w:val="22"/>
          <w:szCs w:val="20"/>
        </w:rPr>
        <w:t>Konieczne jest prowadzenie Robót w taki sposób, aby nie wpły</w:t>
      </w:r>
      <w:r w:rsidR="005A35DF" w:rsidRPr="005A400E">
        <w:rPr>
          <w:kern w:val="22"/>
          <w:sz w:val="22"/>
          <w:szCs w:val="20"/>
        </w:rPr>
        <w:t xml:space="preserve">wały na żadne prace prowadzone </w:t>
      </w:r>
      <w:r w:rsidR="005A35DF" w:rsidRPr="005A400E">
        <w:rPr>
          <w:kern w:val="22"/>
          <w:sz w:val="22"/>
          <w:szCs w:val="20"/>
        </w:rPr>
        <w:br/>
      </w:r>
      <w:r w:rsidRPr="005A400E">
        <w:rPr>
          <w:kern w:val="22"/>
          <w:sz w:val="22"/>
          <w:szCs w:val="20"/>
        </w:rPr>
        <w:t xml:space="preserve">w sąsiedztwie. Każda szkoda powinna zostać naprawiona. </w:t>
      </w:r>
    </w:p>
    <w:p w:rsidR="00EC0247" w:rsidRPr="005A400E" w:rsidRDefault="00EC0247"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0"/>
        </w:rPr>
      </w:pPr>
      <w:r w:rsidRPr="005A400E">
        <w:rPr>
          <w:kern w:val="22"/>
          <w:sz w:val="22"/>
          <w:szCs w:val="20"/>
        </w:rPr>
        <w:t>Jeżeli nie zostanie wydane przez odpowiednie władze pisemne zezwolenie na wycinkę lub przycięcie, to wszystkie drzewa i krzewy powinny być zachowane i chronione za pomocą ogrodzenia.</w:t>
      </w:r>
    </w:p>
    <w:p w:rsidR="00EC0247" w:rsidRPr="005A400E" w:rsidRDefault="00EC0247"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0"/>
        </w:rPr>
      </w:pPr>
      <w:r w:rsidRPr="005A400E">
        <w:rPr>
          <w:kern w:val="22"/>
          <w:sz w:val="22"/>
          <w:szCs w:val="20"/>
        </w:rPr>
        <w:t xml:space="preserve">W przypadku gdy budynek, powierzchnia terenu, żywopłot, mur, ogrodzenie, lub inny istniejący element zostaną naruszone lub uszkodzone, winny być w sposób trwały przywrócone do stanu pierwotnego, </w:t>
      </w:r>
      <w:r w:rsidR="00B3773F" w:rsidRPr="005A400E">
        <w:rPr>
          <w:kern w:val="22"/>
          <w:sz w:val="22"/>
          <w:szCs w:val="20"/>
        </w:rPr>
        <w:br/>
      </w:r>
      <w:r w:rsidRPr="005A400E">
        <w:rPr>
          <w:kern w:val="22"/>
          <w:sz w:val="22"/>
          <w:szCs w:val="20"/>
        </w:rPr>
        <w:t>z wykorzystaniem w tym celu materiałów o zbliżonych i nie gorszych parametrach niż materiały, które pozostały w części niezniszczonej.</w:t>
      </w:r>
    </w:p>
    <w:p w:rsidR="00EC0247" w:rsidRPr="005A400E" w:rsidRDefault="00EC0247" w:rsidP="00371197">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40"/>
        <w:jc w:val="both"/>
        <w:rPr>
          <w:kern w:val="22"/>
          <w:sz w:val="22"/>
          <w:szCs w:val="20"/>
        </w:rPr>
      </w:pPr>
      <w:r w:rsidRPr="005A400E">
        <w:rPr>
          <w:kern w:val="22"/>
          <w:sz w:val="22"/>
          <w:szCs w:val="20"/>
        </w:rPr>
        <w:t xml:space="preserve">Gdy zachodzi taka konieczność, dokładne usytuowanie rurociągów, włazów i komór winno być uzgodnione </w:t>
      </w:r>
      <w:r w:rsidRPr="005A400E">
        <w:rPr>
          <w:kern w:val="22"/>
          <w:sz w:val="22"/>
          <w:szCs w:val="20"/>
        </w:rPr>
        <w:br/>
        <w:t xml:space="preserve">z Inżynierem, po wykonaniu wykopów próbnych, mających na celu zlokalizowanie istniejących instalacji </w:t>
      </w:r>
      <w:r w:rsidRPr="005A400E">
        <w:rPr>
          <w:kern w:val="22"/>
          <w:sz w:val="22"/>
          <w:szCs w:val="20"/>
        </w:rPr>
        <w:br/>
        <w:t>i innych elementów podziemnych.</w:t>
      </w:r>
    </w:p>
    <w:p w:rsidR="0070279B" w:rsidRPr="005A400E" w:rsidRDefault="0070279B" w:rsidP="00371197">
      <w:pPr>
        <w:pStyle w:val="Nagwek11"/>
        <w:tabs>
          <w:tab w:val="clear" w:pos="567"/>
          <w:tab w:val="left" w:pos="426"/>
        </w:tabs>
      </w:pPr>
      <w:bookmarkStart w:id="177" w:name="_Toc512842788"/>
      <w:bookmarkEnd w:id="176"/>
      <w:r w:rsidRPr="005A400E">
        <w:t>5.</w:t>
      </w:r>
      <w:r w:rsidR="00527A6D" w:rsidRPr="005A400E">
        <w:t>2</w:t>
      </w:r>
      <w:r w:rsidRPr="005A400E">
        <w:t>.</w:t>
      </w:r>
      <w:r w:rsidR="007711C2" w:rsidRPr="005A400E">
        <w:tab/>
      </w:r>
      <w:r w:rsidRPr="005A400E">
        <w:rPr>
          <w:kern w:val="22"/>
        </w:rPr>
        <w:t>Kolejność wykonywania Robót</w:t>
      </w:r>
      <w:bookmarkEnd w:id="177"/>
      <w:r w:rsidRPr="005A400E">
        <w:t xml:space="preserve">  </w:t>
      </w:r>
    </w:p>
    <w:p w:rsidR="00EC0247" w:rsidRPr="005A400E" w:rsidRDefault="00EC0247" w:rsidP="00EC0247">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jc w:val="both"/>
        <w:rPr>
          <w:kern w:val="22"/>
          <w:sz w:val="22"/>
          <w:szCs w:val="20"/>
        </w:rPr>
      </w:pPr>
      <w:r w:rsidRPr="005A400E">
        <w:rPr>
          <w:kern w:val="22"/>
          <w:sz w:val="22"/>
          <w:szCs w:val="22"/>
        </w:rPr>
        <w:t xml:space="preserve">Wykonawca będzie prowadzić Roboty zgodnie z zatwierdzonym przez Inżyniera Programem Robót. </w:t>
      </w:r>
    </w:p>
    <w:p w:rsidR="00EC0247" w:rsidRPr="005A400E" w:rsidRDefault="00EC0247" w:rsidP="00E22814">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5A400E">
        <w:rPr>
          <w:kern w:val="22"/>
          <w:sz w:val="22"/>
          <w:szCs w:val="22"/>
        </w:rPr>
        <w:t xml:space="preserve">Po wykonaniu obiektów objętych zamówieniem kolejnym etapem będzie </w:t>
      </w:r>
      <w:r w:rsidR="00765EA1" w:rsidRPr="005A400E">
        <w:rPr>
          <w:kern w:val="22"/>
          <w:sz w:val="22"/>
          <w:szCs w:val="22"/>
        </w:rPr>
        <w:t>przeprowadzenie</w:t>
      </w:r>
      <w:r w:rsidRPr="005A400E">
        <w:rPr>
          <w:kern w:val="22"/>
          <w:sz w:val="22"/>
          <w:szCs w:val="22"/>
        </w:rPr>
        <w:t xml:space="preserve"> Prób Końcowych zgodnie z pkt. </w:t>
      </w:r>
      <w:r w:rsidR="00277E09" w:rsidRPr="005A400E">
        <w:rPr>
          <w:kern w:val="22"/>
          <w:sz w:val="22"/>
          <w:szCs w:val="22"/>
        </w:rPr>
        <w:t>8 części A1 PFU.</w:t>
      </w:r>
      <w:r w:rsidRPr="005A400E">
        <w:rPr>
          <w:kern w:val="22"/>
          <w:sz w:val="22"/>
          <w:szCs w:val="22"/>
        </w:rPr>
        <w:t xml:space="preserve"> </w:t>
      </w:r>
    </w:p>
    <w:p w:rsidR="00A87909" w:rsidRPr="005A400E" w:rsidRDefault="00A87909" w:rsidP="00E22814">
      <w:pPr>
        <w:pStyle w:val="Wcicienormalne"/>
        <w:tabs>
          <w:tab w:val="clear" w:pos="1008"/>
          <w:tab w:val="left" w:pos="0"/>
        </w:tabs>
        <w:spacing w:before="60" w:after="0"/>
        <w:ind w:left="0"/>
        <w:rPr>
          <w:lang w:val="pl-PL"/>
        </w:rPr>
      </w:pPr>
      <w:r w:rsidRPr="005A400E">
        <w:rPr>
          <w:lang w:val="pl-PL"/>
        </w:rPr>
        <w:t>Po osiągnięciu założonych parametrów i przyjęciu wyników Prób, Wykonawca winien zgłosić zakończenie robót i uzyskać potwierdzenie zgłoszenia bądź decyzj</w:t>
      </w:r>
      <w:r w:rsidR="00235B1A" w:rsidRPr="005A400E">
        <w:rPr>
          <w:lang w:val="pl-PL"/>
        </w:rPr>
        <w:t>ę</w:t>
      </w:r>
      <w:r w:rsidRPr="005A400E">
        <w:rPr>
          <w:lang w:val="pl-PL"/>
        </w:rPr>
        <w:t xml:space="preserve"> na użytkowanie dla poszczególnych obiektów.</w:t>
      </w:r>
    </w:p>
    <w:p w:rsidR="00A87909" w:rsidRPr="005A400E" w:rsidRDefault="00A87909" w:rsidP="00E22814">
      <w:pPr>
        <w:pStyle w:val="Wcicienormalne"/>
        <w:tabs>
          <w:tab w:val="clear" w:pos="1008"/>
          <w:tab w:val="left" w:pos="0"/>
        </w:tabs>
        <w:spacing w:before="60" w:after="0"/>
        <w:ind w:left="0"/>
        <w:rPr>
          <w:lang w:val="pl-PL"/>
        </w:rPr>
      </w:pPr>
      <w:r w:rsidRPr="005A400E">
        <w:rPr>
          <w:lang w:val="pl-PL"/>
        </w:rPr>
        <w:t>Spełnienie w/w warunków uprawnia Wykonawcę do wystąpienia do Inżyniera z wnioskiem o Wydanie Świadectwa Przejęcia</w:t>
      </w:r>
      <w:r w:rsidR="00FE6F76" w:rsidRPr="005A400E">
        <w:rPr>
          <w:lang w:val="pl-PL"/>
        </w:rPr>
        <w:t>.</w:t>
      </w:r>
    </w:p>
    <w:p w:rsidR="00A87909" w:rsidRPr="005A400E" w:rsidRDefault="00A87909" w:rsidP="00E22814">
      <w:pPr>
        <w:pStyle w:val="Wcicienormalne"/>
        <w:tabs>
          <w:tab w:val="clear" w:pos="1008"/>
          <w:tab w:val="left" w:pos="0"/>
        </w:tabs>
        <w:spacing w:before="60" w:after="0"/>
        <w:ind w:left="0"/>
        <w:rPr>
          <w:lang w:val="pl-PL"/>
        </w:rPr>
      </w:pPr>
      <w:r w:rsidRPr="005A400E">
        <w:rPr>
          <w:lang w:val="pl-PL"/>
        </w:rPr>
        <w:t xml:space="preserve">Zamawiający zastrzega sobie prawo do zmiany kolejności prac ujętych w </w:t>
      </w:r>
      <w:r w:rsidR="00235B1A" w:rsidRPr="005A400E">
        <w:rPr>
          <w:lang w:val="pl-PL"/>
        </w:rPr>
        <w:t>P</w:t>
      </w:r>
      <w:r w:rsidRPr="005A400E">
        <w:rPr>
          <w:lang w:val="pl-PL"/>
        </w:rPr>
        <w:t>rogramie Robót.</w:t>
      </w:r>
    </w:p>
    <w:p w:rsidR="0070279B" w:rsidRPr="005A400E" w:rsidRDefault="00332094" w:rsidP="00332094">
      <w:pPr>
        <w:pStyle w:val="Nagwek11"/>
        <w:tabs>
          <w:tab w:val="clear" w:pos="567"/>
          <w:tab w:val="left" w:pos="426"/>
        </w:tabs>
        <w:spacing w:before="240"/>
      </w:pPr>
      <w:bookmarkStart w:id="178" w:name="_Toc331149730"/>
      <w:bookmarkStart w:id="179" w:name="_Toc512842789"/>
      <w:bookmarkStart w:id="180" w:name="_Toc124333152"/>
      <w:bookmarkStart w:id="181" w:name="_Toc331575250"/>
      <w:bookmarkStart w:id="182" w:name="_Toc127436614"/>
      <w:r w:rsidRPr="005A400E">
        <w:t>6.</w:t>
      </w:r>
      <w:r w:rsidRPr="005A400E">
        <w:tab/>
      </w:r>
      <w:r w:rsidR="0070279B" w:rsidRPr="005A400E">
        <w:t>KONTROLA JAKOŚCI ROBÓT</w:t>
      </w:r>
      <w:bookmarkEnd w:id="178"/>
      <w:bookmarkEnd w:id="179"/>
      <w:r w:rsidR="0070279B" w:rsidRPr="005A400E">
        <w:t xml:space="preserve"> </w:t>
      </w:r>
    </w:p>
    <w:p w:rsidR="0070279B" w:rsidRPr="005A400E" w:rsidRDefault="0070279B" w:rsidP="00371197">
      <w:pPr>
        <w:pStyle w:val="Nagwek11"/>
        <w:tabs>
          <w:tab w:val="clear" w:pos="567"/>
          <w:tab w:val="left" w:pos="426"/>
        </w:tabs>
      </w:pPr>
      <w:bookmarkStart w:id="183" w:name="_Toc512842790"/>
      <w:r w:rsidRPr="005A400E">
        <w:t>6.1.</w:t>
      </w:r>
      <w:r w:rsidR="007711C2" w:rsidRPr="005A400E">
        <w:tab/>
      </w:r>
      <w:r w:rsidRPr="005A400E">
        <w:rPr>
          <w:kern w:val="22"/>
        </w:rPr>
        <w:t>Program zapewnienia jakości (PZJ)</w:t>
      </w:r>
      <w:bookmarkEnd w:id="183"/>
      <w:r w:rsidRPr="005A400E">
        <w:t xml:space="preserve"> </w:t>
      </w:r>
    </w:p>
    <w:bookmarkEnd w:id="180"/>
    <w:bookmarkEnd w:id="181"/>
    <w:p w:rsidR="00EC0247" w:rsidRPr="005A400E" w:rsidRDefault="00EC0247" w:rsidP="00EC0247">
      <w:pPr>
        <w:jc w:val="both"/>
        <w:rPr>
          <w:kern w:val="22"/>
          <w:sz w:val="22"/>
          <w:szCs w:val="22"/>
        </w:rPr>
      </w:pPr>
      <w:r w:rsidRPr="005A400E">
        <w:rPr>
          <w:kern w:val="22"/>
          <w:sz w:val="22"/>
          <w:szCs w:val="22"/>
        </w:rPr>
        <w:t xml:space="preserve">Wykonawca jest odpowiedzialny za jakość Robót. Do obowiązków Wykonawcy należy opracowanie </w:t>
      </w:r>
      <w:r w:rsidR="00FF59DA">
        <w:rPr>
          <w:kern w:val="22"/>
          <w:sz w:val="22"/>
          <w:szCs w:val="22"/>
        </w:rPr>
        <w:br/>
      </w:r>
      <w:r w:rsidRPr="005A400E">
        <w:rPr>
          <w:kern w:val="22"/>
          <w:sz w:val="22"/>
          <w:szCs w:val="22"/>
        </w:rPr>
        <w:t>i przedstawienie w terminie określonym w Warunkach Kontrakt</w:t>
      </w:r>
      <w:r w:rsidR="000F562F" w:rsidRPr="005A400E">
        <w:rPr>
          <w:kern w:val="22"/>
          <w:sz w:val="22"/>
          <w:szCs w:val="22"/>
        </w:rPr>
        <w:t>owych</w:t>
      </w:r>
      <w:r w:rsidRPr="005A400E">
        <w:rPr>
          <w:kern w:val="22"/>
          <w:sz w:val="22"/>
          <w:szCs w:val="22"/>
        </w:rPr>
        <w:t xml:space="preserve">, do aprobaty Inżyniera, programu zapewnienia jakości (PZJ) dla Robót, który powinien prezentować zamierzony sposób wykonywania Robót </w:t>
      </w:r>
      <w:r w:rsidR="000F562F" w:rsidRPr="005A400E">
        <w:rPr>
          <w:kern w:val="22"/>
          <w:sz w:val="22"/>
          <w:szCs w:val="22"/>
        </w:rPr>
        <w:t>objętych Kontraktem.</w:t>
      </w:r>
    </w:p>
    <w:p w:rsidR="00EC0247" w:rsidRPr="005A400E" w:rsidRDefault="00EC0247" w:rsidP="00715EED">
      <w:pPr>
        <w:spacing w:before="60"/>
        <w:jc w:val="both"/>
        <w:rPr>
          <w:kern w:val="22"/>
          <w:sz w:val="22"/>
          <w:szCs w:val="22"/>
        </w:rPr>
      </w:pPr>
      <w:r w:rsidRPr="005A400E">
        <w:rPr>
          <w:kern w:val="22"/>
          <w:sz w:val="22"/>
          <w:szCs w:val="22"/>
        </w:rPr>
        <w:t>Program Zapewnienia Jakości powinien zawierać m.in.:</w:t>
      </w:r>
    </w:p>
    <w:p w:rsidR="00EC0247" w:rsidRPr="005A400E" w:rsidRDefault="00EC0247" w:rsidP="00D866B7">
      <w:pPr>
        <w:numPr>
          <w:ilvl w:val="0"/>
          <w:numId w:val="30"/>
        </w:numPr>
        <w:tabs>
          <w:tab w:val="clear" w:pos="720"/>
          <w:tab w:val="left" w:pos="851"/>
          <w:tab w:val="num" w:pos="1418"/>
        </w:tabs>
        <w:spacing w:before="60"/>
        <w:ind w:left="851" w:hanging="425"/>
        <w:jc w:val="both"/>
        <w:rPr>
          <w:sz w:val="22"/>
          <w:szCs w:val="22"/>
        </w:rPr>
      </w:pPr>
      <w:r w:rsidRPr="005A400E">
        <w:rPr>
          <w:sz w:val="22"/>
          <w:szCs w:val="22"/>
        </w:rPr>
        <w:t>plan uprawnień i odpowiedzialności,</w:t>
      </w:r>
    </w:p>
    <w:p w:rsidR="00EC0247" w:rsidRPr="005A400E" w:rsidRDefault="00EC0247" w:rsidP="00D866B7">
      <w:pPr>
        <w:numPr>
          <w:ilvl w:val="0"/>
          <w:numId w:val="30"/>
        </w:numPr>
        <w:tabs>
          <w:tab w:val="clear" w:pos="720"/>
          <w:tab w:val="left" w:pos="851"/>
          <w:tab w:val="num" w:pos="1418"/>
        </w:tabs>
        <w:ind w:left="851" w:hanging="425"/>
        <w:jc w:val="both"/>
        <w:rPr>
          <w:sz w:val="22"/>
          <w:szCs w:val="22"/>
        </w:rPr>
      </w:pPr>
      <w:r w:rsidRPr="005A400E">
        <w:rPr>
          <w:sz w:val="22"/>
          <w:szCs w:val="22"/>
        </w:rPr>
        <w:t>organizację wykonania Robót, harmonogramy prowadzenia Robót,</w:t>
      </w:r>
    </w:p>
    <w:p w:rsidR="00EC0247" w:rsidRPr="005A400E" w:rsidRDefault="00EC0247" w:rsidP="00D866B7">
      <w:pPr>
        <w:widowControl/>
        <w:numPr>
          <w:ilvl w:val="0"/>
          <w:numId w:val="30"/>
        </w:numPr>
        <w:tabs>
          <w:tab w:val="clear" w:pos="720"/>
          <w:tab w:val="left" w:pos="851"/>
          <w:tab w:val="left" w:pos="141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851" w:hanging="425"/>
        <w:jc w:val="both"/>
        <w:rPr>
          <w:kern w:val="22"/>
          <w:sz w:val="22"/>
          <w:szCs w:val="22"/>
        </w:rPr>
      </w:pPr>
      <w:r w:rsidRPr="005A400E">
        <w:rPr>
          <w:kern w:val="22"/>
          <w:sz w:val="22"/>
          <w:szCs w:val="22"/>
        </w:rPr>
        <w:t>szczegółowe procedury i instrukcje konieczne do zapewnienia spełnienia norm jakości dla wszystkich prac na Terenie Budowy i poza nim,</w:t>
      </w:r>
    </w:p>
    <w:p w:rsidR="00EC0247" w:rsidRPr="005A400E" w:rsidRDefault="00EC0247" w:rsidP="00D866B7">
      <w:pPr>
        <w:widowControl/>
        <w:numPr>
          <w:ilvl w:val="0"/>
          <w:numId w:val="30"/>
        </w:numPr>
        <w:tabs>
          <w:tab w:val="clear" w:pos="720"/>
          <w:tab w:val="left" w:pos="851"/>
          <w:tab w:val="left" w:pos="1008"/>
          <w:tab w:val="num" w:pos="141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851" w:hanging="425"/>
        <w:jc w:val="both"/>
        <w:rPr>
          <w:kern w:val="22"/>
          <w:sz w:val="22"/>
          <w:szCs w:val="22"/>
        </w:rPr>
      </w:pPr>
      <w:r w:rsidRPr="005A400E">
        <w:rPr>
          <w:kern w:val="22"/>
          <w:sz w:val="22"/>
          <w:szCs w:val="22"/>
        </w:rPr>
        <w:t>plan kontroli i badań,</w:t>
      </w:r>
    </w:p>
    <w:p w:rsidR="00EC0247" w:rsidRPr="005A400E" w:rsidRDefault="00EC0247" w:rsidP="00D866B7">
      <w:pPr>
        <w:widowControl/>
        <w:numPr>
          <w:ilvl w:val="0"/>
          <w:numId w:val="30"/>
        </w:numPr>
        <w:tabs>
          <w:tab w:val="clear" w:pos="720"/>
          <w:tab w:val="left" w:pos="851"/>
          <w:tab w:val="left" w:pos="1008"/>
          <w:tab w:val="num" w:pos="141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after="120"/>
        <w:ind w:left="851" w:hanging="425"/>
        <w:jc w:val="both"/>
        <w:rPr>
          <w:kern w:val="22"/>
          <w:sz w:val="22"/>
          <w:szCs w:val="22"/>
        </w:rPr>
      </w:pPr>
      <w:r w:rsidRPr="005A400E">
        <w:rPr>
          <w:kern w:val="22"/>
          <w:sz w:val="22"/>
          <w:szCs w:val="22"/>
        </w:rPr>
        <w:t>sposób koordynowania system</w:t>
      </w:r>
      <w:r w:rsidR="00527A6D" w:rsidRPr="005A400E">
        <w:rPr>
          <w:kern w:val="22"/>
          <w:sz w:val="22"/>
          <w:szCs w:val="22"/>
        </w:rPr>
        <w:t>u</w:t>
      </w:r>
      <w:r w:rsidRPr="005A400E">
        <w:rPr>
          <w:kern w:val="22"/>
          <w:sz w:val="22"/>
          <w:szCs w:val="22"/>
        </w:rPr>
        <w:t xml:space="preserve"> zapewnienia/kontroli jakości Wykonawcy z podobnymi systemami podwykonawców i dostawców.</w:t>
      </w:r>
    </w:p>
    <w:p w:rsidR="0070279B" w:rsidRPr="005A400E" w:rsidRDefault="0070279B" w:rsidP="00371197">
      <w:pPr>
        <w:pStyle w:val="Nagwek11"/>
        <w:tabs>
          <w:tab w:val="clear" w:pos="567"/>
          <w:tab w:val="left" w:pos="426"/>
        </w:tabs>
      </w:pPr>
      <w:bookmarkStart w:id="184" w:name="_Toc512842791"/>
      <w:bookmarkStart w:id="185" w:name="_Toc124333153"/>
      <w:bookmarkStart w:id="186" w:name="_Toc331575251"/>
      <w:r w:rsidRPr="005A400E">
        <w:t>6.2.</w:t>
      </w:r>
      <w:r w:rsidR="007711C2" w:rsidRPr="005A400E">
        <w:tab/>
      </w:r>
      <w:r w:rsidRPr="005A400E">
        <w:rPr>
          <w:kern w:val="22"/>
        </w:rPr>
        <w:t>Zasady kontroli jakości Robót</w:t>
      </w:r>
      <w:bookmarkEnd w:id="184"/>
      <w:r w:rsidRPr="005A400E">
        <w:t xml:space="preserve"> </w:t>
      </w:r>
    </w:p>
    <w:bookmarkEnd w:id="185"/>
    <w:bookmarkEnd w:id="186"/>
    <w:p w:rsidR="00EC0247" w:rsidRPr="005A400E" w:rsidRDefault="00EC0247" w:rsidP="00EC0247">
      <w:pPr>
        <w:jc w:val="both"/>
        <w:rPr>
          <w:kern w:val="22"/>
          <w:sz w:val="22"/>
          <w:szCs w:val="22"/>
        </w:rPr>
      </w:pPr>
      <w:r w:rsidRPr="005A400E">
        <w:rPr>
          <w:kern w:val="22"/>
          <w:sz w:val="22"/>
          <w:szCs w:val="22"/>
        </w:rPr>
        <w:t>Celem kontroli Robót będzie osiągnięcie założonej jakości Robót. Wykonawca jest odpowiedzialny za pełną kontrolę jakości Robót i materiałów. Wykonawca zapewni odpowiedni system kontroli, włączając personel, sprzęt, zaopatrzenie i wszystkie urządzenia niezbędne do pobierania próbek i badań materiałów oraz Robót.</w:t>
      </w:r>
    </w:p>
    <w:p w:rsidR="00EC0247" w:rsidRPr="005A400E" w:rsidRDefault="00EC0247" w:rsidP="00382903">
      <w:pPr>
        <w:spacing w:before="60"/>
        <w:jc w:val="both"/>
        <w:rPr>
          <w:kern w:val="22"/>
          <w:sz w:val="22"/>
          <w:szCs w:val="22"/>
        </w:rPr>
      </w:pPr>
      <w:r w:rsidRPr="005A400E">
        <w:rPr>
          <w:kern w:val="22"/>
          <w:sz w:val="22"/>
          <w:szCs w:val="22"/>
        </w:rPr>
        <w:t>Przed zatwierdzeniem systemu kontroli jakości Inżynier może żądać od Wykonawcy przeprowadzenia badań w celu zademonstrowania, że poziom ich wykonania jest zadawalający.</w:t>
      </w:r>
    </w:p>
    <w:p w:rsidR="00EC0247" w:rsidRPr="005A400E" w:rsidRDefault="00EC0247" w:rsidP="00382903">
      <w:pPr>
        <w:spacing w:before="60"/>
        <w:jc w:val="both"/>
        <w:rPr>
          <w:kern w:val="22"/>
          <w:sz w:val="22"/>
          <w:szCs w:val="22"/>
        </w:rPr>
      </w:pPr>
      <w:r w:rsidRPr="005A400E">
        <w:rPr>
          <w:kern w:val="22"/>
          <w:sz w:val="22"/>
          <w:szCs w:val="22"/>
        </w:rPr>
        <w:t xml:space="preserve">Wykonawca będzie przeprowadzać pomiary i badania materiałów oraz Robót z częstotliwością zapewniającą stwierdzenie, ze roboty wykonano zgodnie z wymaganiami zawartymi w </w:t>
      </w:r>
      <w:r w:rsidR="00527A6D" w:rsidRPr="005A400E">
        <w:rPr>
          <w:kern w:val="22"/>
          <w:sz w:val="22"/>
          <w:szCs w:val="22"/>
        </w:rPr>
        <w:t xml:space="preserve">Programie </w:t>
      </w:r>
      <w:r w:rsidR="000F562F" w:rsidRPr="005A400E">
        <w:rPr>
          <w:kern w:val="22"/>
          <w:sz w:val="22"/>
          <w:szCs w:val="22"/>
        </w:rPr>
        <w:t>f</w:t>
      </w:r>
      <w:r w:rsidR="00527A6D" w:rsidRPr="005A400E">
        <w:rPr>
          <w:kern w:val="22"/>
          <w:sz w:val="22"/>
          <w:szCs w:val="22"/>
        </w:rPr>
        <w:t>unkcjonalno-</w:t>
      </w:r>
      <w:r w:rsidR="000F562F" w:rsidRPr="005A400E">
        <w:rPr>
          <w:kern w:val="22"/>
          <w:sz w:val="22"/>
          <w:szCs w:val="22"/>
        </w:rPr>
        <w:t>u</w:t>
      </w:r>
      <w:r w:rsidR="00527A6D" w:rsidRPr="005A400E">
        <w:rPr>
          <w:kern w:val="22"/>
          <w:sz w:val="22"/>
          <w:szCs w:val="22"/>
        </w:rPr>
        <w:t>żytkowym</w:t>
      </w:r>
      <w:r w:rsidRPr="005A400E">
        <w:rPr>
          <w:kern w:val="22"/>
          <w:sz w:val="22"/>
          <w:szCs w:val="22"/>
        </w:rPr>
        <w:t xml:space="preserve"> i dokumentacji projektowej.</w:t>
      </w:r>
    </w:p>
    <w:p w:rsidR="00EC0247" w:rsidRPr="005A400E" w:rsidRDefault="00EC0247" w:rsidP="00382903">
      <w:pPr>
        <w:spacing w:before="60"/>
        <w:jc w:val="both"/>
        <w:rPr>
          <w:kern w:val="22"/>
          <w:sz w:val="22"/>
          <w:szCs w:val="22"/>
        </w:rPr>
      </w:pPr>
      <w:r w:rsidRPr="005A400E">
        <w:rPr>
          <w:kern w:val="22"/>
          <w:sz w:val="22"/>
          <w:szCs w:val="22"/>
        </w:rPr>
        <w:t xml:space="preserve">Wykonawca dostarczy Inżynierowi świadectwa, że wszystkie stosowane urządzenia i sprzęt badawczy posiadają ważną legalizację, zostały prawidłowo wykalibrowane i odpowiadają wymaganiom norm określających procedury badań. </w:t>
      </w:r>
    </w:p>
    <w:p w:rsidR="00EC0247" w:rsidRPr="005A400E" w:rsidRDefault="00EC0247" w:rsidP="00382903">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2"/>
        </w:rPr>
      </w:pPr>
      <w:r w:rsidRPr="005A400E">
        <w:rPr>
          <w:kern w:val="22"/>
          <w:sz w:val="22"/>
          <w:szCs w:val="22"/>
        </w:rPr>
        <w:t>Wykonawca udostępni na każde życzenie Inżyniera wszystkie wyniki wewnętrznej kontroli jakości. Wszelkie niezgodności z przepisami powinny być zgłaszane Inżynierowi wraz z propozycjami rozwiązania problemu. Wykonawca zobowiązany jest współpracować w zakresie wszystkich kontroli prowadzonych lub organizowanych przez Inżyniera.</w:t>
      </w:r>
    </w:p>
    <w:p w:rsidR="00EC0247" w:rsidRPr="005A400E" w:rsidRDefault="00EC0247" w:rsidP="00382903">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jc w:val="both"/>
        <w:rPr>
          <w:kern w:val="22"/>
          <w:sz w:val="22"/>
          <w:szCs w:val="20"/>
        </w:rPr>
      </w:pPr>
      <w:r w:rsidRPr="005A400E">
        <w:rPr>
          <w:kern w:val="22"/>
          <w:sz w:val="22"/>
          <w:szCs w:val="20"/>
        </w:rPr>
        <w:t>Inżynier będzie przekazywał Wykonawcy pisemne informacje o jakichkolwiek niedociągnięciach urządzeń, sprzętu, pracy personelu lub metod badawczych. Jeśli niedociągnięcia te będą tak poważne, że mogą wpłynąć ujemnie na wyniki badań, Inżynier natychmiast wstrzyma użycie badanych materiałów i dopuści je do użycia wtedy, kiedy niedociągnięcia w pracy Wykonawcy zostaną usunięte i stwierdzona zostanie odpowiednia jakość tych materiałów.</w:t>
      </w:r>
    </w:p>
    <w:p w:rsidR="00EC0247" w:rsidRPr="005A400E" w:rsidRDefault="00EC0247" w:rsidP="00382903">
      <w:pPr>
        <w:spacing w:before="60"/>
        <w:jc w:val="both"/>
        <w:rPr>
          <w:kern w:val="22"/>
          <w:sz w:val="22"/>
          <w:szCs w:val="22"/>
        </w:rPr>
      </w:pPr>
      <w:r w:rsidRPr="005A400E">
        <w:rPr>
          <w:kern w:val="22"/>
          <w:sz w:val="22"/>
          <w:szCs w:val="22"/>
        </w:rPr>
        <w:t>Miesięczne sprawozdania dotyczące jakości winny być przekazywane do zatwierdzenia Inżyniera w terminie ustalonym z Inżynierem.</w:t>
      </w:r>
    </w:p>
    <w:p w:rsidR="00EC0247" w:rsidRPr="005A400E" w:rsidRDefault="00EC0247" w:rsidP="00382903">
      <w:pPr>
        <w:spacing w:before="60"/>
        <w:jc w:val="both"/>
        <w:rPr>
          <w:kern w:val="22"/>
          <w:sz w:val="22"/>
          <w:szCs w:val="22"/>
        </w:rPr>
      </w:pPr>
      <w:r w:rsidRPr="005A400E">
        <w:rPr>
          <w:kern w:val="22"/>
          <w:sz w:val="22"/>
          <w:szCs w:val="22"/>
        </w:rPr>
        <w:t>Wszystkie koszty związane z organizowaniem i prowadzeniem badań ponosi Wykonawca.</w:t>
      </w:r>
    </w:p>
    <w:p w:rsidR="0070279B" w:rsidRPr="005A400E" w:rsidRDefault="0070279B" w:rsidP="00371197">
      <w:pPr>
        <w:pStyle w:val="Nagwek11"/>
        <w:tabs>
          <w:tab w:val="clear" w:pos="567"/>
          <w:tab w:val="left" w:pos="426"/>
        </w:tabs>
      </w:pPr>
      <w:bookmarkStart w:id="187" w:name="_Toc512842792"/>
      <w:r w:rsidRPr="005A400E">
        <w:t>6.3.</w:t>
      </w:r>
      <w:r w:rsidR="007711C2" w:rsidRPr="005A400E">
        <w:tab/>
      </w:r>
      <w:r w:rsidRPr="005A400E">
        <w:rPr>
          <w:kern w:val="22"/>
        </w:rPr>
        <w:t>Pobieranie próbek</w:t>
      </w:r>
      <w:bookmarkEnd w:id="187"/>
      <w:r w:rsidRPr="005A400E">
        <w:rPr>
          <w:kern w:val="22"/>
        </w:rPr>
        <w:t xml:space="preserve"> </w:t>
      </w:r>
    </w:p>
    <w:p w:rsidR="00EC0247" w:rsidRPr="005A400E" w:rsidRDefault="00EC0247" w:rsidP="00EC0247">
      <w:pPr>
        <w:jc w:val="both"/>
        <w:rPr>
          <w:kern w:val="22"/>
          <w:sz w:val="22"/>
          <w:szCs w:val="22"/>
        </w:rPr>
      </w:pPr>
      <w:r w:rsidRPr="005A400E">
        <w:rPr>
          <w:kern w:val="22"/>
          <w:sz w:val="22"/>
          <w:szCs w:val="22"/>
        </w:rPr>
        <w:t>Wykonawca opracuje program pobierania próbek do zatwierdzenia przez Inżyniera. Inżynier będzie miał zapewnioną możliwość udziału w pobieraniu próbek.</w:t>
      </w:r>
    </w:p>
    <w:p w:rsidR="00EC0247" w:rsidRPr="005A400E" w:rsidRDefault="00EC0247" w:rsidP="00685E16">
      <w:pPr>
        <w:spacing w:before="60"/>
        <w:jc w:val="both"/>
        <w:rPr>
          <w:kern w:val="22"/>
          <w:sz w:val="22"/>
          <w:szCs w:val="22"/>
        </w:rPr>
      </w:pPr>
      <w:r w:rsidRPr="005A400E">
        <w:rPr>
          <w:kern w:val="22"/>
          <w:sz w:val="22"/>
          <w:szCs w:val="22"/>
        </w:rPr>
        <w:t xml:space="preserve">Na zlecenie Inżyniera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w:t>
      </w:r>
      <w:r w:rsidR="000D2766" w:rsidRPr="005A400E">
        <w:rPr>
          <w:kern w:val="22"/>
          <w:sz w:val="22"/>
          <w:szCs w:val="22"/>
        </w:rPr>
        <w:t>wad materiałów</w:t>
      </w:r>
      <w:r w:rsidRPr="005A400E">
        <w:rPr>
          <w:kern w:val="22"/>
          <w:sz w:val="22"/>
          <w:szCs w:val="22"/>
        </w:rPr>
        <w:t>; w przeciwnym przypadku koszty te pokrywa Zamawiający.</w:t>
      </w:r>
    </w:p>
    <w:p w:rsidR="00EC0247" w:rsidRPr="005A400E" w:rsidRDefault="00EC0247" w:rsidP="00685E16">
      <w:pPr>
        <w:spacing w:before="60" w:after="120"/>
        <w:jc w:val="both"/>
        <w:rPr>
          <w:kern w:val="22"/>
          <w:sz w:val="22"/>
          <w:szCs w:val="22"/>
        </w:rPr>
      </w:pPr>
      <w:r w:rsidRPr="005A400E">
        <w:rPr>
          <w:kern w:val="22"/>
          <w:sz w:val="22"/>
          <w:szCs w:val="22"/>
        </w:rPr>
        <w:t xml:space="preserve">Pojemniki do pobierania próbek będą dostarczone przez Wykonawcę i zatwierdzone przez Inżyniera. Próbki dostarczone przez Wykonawcę do badań wykonywanych przez Inżyniera będą odpowiednio opisane </w:t>
      </w:r>
      <w:r w:rsidRPr="005A400E">
        <w:rPr>
          <w:kern w:val="22"/>
          <w:sz w:val="22"/>
          <w:szCs w:val="22"/>
        </w:rPr>
        <w:br/>
        <w:t>i oznakowane, w sposób zaakceptowany przez Inżyniera.</w:t>
      </w:r>
    </w:p>
    <w:p w:rsidR="0070279B" w:rsidRPr="005A400E" w:rsidRDefault="0070279B" w:rsidP="00371197">
      <w:pPr>
        <w:pStyle w:val="Nagwek11"/>
        <w:tabs>
          <w:tab w:val="clear" w:pos="567"/>
          <w:tab w:val="left" w:pos="426"/>
        </w:tabs>
      </w:pPr>
      <w:bookmarkStart w:id="188" w:name="_Toc512842793"/>
      <w:r w:rsidRPr="005A400E">
        <w:t>6.4.</w:t>
      </w:r>
      <w:r w:rsidR="007711C2" w:rsidRPr="005A400E">
        <w:tab/>
      </w:r>
      <w:r w:rsidRPr="005A400E">
        <w:rPr>
          <w:kern w:val="22"/>
        </w:rPr>
        <w:t>Badania i pomiary</w:t>
      </w:r>
      <w:bookmarkEnd w:id="188"/>
      <w:r w:rsidRPr="005A400E">
        <w:rPr>
          <w:kern w:val="22"/>
        </w:rPr>
        <w:t xml:space="preserve"> </w:t>
      </w:r>
    </w:p>
    <w:p w:rsidR="00EC0247" w:rsidRPr="005A400E" w:rsidRDefault="00EC0247" w:rsidP="00EC0247">
      <w:pPr>
        <w:spacing w:after="20"/>
        <w:jc w:val="both"/>
        <w:rPr>
          <w:kern w:val="22"/>
          <w:sz w:val="22"/>
          <w:szCs w:val="22"/>
        </w:rPr>
      </w:pPr>
      <w:r w:rsidRPr="005A400E">
        <w:rPr>
          <w:kern w:val="22"/>
          <w:sz w:val="22"/>
          <w:szCs w:val="22"/>
        </w:rPr>
        <w:t xml:space="preserve">Wszystkie badania i pomiary będą przeprowadzone zgodnie z wymaganiami norm. W przypadku, gdy normy nie obejmują jakiegokolwiek badania wymaganego w </w:t>
      </w:r>
      <w:r w:rsidR="00D76BDE" w:rsidRPr="005A400E">
        <w:rPr>
          <w:kern w:val="22"/>
          <w:sz w:val="22"/>
          <w:szCs w:val="22"/>
        </w:rPr>
        <w:t xml:space="preserve">Programie </w:t>
      </w:r>
      <w:r w:rsidR="00D93743" w:rsidRPr="005A400E">
        <w:rPr>
          <w:kern w:val="22"/>
          <w:sz w:val="22"/>
          <w:szCs w:val="22"/>
        </w:rPr>
        <w:t>f</w:t>
      </w:r>
      <w:r w:rsidR="00D76BDE" w:rsidRPr="005A400E">
        <w:rPr>
          <w:kern w:val="22"/>
          <w:sz w:val="22"/>
          <w:szCs w:val="22"/>
        </w:rPr>
        <w:t>unkcjonalno-</w:t>
      </w:r>
      <w:r w:rsidR="00D93743" w:rsidRPr="005A400E">
        <w:rPr>
          <w:kern w:val="22"/>
          <w:sz w:val="22"/>
          <w:szCs w:val="22"/>
        </w:rPr>
        <w:t>u</w:t>
      </w:r>
      <w:r w:rsidR="00D76BDE" w:rsidRPr="005A400E">
        <w:rPr>
          <w:kern w:val="22"/>
          <w:sz w:val="22"/>
          <w:szCs w:val="22"/>
        </w:rPr>
        <w:t>żytkowym</w:t>
      </w:r>
      <w:r w:rsidRPr="005A400E">
        <w:rPr>
          <w:kern w:val="22"/>
          <w:sz w:val="22"/>
          <w:szCs w:val="22"/>
        </w:rPr>
        <w:t xml:space="preserve">, stosować można polskie wytyczne, albo inne procedury zaakceptowane przez Inżyniera. </w:t>
      </w:r>
    </w:p>
    <w:p w:rsidR="00EC0247" w:rsidRPr="005A400E" w:rsidRDefault="00EC0247" w:rsidP="00685E16">
      <w:pPr>
        <w:spacing w:before="60" w:after="120"/>
        <w:jc w:val="both"/>
        <w:rPr>
          <w:kern w:val="22"/>
          <w:sz w:val="22"/>
          <w:szCs w:val="22"/>
        </w:rPr>
      </w:pPr>
      <w:r w:rsidRPr="005A400E">
        <w:rPr>
          <w:kern w:val="22"/>
          <w:sz w:val="22"/>
          <w:szCs w:val="22"/>
        </w:rPr>
        <w:t xml:space="preserve">Przed przystąpieniem do pomiarów lub badań Wykonawca powiadomi Inżyniera o rodzaju, miejscu </w:t>
      </w:r>
      <w:r w:rsidR="00235E7B" w:rsidRPr="005A400E">
        <w:rPr>
          <w:kern w:val="22"/>
          <w:sz w:val="22"/>
          <w:szCs w:val="22"/>
        </w:rPr>
        <w:br/>
      </w:r>
      <w:r w:rsidRPr="005A400E">
        <w:rPr>
          <w:kern w:val="22"/>
          <w:sz w:val="22"/>
          <w:szCs w:val="22"/>
        </w:rPr>
        <w:t>i terminie pomiaru lub badania. Po wykonaniu pomiaru lub badania Wykonawca przedstawi na piśmie ich wyniki do akceptacji Inżyniera.</w:t>
      </w:r>
    </w:p>
    <w:p w:rsidR="0070279B" w:rsidRPr="005A400E" w:rsidRDefault="0070279B" w:rsidP="00371197">
      <w:pPr>
        <w:pStyle w:val="Nagwek11"/>
        <w:tabs>
          <w:tab w:val="clear" w:pos="567"/>
          <w:tab w:val="left" w:pos="426"/>
        </w:tabs>
      </w:pPr>
      <w:bookmarkStart w:id="189" w:name="_Toc512842794"/>
      <w:r w:rsidRPr="005A400E">
        <w:t>6.5.</w:t>
      </w:r>
      <w:r w:rsidR="007711C2" w:rsidRPr="005A400E">
        <w:tab/>
      </w:r>
      <w:r w:rsidRPr="005A400E">
        <w:rPr>
          <w:kern w:val="22"/>
        </w:rPr>
        <w:t>Raporty z badań</w:t>
      </w:r>
      <w:bookmarkEnd w:id="189"/>
      <w:r w:rsidRPr="005A400E">
        <w:rPr>
          <w:kern w:val="22"/>
        </w:rPr>
        <w:t xml:space="preserve"> </w:t>
      </w:r>
    </w:p>
    <w:p w:rsidR="00EC0247" w:rsidRPr="005A400E" w:rsidRDefault="00EC0247" w:rsidP="0070279B">
      <w:pPr>
        <w:spacing w:after="120"/>
        <w:jc w:val="both"/>
        <w:rPr>
          <w:kern w:val="22"/>
          <w:sz w:val="22"/>
          <w:szCs w:val="22"/>
        </w:rPr>
      </w:pPr>
      <w:r w:rsidRPr="005A400E">
        <w:rPr>
          <w:kern w:val="22"/>
          <w:sz w:val="22"/>
          <w:szCs w:val="22"/>
        </w:rPr>
        <w:t>Wykonawca będzie przekazywać Inżynierowi kopie raportów z wynikami badań jak najszybciej, nie później jednak niż w terminie określonym w programie zapewnienia jakości. Wyniki badań (kopie) będą przekazywane Inżynierowi na formularzach według dostarczonego przez niego wzoru lub innych, przez niego zaakceptowanych.</w:t>
      </w:r>
    </w:p>
    <w:p w:rsidR="0070279B" w:rsidRPr="005A400E" w:rsidRDefault="0070279B" w:rsidP="00371197">
      <w:pPr>
        <w:pStyle w:val="Nagwek11"/>
        <w:tabs>
          <w:tab w:val="clear" w:pos="567"/>
          <w:tab w:val="left" w:pos="426"/>
        </w:tabs>
      </w:pPr>
      <w:bookmarkStart w:id="190" w:name="_Toc512842795"/>
      <w:r w:rsidRPr="005A400E">
        <w:t>6.6.</w:t>
      </w:r>
      <w:r w:rsidR="007711C2" w:rsidRPr="005A400E">
        <w:tab/>
      </w:r>
      <w:r w:rsidRPr="005A400E">
        <w:rPr>
          <w:kern w:val="22"/>
        </w:rPr>
        <w:t>Badania prowadzone przez Inżyniera</w:t>
      </w:r>
      <w:bookmarkEnd w:id="190"/>
      <w:r w:rsidRPr="005A400E">
        <w:rPr>
          <w:kern w:val="22"/>
        </w:rPr>
        <w:t xml:space="preserve"> </w:t>
      </w:r>
    </w:p>
    <w:p w:rsidR="00EC0247" w:rsidRPr="005A400E" w:rsidRDefault="00EC0247" w:rsidP="00EC0247">
      <w:pPr>
        <w:jc w:val="both"/>
        <w:rPr>
          <w:kern w:val="22"/>
          <w:sz w:val="22"/>
          <w:szCs w:val="22"/>
        </w:rPr>
      </w:pPr>
      <w:r w:rsidRPr="005A400E">
        <w:rPr>
          <w:kern w:val="22"/>
          <w:sz w:val="22"/>
          <w:szCs w:val="22"/>
        </w:rPr>
        <w:t>Dla celów kontroli jakości i zatwierdzenia, Inżynier uprawniony jest do dokonywania kontroli, pobierania próbek i badania wszystkich materiałów u źródła ich wytwarzania, zapewniona mu będzie wszelka potrzebna do tego pomoc ze strony Wykonawcy i producenta materiałów.</w:t>
      </w:r>
    </w:p>
    <w:p w:rsidR="00EC0247" w:rsidRPr="005A400E" w:rsidRDefault="00EC0247" w:rsidP="003506F5">
      <w:pPr>
        <w:spacing w:before="40"/>
        <w:jc w:val="both"/>
        <w:rPr>
          <w:kern w:val="22"/>
          <w:sz w:val="22"/>
          <w:szCs w:val="22"/>
        </w:rPr>
      </w:pPr>
      <w:r w:rsidRPr="005A400E">
        <w:rPr>
          <w:kern w:val="22"/>
          <w:sz w:val="22"/>
          <w:szCs w:val="22"/>
        </w:rPr>
        <w:t xml:space="preserve">Inżynier, po uprzedniej weryfikacji systemu kontroli Robót prowadzonego przez Wykonawcę, będzie oceniać zgodność materiałów i Robót z wymaganiami Programu </w:t>
      </w:r>
      <w:r w:rsidR="00D93743" w:rsidRPr="005A400E">
        <w:rPr>
          <w:kern w:val="22"/>
          <w:sz w:val="22"/>
          <w:szCs w:val="22"/>
        </w:rPr>
        <w:t>f</w:t>
      </w:r>
      <w:r w:rsidRPr="005A400E">
        <w:rPr>
          <w:kern w:val="22"/>
          <w:sz w:val="22"/>
          <w:szCs w:val="22"/>
        </w:rPr>
        <w:t>unkcjonalno-</w:t>
      </w:r>
      <w:r w:rsidR="00D93743" w:rsidRPr="005A400E">
        <w:rPr>
          <w:kern w:val="22"/>
          <w:sz w:val="22"/>
          <w:szCs w:val="22"/>
        </w:rPr>
        <w:t>u</w:t>
      </w:r>
      <w:r w:rsidRPr="005A400E">
        <w:rPr>
          <w:kern w:val="22"/>
          <w:sz w:val="22"/>
          <w:szCs w:val="22"/>
        </w:rPr>
        <w:t>żytkowego na podstawie wyników badań dostarczonych przez Wykonawcę.</w:t>
      </w:r>
    </w:p>
    <w:p w:rsidR="00EC0247" w:rsidRPr="005A400E" w:rsidRDefault="00EC0247" w:rsidP="003506F5">
      <w:pPr>
        <w:spacing w:before="40" w:after="120"/>
        <w:jc w:val="both"/>
        <w:rPr>
          <w:kern w:val="22"/>
          <w:sz w:val="22"/>
          <w:szCs w:val="22"/>
        </w:rPr>
      </w:pPr>
      <w:r w:rsidRPr="005A400E">
        <w:rPr>
          <w:kern w:val="22"/>
          <w:sz w:val="22"/>
          <w:szCs w:val="22"/>
        </w:rPr>
        <w:t xml:space="preserve">Inżynier może pobierać próbki materiałów i prowadzić badania niezależnie od Wykonawcy, na swój koszt. Jeżeli wyniki tych badań wykażą, że raporty Wykonawcy są niewiarygodne, to Inżynier poleci Wykonawcy lub zleci niezależnemu laboratorium przeprowadzenie powtórnych lub dodatkowych badań, albo oprze się wyłącznie na własnych badaniach przy ocenie zgodności materiałów i Robót z </w:t>
      </w:r>
      <w:r w:rsidR="00D76BDE" w:rsidRPr="005A400E">
        <w:rPr>
          <w:kern w:val="22"/>
          <w:sz w:val="22"/>
          <w:szCs w:val="22"/>
        </w:rPr>
        <w:t xml:space="preserve">Programem </w:t>
      </w:r>
      <w:r w:rsidR="00D93743" w:rsidRPr="005A400E">
        <w:rPr>
          <w:kern w:val="22"/>
          <w:sz w:val="22"/>
          <w:szCs w:val="22"/>
        </w:rPr>
        <w:t>f</w:t>
      </w:r>
      <w:r w:rsidR="00D76BDE" w:rsidRPr="005A400E">
        <w:rPr>
          <w:kern w:val="22"/>
          <w:sz w:val="22"/>
          <w:szCs w:val="22"/>
        </w:rPr>
        <w:t>unkcjonalno-</w:t>
      </w:r>
      <w:r w:rsidR="00D93743" w:rsidRPr="005A400E">
        <w:rPr>
          <w:kern w:val="22"/>
          <w:sz w:val="22"/>
          <w:szCs w:val="22"/>
        </w:rPr>
        <w:t>u</w:t>
      </w:r>
      <w:r w:rsidR="00D76BDE" w:rsidRPr="005A400E">
        <w:rPr>
          <w:kern w:val="22"/>
          <w:sz w:val="22"/>
          <w:szCs w:val="22"/>
        </w:rPr>
        <w:t>żytkowym</w:t>
      </w:r>
      <w:r w:rsidRPr="005A400E">
        <w:rPr>
          <w:kern w:val="22"/>
          <w:sz w:val="22"/>
          <w:szCs w:val="22"/>
        </w:rPr>
        <w:t>. W takim przypadku całkowite koszty badań i pobierania próbek poniesie Wykonawca.</w:t>
      </w:r>
    </w:p>
    <w:p w:rsidR="0070279B" w:rsidRPr="005A400E" w:rsidRDefault="0070279B" w:rsidP="00371197">
      <w:pPr>
        <w:pStyle w:val="Nagwek11"/>
        <w:tabs>
          <w:tab w:val="clear" w:pos="567"/>
          <w:tab w:val="left" w:pos="426"/>
        </w:tabs>
      </w:pPr>
      <w:bookmarkStart w:id="191" w:name="_Toc512842796"/>
      <w:r w:rsidRPr="005A400E">
        <w:t>6.7.</w:t>
      </w:r>
      <w:r w:rsidR="007711C2" w:rsidRPr="005A400E">
        <w:tab/>
      </w:r>
      <w:r w:rsidR="00F43E8D" w:rsidRPr="005A400E">
        <w:rPr>
          <w:kern w:val="22"/>
        </w:rPr>
        <w:t>Certyfikaty i deklaracje</w:t>
      </w:r>
      <w:bookmarkEnd w:id="191"/>
      <w:r w:rsidRPr="005A400E">
        <w:rPr>
          <w:kern w:val="22"/>
        </w:rPr>
        <w:t xml:space="preserve"> </w:t>
      </w:r>
    </w:p>
    <w:p w:rsidR="003B1D6E" w:rsidRPr="005A400E" w:rsidRDefault="00151326" w:rsidP="003B1D6E">
      <w:pPr>
        <w:jc w:val="both"/>
        <w:rPr>
          <w:sz w:val="22"/>
        </w:rPr>
      </w:pPr>
      <w:bookmarkStart w:id="192" w:name="_Toc124333159"/>
      <w:r w:rsidRPr="005A400E">
        <w:rPr>
          <w:sz w:val="22"/>
        </w:rPr>
        <w:t xml:space="preserve">Inżynier Kontraktu może dopuścić do użycia tylko te materiały, które posiadają wymagane prawem </w:t>
      </w:r>
      <w:r w:rsidR="00422D9E" w:rsidRPr="005A400E">
        <w:rPr>
          <w:sz w:val="22"/>
        </w:rPr>
        <w:t>dokumenty dopuszczające wyroby budowlane do obrotu.</w:t>
      </w:r>
      <w:r w:rsidR="003B1D6E" w:rsidRPr="005A400E">
        <w:rPr>
          <w:sz w:val="22"/>
        </w:rPr>
        <w:t xml:space="preserve"> </w:t>
      </w:r>
    </w:p>
    <w:p w:rsidR="00F43E8D" w:rsidRPr="005A400E" w:rsidRDefault="00F43E8D" w:rsidP="00371197">
      <w:pPr>
        <w:spacing w:before="40"/>
        <w:jc w:val="both"/>
        <w:rPr>
          <w:sz w:val="22"/>
        </w:rPr>
      </w:pPr>
      <w:r w:rsidRPr="005A400E">
        <w:rPr>
          <w:sz w:val="22"/>
        </w:rPr>
        <w:t xml:space="preserve">Produkty przemysłowe muszą posiadać w/w dokumenty wydane przez producenta, a w razie potrzeby poparte wynikami badań wykonanych przez niego. Kopie wyników tych badań będą dostarczone przez Wykonawcę Inżynierowi Kontraktu. </w:t>
      </w:r>
    </w:p>
    <w:p w:rsidR="00F43E8D" w:rsidRPr="005A400E" w:rsidRDefault="00F43E8D" w:rsidP="00371197">
      <w:pPr>
        <w:spacing w:before="40" w:after="120"/>
        <w:jc w:val="both"/>
        <w:rPr>
          <w:sz w:val="22"/>
        </w:rPr>
      </w:pPr>
      <w:r w:rsidRPr="005A400E">
        <w:rPr>
          <w:sz w:val="22"/>
        </w:rPr>
        <w:t xml:space="preserve">Jakiekolwiek materiały, które nie spełniają tych wymagań będą odrzucone. </w:t>
      </w:r>
    </w:p>
    <w:p w:rsidR="0070279B" w:rsidRPr="005A400E" w:rsidRDefault="0070279B" w:rsidP="00371197">
      <w:pPr>
        <w:pStyle w:val="Nagwek11"/>
        <w:tabs>
          <w:tab w:val="clear" w:pos="567"/>
          <w:tab w:val="left" w:pos="426"/>
        </w:tabs>
      </w:pPr>
      <w:bookmarkStart w:id="193" w:name="_Toc512842797"/>
      <w:r w:rsidRPr="005A400E">
        <w:t>6.8.</w:t>
      </w:r>
      <w:r w:rsidR="007711C2" w:rsidRPr="005A400E">
        <w:tab/>
      </w:r>
      <w:r w:rsidRPr="005A400E">
        <w:rPr>
          <w:kern w:val="22"/>
        </w:rPr>
        <w:t>Dokumenty budowy</w:t>
      </w:r>
      <w:bookmarkEnd w:id="193"/>
      <w:r w:rsidRPr="005A400E">
        <w:rPr>
          <w:kern w:val="22"/>
        </w:rPr>
        <w:t xml:space="preserve"> </w:t>
      </w:r>
      <w:r w:rsidRPr="005A400E">
        <w:t xml:space="preserve"> </w:t>
      </w:r>
    </w:p>
    <w:bookmarkEnd w:id="192"/>
    <w:p w:rsidR="00EC0247" w:rsidRPr="005A400E" w:rsidRDefault="0070279B" w:rsidP="00EC0247">
      <w:pPr>
        <w:rPr>
          <w:b/>
          <w:kern w:val="22"/>
          <w:sz w:val="22"/>
          <w:szCs w:val="22"/>
        </w:rPr>
      </w:pPr>
      <w:r w:rsidRPr="005A400E">
        <w:rPr>
          <w:kern w:val="22"/>
          <w:sz w:val="22"/>
          <w:szCs w:val="22"/>
        </w:rPr>
        <w:t xml:space="preserve"> </w:t>
      </w:r>
      <w:r w:rsidR="00EC0247" w:rsidRPr="005A400E">
        <w:rPr>
          <w:b/>
          <w:kern w:val="22"/>
          <w:sz w:val="22"/>
          <w:szCs w:val="22"/>
        </w:rPr>
        <w:t>(1) Dziennik Budowy</w:t>
      </w:r>
    </w:p>
    <w:p w:rsidR="00EC0247" w:rsidRPr="005A400E" w:rsidRDefault="00EC0247" w:rsidP="00EC0247">
      <w:pPr>
        <w:spacing w:before="60"/>
        <w:jc w:val="both"/>
        <w:rPr>
          <w:kern w:val="22"/>
          <w:sz w:val="22"/>
          <w:szCs w:val="22"/>
        </w:rPr>
      </w:pPr>
      <w:r w:rsidRPr="005A400E">
        <w:rPr>
          <w:kern w:val="22"/>
          <w:sz w:val="22"/>
          <w:szCs w:val="22"/>
        </w:rPr>
        <w:t xml:space="preserve">Dziennik Budowy oznacza urzędowy dokument przebiegu robót budowlanych oraz zdarzeń i okoliczności zachodzących w toku wykonywania Robót, zgodnie z Rozporządzeniem Ministra Infrastruktury z dnia </w:t>
      </w:r>
      <w:r w:rsidR="003B7D36" w:rsidRPr="005A400E">
        <w:rPr>
          <w:kern w:val="22"/>
          <w:sz w:val="22"/>
          <w:szCs w:val="22"/>
        </w:rPr>
        <w:br/>
      </w:r>
      <w:r w:rsidRPr="005A400E">
        <w:rPr>
          <w:kern w:val="22"/>
          <w:sz w:val="22"/>
          <w:szCs w:val="22"/>
        </w:rPr>
        <w:t>26 czerwca 2002 roku w sprawie dziennika budowy, montażu i rozbiórki, tablicy informacyjnej oraz ogłoszenia zawierające dane dotyczące bezpieczeństwa pracy i ochrony zdrowia (Dz. U. z 2002r. nr 108 poz. 953) wraz z późniejszymi zmianami</w:t>
      </w:r>
      <w:r w:rsidR="00F118B5" w:rsidRPr="005A400E">
        <w:rPr>
          <w:kern w:val="22"/>
          <w:sz w:val="22"/>
          <w:szCs w:val="22"/>
        </w:rPr>
        <w:t xml:space="preserve"> (</w:t>
      </w:r>
      <w:r w:rsidR="00F118B5" w:rsidRPr="005A400E">
        <w:rPr>
          <w:bCs/>
          <w:kern w:val="22"/>
          <w:sz w:val="22"/>
          <w:szCs w:val="22"/>
        </w:rPr>
        <w:t>Dz. U. 2004 nr 198 poz. 2042 i Dz. U. 2015 poz. 1775)</w:t>
      </w:r>
      <w:r w:rsidRPr="005A400E">
        <w:rPr>
          <w:kern w:val="22"/>
          <w:sz w:val="22"/>
          <w:szCs w:val="22"/>
        </w:rPr>
        <w:t>.</w:t>
      </w:r>
    </w:p>
    <w:p w:rsidR="00EC0247" w:rsidRPr="005A400E" w:rsidRDefault="00EC0247" w:rsidP="00371197">
      <w:pPr>
        <w:numPr>
          <w:ilvl w:val="0"/>
          <w:numId w:val="31"/>
        </w:numPr>
        <w:spacing w:before="60"/>
        <w:jc w:val="both"/>
        <w:rPr>
          <w:kern w:val="22"/>
          <w:sz w:val="22"/>
          <w:szCs w:val="22"/>
        </w:rPr>
      </w:pPr>
      <w:r w:rsidRPr="005A400E">
        <w:rPr>
          <w:kern w:val="22"/>
          <w:sz w:val="22"/>
          <w:szCs w:val="22"/>
        </w:rPr>
        <w:t>Dziennik Budowy jest wymaganym dokumentem prawnym obowiązującym Zamawiającego i Wykonawcę</w:t>
      </w:r>
      <w:r w:rsidR="00757AD5" w:rsidRPr="005A400E">
        <w:rPr>
          <w:kern w:val="22"/>
          <w:sz w:val="22"/>
          <w:szCs w:val="22"/>
        </w:rPr>
        <w:t>.</w:t>
      </w:r>
      <w:r w:rsidRPr="005A400E">
        <w:rPr>
          <w:kern w:val="22"/>
          <w:sz w:val="22"/>
          <w:szCs w:val="22"/>
        </w:rPr>
        <w:t xml:space="preserve"> </w:t>
      </w:r>
      <w:r w:rsidRPr="005A400E">
        <w:rPr>
          <w:kern w:val="22"/>
          <w:sz w:val="22"/>
          <w:szCs w:val="22"/>
        </w:rPr>
        <w:br/>
        <w:t>Odpowiedzialność za prowadzenie Dziennika Budowy zgodnie z obowiązującymi przepisami spoczywa na Wykonawcy.</w:t>
      </w:r>
    </w:p>
    <w:p w:rsidR="00EC0247" w:rsidRPr="005A400E" w:rsidRDefault="00EC0247" w:rsidP="00371197">
      <w:pPr>
        <w:spacing w:before="60"/>
        <w:jc w:val="both"/>
        <w:rPr>
          <w:kern w:val="22"/>
          <w:sz w:val="22"/>
          <w:szCs w:val="22"/>
        </w:rPr>
      </w:pPr>
      <w:r w:rsidRPr="005A400E">
        <w:rPr>
          <w:kern w:val="22"/>
          <w:sz w:val="22"/>
          <w:szCs w:val="22"/>
        </w:rPr>
        <w:t xml:space="preserve">Zapisy w Dzienniku Budowy będą dokonywane na bieżąco i będą dotyczyć przebiegu </w:t>
      </w:r>
      <w:r w:rsidR="003944B4" w:rsidRPr="005A400E">
        <w:rPr>
          <w:kern w:val="22"/>
          <w:sz w:val="22"/>
          <w:szCs w:val="22"/>
        </w:rPr>
        <w:t>Robót</w:t>
      </w:r>
      <w:r w:rsidRPr="005A400E">
        <w:rPr>
          <w:kern w:val="22"/>
          <w:sz w:val="22"/>
          <w:szCs w:val="22"/>
        </w:rPr>
        <w:t>, stanu bezpieczeństwa ludzi i mienia oraz technicznej i gospodarczej strony budowy.</w:t>
      </w:r>
    </w:p>
    <w:p w:rsidR="00EC0247" w:rsidRPr="005A400E" w:rsidRDefault="00EC0247" w:rsidP="00371197">
      <w:pPr>
        <w:spacing w:before="60"/>
        <w:jc w:val="both"/>
        <w:rPr>
          <w:kern w:val="22"/>
          <w:sz w:val="22"/>
          <w:szCs w:val="22"/>
        </w:rPr>
      </w:pPr>
      <w:r w:rsidRPr="005A400E">
        <w:rPr>
          <w:kern w:val="22"/>
          <w:sz w:val="22"/>
          <w:szCs w:val="22"/>
        </w:rPr>
        <w:t>Każdy zapis w Dzienniku Budowy będzie opatrzony datą jego wykonania, podpisem osoby, która dokonała zapisu, z podaniem jej imienia i nazwiska oraz stanowiska służbowego. Zapisy będą czytelne, dokonane trwałą techniką, w porządku chronologicznym, bezpośrednio jeden po drugim, bez przerw.</w:t>
      </w:r>
    </w:p>
    <w:p w:rsidR="00EC0247" w:rsidRPr="005A400E" w:rsidRDefault="00EC0247" w:rsidP="00371197">
      <w:pPr>
        <w:spacing w:before="60"/>
        <w:jc w:val="both"/>
        <w:rPr>
          <w:kern w:val="22"/>
          <w:sz w:val="22"/>
          <w:szCs w:val="22"/>
        </w:rPr>
      </w:pPr>
      <w:r w:rsidRPr="005A400E">
        <w:rPr>
          <w:kern w:val="22"/>
          <w:sz w:val="22"/>
          <w:szCs w:val="22"/>
        </w:rPr>
        <w:t xml:space="preserve">Wszystkie załączone do Dziennika Budowy protokoły i inne dokumenty będą ponumerowane, podpisane </w:t>
      </w:r>
      <w:r w:rsidRPr="005A400E">
        <w:rPr>
          <w:kern w:val="22"/>
          <w:sz w:val="22"/>
          <w:szCs w:val="22"/>
        </w:rPr>
        <w:br/>
        <w:t>i opatrzone datą przez Wykonawcę i Inżyniera.</w:t>
      </w:r>
    </w:p>
    <w:p w:rsidR="00EC0247" w:rsidRPr="005A400E" w:rsidRDefault="00EC0247" w:rsidP="00371197">
      <w:pPr>
        <w:spacing w:before="60"/>
        <w:jc w:val="both"/>
        <w:rPr>
          <w:kern w:val="22"/>
          <w:sz w:val="22"/>
          <w:szCs w:val="22"/>
        </w:rPr>
      </w:pPr>
      <w:r w:rsidRPr="005A400E">
        <w:rPr>
          <w:kern w:val="22"/>
          <w:sz w:val="22"/>
          <w:szCs w:val="22"/>
        </w:rPr>
        <w:t>Do Dziennika Budowy należy wpisywać w szczególności:</w:t>
      </w:r>
    </w:p>
    <w:p w:rsidR="00EC0247" w:rsidRPr="005A400E" w:rsidRDefault="00EC0247" w:rsidP="00371197">
      <w:pPr>
        <w:numPr>
          <w:ilvl w:val="0"/>
          <w:numId w:val="36"/>
        </w:numPr>
        <w:tabs>
          <w:tab w:val="clear" w:pos="1080"/>
          <w:tab w:val="left" w:pos="851"/>
        </w:tabs>
        <w:spacing w:before="40"/>
        <w:ind w:left="850" w:hanging="425"/>
        <w:rPr>
          <w:kern w:val="22"/>
          <w:sz w:val="22"/>
          <w:szCs w:val="22"/>
        </w:rPr>
      </w:pPr>
      <w:r w:rsidRPr="005A400E">
        <w:rPr>
          <w:kern w:val="22"/>
          <w:sz w:val="22"/>
          <w:szCs w:val="22"/>
        </w:rPr>
        <w:t>datę przekazania Wykonawcy Terenu Budowy,</w:t>
      </w:r>
    </w:p>
    <w:p w:rsidR="00EC0247" w:rsidRPr="005A400E" w:rsidRDefault="00EC0247" w:rsidP="00D866B7">
      <w:pPr>
        <w:numPr>
          <w:ilvl w:val="0"/>
          <w:numId w:val="36"/>
        </w:numPr>
        <w:tabs>
          <w:tab w:val="clear" w:pos="1080"/>
          <w:tab w:val="left" w:pos="851"/>
        </w:tabs>
        <w:ind w:left="850" w:hanging="425"/>
        <w:rPr>
          <w:kern w:val="22"/>
          <w:sz w:val="22"/>
          <w:szCs w:val="22"/>
        </w:rPr>
      </w:pPr>
      <w:r w:rsidRPr="005A400E">
        <w:rPr>
          <w:kern w:val="22"/>
          <w:sz w:val="22"/>
          <w:szCs w:val="22"/>
        </w:rPr>
        <w:t>terminy rozpoczęcia i zakończenia poszczególnych elementów Robót,</w:t>
      </w:r>
    </w:p>
    <w:p w:rsidR="00EC0247" w:rsidRPr="005A400E" w:rsidRDefault="00EC0247" w:rsidP="00D866B7">
      <w:pPr>
        <w:numPr>
          <w:ilvl w:val="0"/>
          <w:numId w:val="36"/>
        </w:numPr>
        <w:tabs>
          <w:tab w:val="clear" w:pos="1080"/>
          <w:tab w:val="left" w:pos="851"/>
        </w:tabs>
        <w:ind w:left="850" w:hanging="425"/>
        <w:rPr>
          <w:kern w:val="22"/>
          <w:sz w:val="22"/>
          <w:szCs w:val="22"/>
        </w:rPr>
      </w:pPr>
      <w:r w:rsidRPr="005A400E">
        <w:rPr>
          <w:kern w:val="22"/>
          <w:sz w:val="22"/>
          <w:szCs w:val="22"/>
        </w:rPr>
        <w:t>przebieg Robót, trudności i przeszkody w ich prowadzeniu, daty, przyczyny i okresy każdego opóźnienia,</w:t>
      </w:r>
    </w:p>
    <w:p w:rsidR="00EC0247" w:rsidRPr="005A400E" w:rsidRDefault="00EC0247" w:rsidP="00D866B7">
      <w:pPr>
        <w:numPr>
          <w:ilvl w:val="0"/>
          <w:numId w:val="36"/>
        </w:numPr>
        <w:tabs>
          <w:tab w:val="clear" w:pos="1080"/>
          <w:tab w:val="left" w:pos="851"/>
        </w:tabs>
        <w:ind w:left="850" w:hanging="425"/>
        <w:rPr>
          <w:kern w:val="22"/>
          <w:sz w:val="22"/>
          <w:szCs w:val="22"/>
        </w:rPr>
      </w:pPr>
      <w:r w:rsidRPr="005A400E">
        <w:rPr>
          <w:kern w:val="22"/>
          <w:sz w:val="22"/>
          <w:szCs w:val="22"/>
        </w:rPr>
        <w:t>uwagi i polecenia Inżyniera,</w:t>
      </w:r>
    </w:p>
    <w:p w:rsidR="00EC0247" w:rsidRPr="005A400E" w:rsidRDefault="00EC0247" w:rsidP="00D866B7">
      <w:pPr>
        <w:numPr>
          <w:ilvl w:val="0"/>
          <w:numId w:val="36"/>
        </w:numPr>
        <w:tabs>
          <w:tab w:val="clear" w:pos="1080"/>
          <w:tab w:val="left" w:pos="851"/>
        </w:tabs>
        <w:ind w:left="850" w:hanging="425"/>
        <w:rPr>
          <w:kern w:val="22"/>
          <w:sz w:val="22"/>
          <w:szCs w:val="22"/>
        </w:rPr>
      </w:pPr>
      <w:r w:rsidRPr="005A400E">
        <w:rPr>
          <w:kern w:val="22"/>
          <w:sz w:val="22"/>
          <w:szCs w:val="22"/>
        </w:rPr>
        <w:t>daty zarządzenia wstrzymania Robót przez Inżyniera, z podaniem powodu,</w:t>
      </w:r>
    </w:p>
    <w:p w:rsidR="00EC0247" w:rsidRPr="005A400E" w:rsidRDefault="00EC0247" w:rsidP="00D866B7">
      <w:pPr>
        <w:numPr>
          <w:ilvl w:val="0"/>
          <w:numId w:val="36"/>
        </w:numPr>
        <w:tabs>
          <w:tab w:val="clear" w:pos="1080"/>
          <w:tab w:val="left" w:pos="851"/>
        </w:tabs>
        <w:ind w:left="850" w:hanging="425"/>
        <w:rPr>
          <w:kern w:val="22"/>
          <w:sz w:val="22"/>
          <w:szCs w:val="22"/>
        </w:rPr>
      </w:pPr>
      <w:r w:rsidRPr="005A400E">
        <w:rPr>
          <w:kern w:val="22"/>
          <w:sz w:val="22"/>
          <w:szCs w:val="22"/>
        </w:rPr>
        <w:t>zgłoszenia i daty odbiorów Robót zanikających, ulegających zakryciu, częściowych i końcowych odbiorów Robót,</w:t>
      </w:r>
    </w:p>
    <w:p w:rsidR="00EC0247" w:rsidRPr="005A400E" w:rsidRDefault="00EC0247" w:rsidP="00D866B7">
      <w:pPr>
        <w:numPr>
          <w:ilvl w:val="0"/>
          <w:numId w:val="36"/>
        </w:numPr>
        <w:ind w:left="850" w:hanging="425"/>
        <w:jc w:val="both"/>
        <w:rPr>
          <w:kern w:val="22"/>
          <w:sz w:val="22"/>
          <w:szCs w:val="22"/>
        </w:rPr>
      </w:pPr>
      <w:r w:rsidRPr="005A400E">
        <w:rPr>
          <w:kern w:val="22"/>
          <w:sz w:val="22"/>
          <w:szCs w:val="22"/>
        </w:rPr>
        <w:t>wyjaśnienia, uwagi i propozycje Wykonawcy,</w:t>
      </w:r>
    </w:p>
    <w:p w:rsidR="00EC0247" w:rsidRPr="005A400E" w:rsidRDefault="00EC0247" w:rsidP="00D866B7">
      <w:pPr>
        <w:numPr>
          <w:ilvl w:val="0"/>
          <w:numId w:val="36"/>
        </w:numPr>
        <w:tabs>
          <w:tab w:val="left" w:pos="1134"/>
          <w:tab w:val="left" w:pos="1418"/>
        </w:tabs>
        <w:ind w:left="850" w:hanging="425"/>
        <w:jc w:val="both"/>
        <w:rPr>
          <w:kern w:val="22"/>
          <w:sz w:val="22"/>
          <w:szCs w:val="22"/>
        </w:rPr>
      </w:pPr>
      <w:r w:rsidRPr="005A400E">
        <w:rPr>
          <w:kern w:val="22"/>
          <w:sz w:val="22"/>
          <w:szCs w:val="22"/>
        </w:rPr>
        <w:t>stan pogody i temperaturę powietrza w okresie wykonywania Robót podlegających ograniczeniom lub wymaganiom szczególnym w związku z warunkami klimatycznymi,</w:t>
      </w:r>
    </w:p>
    <w:p w:rsidR="00EC0247" w:rsidRPr="005A400E" w:rsidRDefault="00EC0247" w:rsidP="00D866B7">
      <w:pPr>
        <w:numPr>
          <w:ilvl w:val="0"/>
          <w:numId w:val="36"/>
        </w:numPr>
        <w:ind w:left="850" w:hanging="425"/>
        <w:jc w:val="both"/>
        <w:rPr>
          <w:kern w:val="22"/>
          <w:sz w:val="22"/>
          <w:szCs w:val="22"/>
        </w:rPr>
      </w:pPr>
      <w:r w:rsidRPr="005A400E">
        <w:rPr>
          <w:kern w:val="22"/>
          <w:sz w:val="22"/>
          <w:szCs w:val="22"/>
        </w:rPr>
        <w:t>zgodność rzeczywistych warunków geotechnicznych z ich opisem w dokumentacji projektowej,</w:t>
      </w:r>
    </w:p>
    <w:p w:rsidR="00EC0247" w:rsidRPr="005A400E" w:rsidRDefault="00EC0247" w:rsidP="00D866B7">
      <w:pPr>
        <w:numPr>
          <w:ilvl w:val="0"/>
          <w:numId w:val="36"/>
        </w:numPr>
        <w:ind w:left="850" w:hanging="425"/>
        <w:jc w:val="both"/>
        <w:rPr>
          <w:kern w:val="22"/>
          <w:sz w:val="22"/>
          <w:szCs w:val="22"/>
        </w:rPr>
      </w:pPr>
      <w:r w:rsidRPr="005A400E">
        <w:rPr>
          <w:kern w:val="22"/>
          <w:sz w:val="22"/>
          <w:szCs w:val="22"/>
        </w:rPr>
        <w:t>dane dotyczące czynności geodezyjnych (pomiarowych) dokonywanych przed i w trakcie wykonywania Robót,</w:t>
      </w:r>
    </w:p>
    <w:p w:rsidR="00EC0247" w:rsidRPr="005A400E" w:rsidRDefault="00EC0247" w:rsidP="00D866B7">
      <w:pPr>
        <w:numPr>
          <w:ilvl w:val="0"/>
          <w:numId w:val="36"/>
        </w:numPr>
        <w:ind w:left="850" w:hanging="425"/>
        <w:jc w:val="both"/>
        <w:rPr>
          <w:kern w:val="22"/>
          <w:sz w:val="22"/>
          <w:szCs w:val="22"/>
        </w:rPr>
      </w:pPr>
      <w:r w:rsidRPr="005A400E">
        <w:rPr>
          <w:kern w:val="22"/>
          <w:sz w:val="22"/>
          <w:szCs w:val="22"/>
        </w:rPr>
        <w:t>dane dotyczące sposobu wykonywania bezpieczeństwa i zabezpieczenia Robót,</w:t>
      </w:r>
    </w:p>
    <w:p w:rsidR="00EC0247" w:rsidRPr="005A400E" w:rsidRDefault="00EC0247" w:rsidP="00D866B7">
      <w:pPr>
        <w:numPr>
          <w:ilvl w:val="0"/>
          <w:numId w:val="36"/>
        </w:numPr>
        <w:ind w:left="850" w:hanging="425"/>
        <w:jc w:val="both"/>
        <w:rPr>
          <w:kern w:val="22"/>
          <w:sz w:val="22"/>
          <w:szCs w:val="22"/>
        </w:rPr>
      </w:pPr>
      <w:r w:rsidRPr="005A400E">
        <w:rPr>
          <w:kern w:val="22"/>
          <w:sz w:val="22"/>
          <w:szCs w:val="22"/>
        </w:rPr>
        <w:t xml:space="preserve">dane dotyczące jakości materiałów, pobierania próbek oraz wyniki przeprowadzonych badań </w:t>
      </w:r>
      <w:r w:rsidRPr="005A400E">
        <w:rPr>
          <w:kern w:val="22"/>
          <w:sz w:val="22"/>
          <w:szCs w:val="22"/>
        </w:rPr>
        <w:br/>
        <w:t>z podaniem, kto je przeprowadzał,</w:t>
      </w:r>
    </w:p>
    <w:p w:rsidR="00EC0247" w:rsidRPr="005A400E" w:rsidRDefault="00EC0247" w:rsidP="00D866B7">
      <w:pPr>
        <w:numPr>
          <w:ilvl w:val="0"/>
          <w:numId w:val="36"/>
        </w:numPr>
        <w:ind w:left="850" w:hanging="425"/>
        <w:jc w:val="both"/>
        <w:rPr>
          <w:kern w:val="22"/>
          <w:sz w:val="22"/>
          <w:szCs w:val="22"/>
        </w:rPr>
      </w:pPr>
      <w:r w:rsidRPr="005A400E">
        <w:rPr>
          <w:kern w:val="22"/>
          <w:sz w:val="22"/>
          <w:szCs w:val="22"/>
        </w:rPr>
        <w:t>wyniki prób poszczególnych elementów budowli z podaniem, kto je przeprowadzał,</w:t>
      </w:r>
    </w:p>
    <w:p w:rsidR="00EC0247" w:rsidRPr="005A400E" w:rsidRDefault="00EC0247" w:rsidP="00D866B7">
      <w:pPr>
        <w:numPr>
          <w:ilvl w:val="0"/>
          <w:numId w:val="36"/>
        </w:numPr>
        <w:tabs>
          <w:tab w:val="left" w:pos="1134"/>
        </w:tabs>
        <w:ind w:left="850" w:hanging="425"/>
        <w:jc w:val="both"/>
        <w:rPr>
          <w:kern w:val="22"/>
          <w:sz w:val="22"/>
          <w:szCs w:val="22"/>
        </w:rPr>
      </w:pPr>
      <w:r w:rsidRPr="005A400E">
        <w:rPr>
          <w:kern w:val="22"/>
          <w:sz w:val="22"/>
          <w:szCs w:val="22"/>
        </w:rPr>
        <w:t>inne istotne informacje o przebiegu Robót.</w:t>
      </w:r>
    </w:p>
    <w:p w:rsidR="00EC0247" w:rsidRPr="005A400E" w:rsidRDefault="00EC0247" w:rsidP="006A0004">
      <w:pPr>
        <w:spacing w:before="60"/>
        <w:jc w:val="both"/>
        <w:rPr>
          <w:kern w:val="22"/>
          <w:sz w:val="22"/>
          <w:szCs w:val="22"/>
        </w:rPr>
      </w:pPr>
      <w:r w:rsidRPr="005A400E">
        <w:rPr>
          <w:kern w:val="22"/>
          <w:sz w:val="22"/>
          <w:szCs w:val="22"/>
        </w:rPr>
        <w:t>Wszystkie propozycje, uwagi i wyjaśnienia Wykonawcy, wpisane do Dziennika Budowy będą przedłożone Inżynierowi do ustosunkowania się.</w:t>
      </w:r>
    </w:p>
    <w:p w:rsidR="00EC0247" w:rsidRPr="005A400E" w:rsidRDefault="00EC0247" w:rsidP="00E22814">
      <w:pPr>
        <w:spacing w:before="60"/>
        <w:jc w:val="both"/>
        <w:rPr>
          <w:kern w:val="22"/>
          <w:sz w:val="22"/>
          <w:szCs w:val="22"/>
        </w:rPr>
      </w:pPr>
      <w:r w:rsidRPr="005A400E">
        <w:rPr>
          <w:kern w:val="22"/>
          <w:sz w:val="22"/>
          <w:szCs w:val="22"/>
        </w:rPr>
        <w:t>Wszystkie decyzje Inżyniera wpisane do Dziennika Budowy Wykonawca podpisuje z zaznaczeniem ich przyjęcia lub zajęciem stanowiska.</w:t>
      </w:r>
    </w:p>
    <w:p w:rsidR="00EC0247" w:rsidRPr="005A400E" w:rsidRDefault="00EC0247" w:rsidP="00371197">
      <w:pPr>
        <w:numPr>
          <w:ilvl w:val="0"/>
          <w:numId w:val="31"/>
        </w:numPr>
        <w:spacing w:before="60"/>
        <w:jc w:val="both"/>
        <w:rPr>
          <w:kern w:val="22"/>
          <w:sz w:val="22"/>
          <w:szCs w:val="22"/>
        </w:rPr>
      </w:pPr>
      <w:r w:rsidRPr="005A400E">
        <w:rPr>
          <w:kern w:val="22"/>
          <w:sz w:val="22"/>
          <w:szCs w:val="22"/>
        </w:rPr>
        <w:t>Wpis Projektanta do Dziennika Budowy obliguje Inżyniera do ustosunkowania się do treści wpisu.</w:t>
      </w:r>
    </w:p>
    <w:p w:rsidR="00EC0247" w:rsidRPr="005A400E" w:rsidRDefault="00EC0247" w:rsidP="00EC0247">
      <w:pPr>
        <w:spacing w:before="120" w:after="60"/>
        <w:rPr>
          <w:b/>
          <w:kern w:val="22"/>
          <w:sz w:val="22"/>
          <w:szCs w:val="22"/>
        </w:rPr>
      </w:pPr>
      <w:bookmarkStart w:id="194" w:name="_Toc99946392"/>
      <w:bookmarkStart w:id="195" w:name="_Toc99949427"/>
      <w:bookmarkStart w:id="196" w:name="_Toc99949720"/>
      <w:bookmarkStart w:id="197" w:name="_Toc100122704"/>
      <w:bookmarkStart w:id="198" w:name="_Toc100123801"/>
      <w:bookmarkStart w:id="199" w:name="_Toc100135159"/>
      <w:bookmarkStart w:id="200" w:name="_Toc100136158"/>
      <w:bookmarkStart w:id="201" w:name="_Toc101681926"/>
      <w:bookmarkStart w:id="202" w:name="_Toc101761477"/>
      <w:bookmarkStart w:id="203" w:name="_Toc104003157"/>
      <w:bookmarkStart w:id="204" w:name="_Toc124333160"/>
      <w:r w:rsidRPr="005A400E">
        <w:rPr>
          <w:b/>
          <w:kern w:val="22"/>
          <w:sz w:val="22"/>
          <w:szCs w:val="22"/>
        </w:rPr>
        <w:t>(2) Raporty ukazujące postęp prac</w:t>
      </w:r>
      <w:bookmarkEnd w:id="194"/>
      <w:bookmarkEnd w:id="195"/>
      <w:bookmarkEnd w:id="196"/>
      <w:bookmarkEnd w:id="197"/>
      <w:bookmarkEnd w:id="198"/>
      <w:bookmarkEnd w:id="199"/>
      <w:bookmarkEnd w:id="200"/>
      <w:bookmarkEnd w:id="201"/>
      <w:bookmarkEnd w:id="202"/>
      <w:bookmarkEnd w:id="203"/>
      <w:bookmarkEnd w:id="204"/>
    </w:p>
    <w:p w:rsidR="00EC0247" w:rsidRPr="005A400E" w:rsidRDefault="00EC0247" w:rsidP="00EC0247">
      <w:pPr>
        <w:widowControl/>
        <w:tabs>
          <w:tab w:val="left" w:pos="0"/>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before="60" w:after="40"/>
        <w:ind w:left="1009" w:hanging="1009"/>
        <w:jc w:val="both"/>
        <w:rPr>
          <w:kern w:val="22"/>
          <w:sz w:val="22"/>
          <w:szCs w:val="22"/>
        </w:rPr>
      </w:pPr>
      <w:r w:rsidRPr="005A400E">
        <w:rPr>
          <w:kern w:val="22"/>
          <w:sz w:val="22"/>
          <w:szCs w:val="22"/>
        </w:rPr>
        <w:t>Wykonawca powinien przygotowywać sprawozdania miesięczne obejmujące:</w:t>
      </w:r>
    </w:p>
    <w:p w:rsidR="00EC0247" w:rsidRPr="005A400E" w:rsidRDefault="00EC0247" w:rsidP="00EC0247">
      <w:pPr>
        <w:widowControl/>
        <w:tabs>
          <w:tab w:val="left" w:pos="540"/>
          <w:tab w:val="left" w:pos="1080"/>
          <w:tab w:val="left" w:pos="1620"/>
          <w:tab w:val="left" w:pos="23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538" w:hanging="357"/>
        <w:jc w:val="both"/>
        <w:rPr>
          <w:kern w:val="22"/>
          <w:sz w:val="22"/>
          <w:szCs w:val="22"/>
        </w:rPr>
      </w:pPr>
      <w:r w:rsidRPr="005A400E">
        <w:rPr>
          <w:kern w:val="22"/>
          <w:sz w:val="22"/>
          <w:szCs w:val="22"/>
        </w:rPr>
        <w:tab/>
        <w:t>(a)</w:t>
      </w:r>
      <w:r w:rsidRPr="005A400E">
        <w:rPr>
          <w:kern w:val="22"/>
          <w:sz w:val="22"/>
          <w:szCs w:val="22"/>
        </w:rPr>
        <w:tab/>
        <w:t>opis zakresu i charakteru prac wykonanych w ciągu miesiąca,</w:t>
      </w:r>
    </w:p>
    <w:p w:rsidR="00EC0247" w:rsidRPr="005A400E" w:rsidRDefault="00EC0247" w:rsidP="00EC0247">
      <w:pPr>
        <w:widowControl/>
        <w:tabs>
          <w:tab w:val="left" w:pos="540"/>
          <w:tab w:val="left" w:pos="162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1080" w:hanging="899"/>
        <w:jc w:val="both"/>
        <w:rPr>
          <w:kern w:val="22"/>
          <w:sz w:val="22"/>
          <w:szCs w:val="22"/>
        </w:rPr>
      </w:pPr>
      <w:r w:rsidRPr="005A400E">
        <w:rPr>
          <w:kern w:val="22"/>
          <w:sz w:val="22"/>
          <w:szCs w:val="22"/>
        </w:rPr>
        <w:tab/>
        <w:t>(b)</w:t>
      </w:r>
      <w:r w:rsidRPr="005A400E">
        <w:rPr>
          <w:kern w:val="22"/>
          <w:sz w:val="22"/>
          <w:szCs w:val="22"/>
        </w:rPr>
        <w:tab/>
        <w:t xml:space="preserve">szczegóły dotyczące wszelkich problemów związanych z wykonywaniem prac wraz </w:t>
      </w:r>
      <w:r w:rsidR="00FF59DA">
        <w:rPr>
          <w:kern w:val="22"/>
          <w:sz w:val="22"/>
          <w:szCs w:val="22"/>
        </w:rPr>
        <w:br/>
      </w:r>
      <w:r w:rsidRPr="005A400E">
        <w:rPr>
          <w:kern w:val="22"/>
          <w:sz w:val="22"/>
          <w:szCs w:val="22"/>
        </w:rPr>
        <w:t>z dokumentacją uzasadniającą (jeżeli dotyczy),</w:t>
      </w:r>
    </w:p>
    <w:p w:rsidR="00EC0247" w:rsidRPr="005A400E" w:rsidRDefault="00EC0247" w:rsidP="00EC0247">
      <w:pPr>
        <w:widowControl/>
        <w:tabs>
          <w:tab w:val="left" w:pos="540"/>
          <w:tab w:val="left" w:pos="1080"/>
          <w:tab w:val="left" w:pos="1620"/>
          <w:tab w:val="left" w:pos="23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538" w:hanging="357"/>
        <w:jc w:val="both"/>
        <w:rPr>
          <w:kern w:val="22"/>
          <w:sz w:val="22"/>
          <w:szCs w:val="22"/>
        </w:rPr>
      </w:pPr>
      <w:r w:rsidRPr="005A400E">
        <w:rPr>
          <w:kern w:val="22"/>
          <w:sz w:val="22"/>
          <w:szCs w:val="22"/>
        </w:rPr>
        <w:tab/>
        <w:t>(c)</w:t>
      </w:r>
      <w:r w:rsidRPr="005A400E">
        <w:rPr>
          <w:kern w:val="22"/>
          <w:sz w:val="22"/>
          <w:szCs w:val="22"/>
        </w:rPr>
        <w:tab/>
        <w:t>zbiorcze zestawienie ilości wykonanych elementów Robót,</w:t>
      </w:r>
    </w:p>
    <w:p w:rsidR="00EC0247" w:rsidRPr="005A400E" w:rsidRDefault="00EC0247" w:rsidP="00EC0247">
      <w:pPr>
        <w:widowControl/>
        <w:tabs>
          <w:tab w:val="left" w:pos="540"/>
          <w:tab w:val="left" w:pos="1620"/>
          <w:tab w:val="left" w:pos="23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1080" w:hanging="899"/>
        <w:jc w:val="both"/>
        <w:rPr>
          <w:kern w:val="22"/>
          <w:sz w:val="22"/>
          <w:szCs w:val="22"/>
        </w:rPr>
      </w:pPr>
      <w:r w:rsidRPr="005A400E">
        <w:rPr>
          <w:kern w:val="22"/>
          <w:sz w:val="22"/>
          <w:szCs w:val="22"/>
        </w:rPr>
        <w:tab/>
        <w:t>(d)</w:t>
      </w:r>
      <w:r w:rsidRPr="005A400E">
        <w:rPr>
          <w:kern w:val="22"/>
          <w:sz w:val="22"/>
          <w:szCs w:val="22"/>
        </w:rPr>
        <w:tab/>
        <w:t>dokumenty dotyczące przetestowanych materiałów, urządzeń wraz z kopiami wyników testów (jeżeli dotyczy),</w:t>
      </w:r>
    </w:p>
    <w:p w:rsidR="00EC0247" w:rsidRPr="005A400E" w:rsidRDefault="00EC0247" w:rsidP="00EC0247">
      <w:pPr>
        <w:widowControl/>
        <w:tabs>
          <w:tab w:val="left" w:pos="540"/>
          <w:tab w:val="left" w:pos="1080"/>
          <w:tab w:val="left" w:pos="1620"/>
          <w:tab w:val="left" w:pos="23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538" w:hanging="357"/>
        <w:jc w:val="both"/>
        <w:rPr>
          <w:kern w:val="22"/>
          <w:sz w:val="22"/>
          <w:szCs w:val="22"/>
        </w:rPr>
      </w:pPr>
      <w:r w:rsidRPr="005A400E">
        <w:rPr>
          <w:kern w:val="22"/>
          <w:sz w:val="22"/>
          <w:szCs w:val="22"/>
        </w:rPr>
        <w:tab/>
        <w:t>(e)</w:t>
      </w:r>
      <w:r w:rsidRPr="005A400E">
        <w:rPr>
          <w:kern w:val="22"/>
          <w:sz w:val="22"/>
          <w:szCs w:val="22"/>
        </w:rPr>
        <w:tab/>
        <w:t>wykresy ilustrujące osiągnięty postęp w porównaniu do Programu,</w:t>
      </w:r>
    </w:p>
    <w:p w:rsidR="00EC0247" w:rsidRPr="005A400E" w:rsidRDefault="00EC0247" w:rsidP="00EC0247">
      <w:pPr>
        <w:widowControl/>
        <w:tabs>
          <w:tab w:val="left" w:pos="540"/>
          <w:tab w:val="left" w:pos="1620"/>
          <w:tab w:val="left" w:pos="23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1080" w:hanging="899"/>
        <w:jc w:val="both"/>
        <w:rPr>
          <w:kern w:val="22"/>
          <w:sz w:val="22"/>
          <w:szCs w:val="22"/>
        </w:rPr>
      </w:pPr>
      <w:r w:rsidRPr="005A400E">
        <w:rPr>
          <w:kern w:val="22"/>
          <w:sz w:val="22"/>
          <w:szCs w:val="22"/>
        </w:rPr>
        <w:tab/>
        <w:t>(f)</w:t>
      </w:r>
      <w:r w:rsidRPr="005A400E">
        <w:rPr>
          <w:kern w:val="22"/>
          <w:sz w:val="22"/>
          <w:szCs w:val="22"/>
        </w:rPr>
        <w:tab/>
        <w:t>barwne fotografie ukazujące postęp prac i zakończone elementy prowadzonych prac. Należy przedstawić dwa zestawy odbitek o minimalnych rozmiarach 100 × 150 mm,</w:t>
      </w:r>
    </w:p>
    <w:p w:rsidR="00EC0247" w:rsidRPr="005A400E" w:rsidRDefault="00EC0247" w:rsidP="00EC0247">
      <w:pPr>
        <w:widowControl/>
        <w:tabs>
          <w:tab w:val="left" w:pos="5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1080" w:hanging="899"/>
        <w:jc w:val="both"/>
        <w:rPr>
          <w:kern w:val="22"/>
          <w:sz w:val="22"/>
          <w:szCs w:val="22"/>
        </w:rPr>
      </w:pPr>
      <w:r w:rsidRPr="005A400E">
        <w:rPr>
          <w:kern w:val="22"/>
          <w:sz w:val="22"/>
          <w:szCs w:val="22"/>
        </w:rPr>
        <w:tab/>
        <w:t>(g)</w:t>
      </w:r>
      <w:r w:rsidRPr="005A400E">
        <w:rPr>
          <w:kern w:val="22"/>
          <w:sz w:val="22"/>
          <w:szCs w:val="22"/>
        </w:rPr>
        <w:tab/>
        <w:t>wykresy ilustrujące stan finansowy Robót wraz z wartością prac zakończonych, potwierdzonych oraz otrzymanych pieniędzy,</w:t>
      </w:r>
    </w:p>
    <w:p w:rsidR="00EC0247" w:rsidRPr="005A400E" w:rsidRDefault="00EC0247" w:rsidP="00EC0247">
      <w:pPr>
        <w:widowControl/>
        <w:tabs>
          <w:tab w:val="left" w:pos="540"/>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ind w:left="1083" w:hanging="902"/>
        <w:jc w:val="both"/>
        <w:rPr>
          <w:kern w:val="22"/>
          <w:sz w:val="22"/>
          <w:szCs w:val="22"/>
        </w:rPr>
      </w:pPr>
      <w:r w:rsidRPr="005A400E">
        <w:rPr>
          <w:kern w:val="22"/>
          <w:sz w:val="22"/>
          <w:szCs w:val="22"/>
        </w:rPr>
        <w:tab/>
        <w:t>(h)</w:t>
      </w:r>
      <w:r w:rsidRPr="005A400E">
        <w:rPr>
          <w:kern w:val="22"/>
          <w:sz w:val="22"/>
          <w:szCs w:val="22"/>
        </w:rPr>
        <w:tab/>
        <w:t>szczegółowy program prac do wykonania w kolejnym miesiącu oraz ogólne omówienie robót na nadchodzące trzy miesiące.</w:t>
      </w:r>
    </w:p>
    <w:p w:rsidR="00EC0247" w:rsidRPr="005A400E" w:rsidRDefault="00EC0247" w:rsidP="00EC0247">
      <w:pPr>
        <w:spacing w:before="120" w:after="60"/>
        <w:rPr>
          <w:b/>
          <w:kern w:val="22"/>
          <w:sz w:val="22"/>
          <w:szCs w:val="22"/>
        </w:rPr>
      </w:pPr>
      <w:r w:rsidRPr="005A400E">
        <w:rPr>
          <w:b/>
          <w:kern w:val="22"/>
          <w:sz w:val="22"/>
          <w:szCs w:val="22"/>
        </w:rPr>
        <w:t>(3) Dokumenty kontroli jakości</w:t>
      </w:r>
    </w:p>
    <w:p w:rsidR="00EC0247" w:rsidRPr="005A400E" w:rsidRDefault="00EC0247" w:rsidP="00EC0247">
      <w:pPr>
        <w:jc w:val="both"/>
        <w:rPr>
          <w:sz w:val="22"/>
          <w:szCs w:val="22"/>
        </w:rPr>
      </w:pPr>
      <w:r w:rsidRPr="005A400E">
        <w:rPr>
          <w:sz w:val="22"/>
          <w:szCs w:val="22"/>
        </w:rPr>
        <w:t xml:space="preserve">Atesty, deklaracje zgodności lub certyfikaty zgodności materiałów, orzeczenia o jakości materiałów </w:t>
      </w:r>
      <w:r w:rsidRPr="005A400E">
        <w:rPr>
          <w:sz w:val="22"/>
          <w:szCs w:val="22"/>
        </w:rPr>
        <w:br/>
        <w:t xml:space="preserve">i kontrolne wyniki badań Wykonawcy będą gromadzone w formie uzgodnionej w programie zapewnienia jakości. Dokumenty te stanowią załączniki do odbioru robót. Winny być udostępnione na każde życzenie Inżyniera Kontraktu. </w:t>
      </w:r>
    </w:p>
    <w:p w:rsidR="00EC0247" w:rsidRPr="005A400E" w:rsidRDefault="00EC0247" w:rsidP="00E22814">
      <w:pPr>
        <w:spacing w:before="120" w:after="60"/>
        <w:rPr>
          <w:b/>
          <w:kern w:val="22"/>
          <w:sz w:val="22"/>
          <w:szCs w:val="22"/>
        </w:rPr>
      </w:pPr>
      <w:r w:rsidRPr="005A400E">
        <w:rPr>
          <w:b/>
          <w:w w:val="116"/>
          <w:kern w:val="22"/>
          <w:sz w:val="22"/>
          <w:szCs w:val="22"/>
        </w:rPr>
        <w:t xml:space="preserve">(4) </w:t>
      </w:r>
      <w:r w:rsidRPr="005A400E">
        <w:rPr>
          <w:b/>
          <w:kern w:val="22"/>
          <w:sz w:val="22"/>
          <w:szCs w:val="22"/>
        </w:rPr>
        <w:t xml:space="preserve">Księga obmiaru </w:t>
      </w:r>
    </w:p>
    <w:p w:rsidR="00EC0247" w:rsidRPr="005A400E" w:rsidRDefault="00EC0247" w:rsidP="00EC0247">
      <w:pPr>
        <w:spacing w:after="120" w:line="268" w:lineRule="exact"/>
        <w:jc w:val="both"/>
        <w:rPr>
          <w:sz w:val="22"/>
          <w:szCs w:val="22"/>
        </w:rPr>
      </w:pPr>
      <w:r w:rsidRPr="005A400E">
        <w:rPr>
          <w:sz w:val="22"/>
          <w:szCs w:val="22"/>
        </w:rPr>
        <w:t xml:space="preserve">Księga obmiaru stanowi dokument pozwalający na zapisanie ilościowe faktycznego postępu Robót </w:t>
      </w:r>
      <w:r w:rsidR="00362527" w:rsidRPr="005A400E">
        <w:rPr>
          <w:sz w:val="22"/>
          <w:szCs w:val="22"/>
        </w:rPr>
        <w:t xml:space="preserve">wykonywanych </w:t>
      </w:r>
      <w:r w:rsidRPr="005A400E">
        <w:rPr>
          <w:sz w:val="22"/>
          <w:szCs w:val="22"/>
        </w:rPr>
        <w:t xml:space="preserve">dla potrzeb sporządzania raportów ukazujących postęp prac. </w:t>
      </w:r>
    </w:p>
    <w:p w:rsidR="00EC0247" w:rsidRPr="005A400E" w:rsidRDefault="00EC0247" w:rsidP="00EC0247">
      <w:pPr>
        <w:spacing w:after="60"/>
        <w:rPr>
          <w:b/>
          <w:kern w:val="22"/>
          <w:sz w:val="22"/>
          <w:szCs w:val="22"/>
        </w:rPr>
      </w:pPr>
      <w:r w:rsidRPr="005A400E">
        <w:rPr>
          <w:b/>
          <w:kern w:val="22"/>
          <w:sz w:val="22"/>
          <w:szCs w:val="22"/>
        </w:rPr>
        <w:t>(5) Pozostałe dokumenty budowy</w:t>
      </w:r>
    </w:p>
    <w:p w:rsidR="00EC0247" w:rsidRPr="005A400E" w:rsidRDefault="00EC0247" w:rsidP="00EC0247">
      <w:pPr>
        <w:jc w:val="both"/>
        <w:rPr>
          <w:kern w:val="22"/>
          <w:sz w:val="22"/>
          <w:szCs w:val="22"/>
        </w:rPr>
      </w:pPr>
      <w:r w:rsidRPr="005A400E">
        <w:rPr>
          <w:kern w:val="22"/>
          <w:sz w:val="22"/>
          <w:szCs w:val="22"/>
        </w:rPr>
        <w:t>Do dokumentów budowy zalicza się, oprócz wymienionych w/w punktach następujące dokumenty:</w:t>
      </w:r>
    </w:p>
    <w:p w:rsidR="00EC0247" w:rsidRPr="005A400E" w:rsidRDefault="00EC0247" w:rsidP="00D866B7">
      <w:pPr>
        <w:numPr>
          <w:ilvl w:val="0"/>
          <w:numId w:val="37"/>
        </w:numPr>
        <w:spacing w:before="40"/>
        <w:ind w:left="1434" w:hanging="357"/>
        <w:jc w:val="both"/>
        <w:rPr>
          <w:kern w:val="22"/>
          <w:sz w:val="22"/>
          <w:szCs w:val="22"/>
        </w:rPr>
      </w:pPr>
      <w:r w:rsidRPr="005A400E">
        <w:rPr>
          <w:kern w:val="22"/>
          <w:sz w:val="22"/>
          <w:szCs w:val="22"/>
        </w:rPr>
        <w:t>pozwolenia na realizację zada</w:t>
      </w:r>
      <w:r w:rsidR="00CB33E2" w:rsidRPr="005A400E">
        <w:rPr>
          <w:kern w:val="22"/>
          <w:sz w:val="22"/>
          <w:szCs w:val="22"/>
        </w:rPr>
        <w:t>nia</w:t>
      </w:r>
      <w:r w:rsidRPr="005A400E">
        <w:rPr>
          <w:kern w:val="22"/>
          <w:sz w:val="22"/>
          <w:szCs w:val="22"/>
        </w:rPr>
        <w:t xml:space="preserve"> budowlan</w:t>
      </w:r>
      <w:r w:rsidR="00CB33E2" w:rsidRPr="005A400E">
        <w:rPr>
          <w:kern w:val="22"/>
          <w:sz w:val="22"/>
          <w:szCs w:val="22"/>
        </w:rPr>
        <w:t>ego</w:t>
      </w:r>
      <w:r w:rsidRPr="005A400E">
        <w:rPr>
          <w:kern w:val="22"/>
          <w:sz w:val="22"/>
          <w:szCs w:val="22"/>
        </w:rPr>
        <w:t xml:space="preserve"> (pozwoleni</w:t>
      </w:r>
      <w:r w:rsidR="00CB33E2" w:rsidRPr="005A400E">
        <w:rPr>
          <w:kern w:val="22"/>
          <w:sz w:val="22"/>
          <w:szCs w:val="22"/>
        </w:rPr>
        <w:t>e</w:t>
      </w:r>
      <w:r w:rsidRPr="005A400E">
        <w:rPr>
          <w:kern w:val="22"/>
          <w:sz w:val="22"/>
          <w:szCs w:val="22"/>
        </w:rPr>
        <w:t xml:space="preserve"> na budowę lub zgłoszeni</w:t>
      </w:r>
      <w:r w:rsidR="00CB33E2" w:rsidRPr="005A400E">
        <w:rPr>
          <w:kern w:val="22"/>
          <w:sz w:val="22"/>
          <w:szCs w:val="22"/>
        </w:rPr>
        <w:t>a</w:t>
      </w:r>
      <w:r w:rsidRPr="005A400E">
        <w:rPr>
          <w:kern w:val="22"/>
          <w:sz w:val="22"/>
          <w:szCs w:val="22"/>
        </w:rPr>
        <w:t>),</w:t>
      </w:r>
    </w:p>
    <w:p w:rsidR="00EC0247" w:rsidRPr="005A400E" w:rsidRDefault="00EC0247" w:rsidP="00D866B7">
      <w:pPr>
        <w:numPr>
          <w:ilvl w:val="0"/>
          <w:numId w:val="37"/>
        </w:numPr>
        <w:jc w:val="both"/>
        <w:rPr>
          <w:kern w:val="22"/>
          <w:sz w:val="22"/>
          <w:szCs w:val="22"/>
        </w:rPr>
      </w:pPr>
      <w:r w:rsidRPr="005A400E">
        <w:rPr>
          <w:kern w:val="22"/>
          <w:sz w:val="22"/>
          <w:szCs w:val="22"/>
        </w:rPr>
        <w:t>protok</w:t>
      </w:r>
      <w:r w:rsidR="00CB33E2" w:rsidRPr="005A400E">
        <w:rPr>
          <w:kern w:val="22"/>
          <w:sz w:val="22"/>
          <w:szCs w:val="22"/>
        </w:rPr>
        <w:t>ó</w:t>
      </w:r>
      <w:r w:rsidRPr="005A400E">
        <w:rPr>
          <w:kern w:val="22"/>
          <w:sz w:val="22"/>
          <w:szCs w:val="22"/>
        </w:rPr>
        <w:t>ł przekazania Wykonawcy Terenu  Budowy,</w:t>
      </w:r>
    </w:p>
    <w:p w:rsidR="00EC0247" w:rsidRPr="005A400E" w:rsidRDefault="00EC0247" w:rsidP="00D866B7">
      <w:pPr>
        <w:numPr>
          <w:ilvl w:val="0"/>
          <w:numId w:val="37"/>
        </w:numPr>
        <w:jc w:val="both"/>
        <w:rPr>
          <w:kern w:val="22"/>
          <w:sz w:val="22"/>
          <w:szCs w:val="22"/>
        </w:rPr>
      </w:pPr>
      <w:r w:rsidRPr="005A400E">
        <w:rPr>
          <w:kern w:val="22"/>
          <w:sz w:val="22"/>
          <w:szCs w:val="22"/>
        </w:rPr>
        <w:t>dokumentację projektową</w:t>
      </w:r>
    </w:p>
    <w:p w:rsidR="00EC0247" w:rsidRPr="005A400E" w:rsidRDefault="00EC0247" w:rsidP="00D866B7">
      <w:pPr>
        <w:numPr>
          <w:ilvl w:val="0"/>
          <w:numId w:val="37"/>
        </w:numPr>
        <w:jc w:val="both"/>
        <w:rPr>
          <w:sz w:val="22"/>
          <w:szCs w:val="22"/>
        </w:rPr>
      </w:pPr>
      <w:r w:rsidRPr="005A400E">
        <w:rPr>
          <w:sz w:val="22"/>
          <w:szCs w:val="22"/>
        </w:rPr>
        <w:t>protokoły przeglądu technicznego</w:t>
      </w:r>
    </w:p>
    <w:p w:rsidR="00EC0247" w:rsidRPr="005A400E" w:rsidRDefault="00EC0247" w:rsidP="00D866B7">
      <w:pPr>
        <w:numPr>
          <w:ilvl w:val="0"/>
          <w:numId w:val="37"/>
        </w:numPr>
        <w:jc w:val="both"/>
        <w:rPr>
          <w:sz w:val="22"/>
          <w:szCs w:val="22"/>
        </w:rPr>
      </w:pPr>
      <w:r w:rsidRPr="005A400E">
        <w:rPr>
          <w:sz w:val="22"/>
          <w:szCs w:val="22"/>
        </w:rPr>
        <w:t>protokoły prób szczelności,</w:t>
      </w:r>
    </w:p>
    <w:p w:rsidR="002F6BEF" w:rsidRPr="005A400E" w:rsidRDefault="002F6BEF" w:rsidP="00D866B7">
      <w:pPr>
        <w:pStyle w:val="Default"/>
        <w:numPr>
          <w:ilvl w:val="0"/>
          <w:numId w:val="37"/>
        </w:numPr>
        <w:jc w:val="both"/>
        <w:rPr>
          <w:color w:val="auto"/>
          <w:sz w:val="22"/>
          <w:szCs w:val="22"/>
        </w:rPr>
      </w:pPr>
      <w:r w:rsidRPr="005A400E">
        <w:rPr>
          <w:color w:val="auto"/>
          <w:sz w:val="22"/>
          <w:szCs w:val="22"/>
        </w:rPr>
        <w:t>protokoły przejęcia do czasowego użytkowania</w:t>
      </w:r>
    </w:p>
    <w:p w:rsidR="00EC0247" w:rsidRPr="005A400E" w:rsidRDefault="00EC0247" w:rsidP="00D866B7">
      <w:pPr>
        <w:numPr>
          <w:ilvl w:val="0"/>
          <w:numId w:val="37"/>
        </w:numPr>
        <w:jc w:val="both"/>
        <w:rPr>
          <w:kern w:val="22"/>
          <w:sz w:val="22"/>
          <w:szCs w:val="22"/>
        </w:rPr>
      </w:pPr>
      <w:r w:rsidRPr="005A400E">
        <w:rPr>
          <w:kern w:val="22"/>
          <w:sz w:val="22"/>
          <w:szCs w:val="22"/>
        </w:rPr>
        <w:t>protokoły odbioru Robót,</w:t>
      </w:r>
    </w:p>
    <w:p w:rsidR="00EC0247" w:rsidRPr="005A400E" w:rsidRDefault="00EC0247" w:rsidP="00D866B7">
      <w:pPr>
        <w:numPr>
          <w:ilvl w:val="0"/>
          <w:numId w:val="37"/>
        </w:numPr>
        <w:jc w:val="both"/>
        <w:rPr>
          <w:kern w:val="22"/>
          <w:sz w:val="22"/>
          <w:szCs w:val="22"/>
        </w:rPr>
      </w:pPr>
      <w:r w:rsidRPr="005A400E">
        <w:rPr>
          <w:kern w:val="22"/>
          <w:sz w:val="22"/>
          <w:szCs w:val="22"/>
        </w:rPr>
        <w:t>dokumentację powykonawczą z naniesionymi w sposób czytelny wszelkimi zmianami   wprowadzonymi w trakcie budowy</w:t>
      </w:r>
    </w:p>
    <w:p w:rsidR="00EC0247" w:rsidRPr="005A400E" w:rsidRDefault="00EC0247" w:rsidP="00D866B7">
      <w:pPr>
        <w:numPr>
          <w:ilvl w:val="0"/>
          <w:numId w:val="37"/>
        </w:numPr>
        <w:jc w:val="both"/>
        <w:rPr>
          <w:kern w:val="22"/>
          <w:sz w:val="22"/>
          <w:szCs w:val="22"/>
        </w:rPr>
      </w:pPr>
      <w:r w:rsidRPr="005A400E">
        <w:rPr>
          <w:kern w:val="22"/>
          <w:sz w:val="22"/>
          <w:szCs w:val="22"/>
        </w:rPr>
        <w:t xml:space="preserve">inwentaryzację geodezyjną wykonanych obiektów </w:t>
      </w:r>
    </w:p>
    <w:p w:rsidR="00EC0247" w:rsidRPr="005A400E" w:rsidRDefault="00AB0BDF" w:rsidP="00D866B7">
      <w:pPr>
        <w:numPr>
          <w:ilvl w:val="0"/>
          <w:numId w:val="37"/>
        </w:numPr>
        <w:jc w:val="both"/>
        <w:rPr>
          <w:kern w:val="22"/>
          <w:sz w:val="22"/>
          <w:szCs w:val="22"/>
        </w:rPr>
      </w:pPr>
      <w:r w:rsidRPr="005A400E">
        <w:rPr>
          <w:kern w:val="22"/>
          <w:sz w:val="22"/>
          <w:szCs w:val="22"/>
        </w:rPr>
        <w:t>program Prób Końcowych</w:t>
      </w:r>
      <w:r w:rsidR="00EC0247" w:rsidRPr="005A400E">
        <w:rPr>
          <w:kern w:val="22"/>
          <w:sz w:val="22"/>
          <w:szCs w:val="22"/>
        </w:rPr>
        <w:t>,</w:t>
      </w:r>
    </w:p>
    <w:p w:rsidR="00EC0247" w:rsidRPr="005A400E" w:rsidRDefault="00EC0247" w:rsidP="00D866B7">
      <w:pPr>
        <w:numPr>
          <w:ilvl w:val="0"/>
          <w:numId w:val="37"/>
        </w:numPr>
        <w:jc w:val="both"/>
        <w:rPr>
          <w:kern w:val="22"/>
          <w:sz w:val="22"/>
          <w:szCs w:val="22"/>
        </w:rPr>
      </w:pPr>
      <w:r w:rsidRPr="005A400E">
        <w:rPr>
          <w:kern w:val="22"/>
          <w:sz w:val="22"/>
          <w:szCs w:val="22"/>
        </w:rPr>
        <w:t xml:space="preserve">instrukcje eksploatacji </w:t>
      </w:r>
      <w:r w:rsidR="003B1D6E" w:rsidRPr="005A400E">
        <w:rPr>
          <w:kern w:val="22"/>
          <w:sz w:val="22"/>
          <w:szCs w:val="22"/>
        </w:rPr>
        <w:t xml:space="preserve">i konserwacji </w:t>
      </w:r>
      <w:r w:rsidRPr="005A400E">
        <w:rPr>
          <w:kern w:val="22"/>
          <w:sz w:val="22"/>
          <w:szCs w:val="22"/>
        </w:rPr>
        <w:t>dla poszczególnych obiektów</w:t>
      </w:r>
      <w:r w:rsidR="000641E4" w:rsidRPr="005A400E">
        <w:rPr>
          <w:kern w:val="22"/>
          <w:sz w:val="22"/>
          <w:szCs w:val="22"/>
        </w:rPr>
        <w:t xml:space="preserve"> i urządzeń,</w:t>
      </w:r>
    </w:p>
    <w:p w:rsidR="0049503D" w:rsidRPr="005A400E" w:rsidRDefault="0049503D" w:rsidP="00D866B7">
      <w:pPr>
        <w:numPr>
          <w:ilvl w:val="0"/>
          <w:numId w:val="37"/>
        </w:numPr>
        <w:jc w:val="both"/>
        <w:rPr>
          <w:kern w:val="22"/>
          <w:sz w:val="22"/>
          <w:szCs w:val="22"/>
        </w:rPr>
      </w:pPr>
      <w:r w:rsidRPr="005A400E">
        <w:rPr>
          <w:kern w:val="22"/>
          <w:sz w:val="22"/>
          <w:szCs w:val="22"/>
        </w:rPr>
        <w:t>protokoły z przeprowadzonych szkoleń personelu Zamawiającego,</w:t>
      </w:r>
    </w:p>
    <w:p w:rsidR="0049503D" w:rsidRPr="005A400E" w:rsidRDefault="00EC0247" w:rsidP="00D866B7">
      <w:pPr>
        <w:numPr>
          <w:ilvl w:val="0"/>
          <w:numId w:val="37"/>
        </w:numPr>
        <w:jc w:val="both"/>
        <w:rPr>
          <w:kern w:val="22"/>
          <w:sz w:val="22"/>
          <w:szCs w:val="22"/>
        </w:rPr>
      </w:pPr>
      <w:r w:rsidRPr="005A400E">
        <w:rPr>
          <w:kern w:val="22"/>
          <w:sz w:val="22"/>
          <w:szCs w:val="22"/>
        </w:rPr>
        <w:t>protokoły z narad i polecenia Inżyniera,</w:t>
      </w:r>
    </w:p>
    <w:p w:rsidR="00EC0247" w:rsidRPr="005A400E" w:rsidRDefault="00EC0247" w:rsidP="00D866B7">
      <w:pPr>
        <w:numPr>
          <w:ilvl w:val="0"/>
          <w:numId w:val="37"/>
        </w:numPr>
        <w:jc w:val="both"/>
        <w:rPr>
          <w:kern w:val="22"/>
          <w:sz w:val="22"/>
          <w:szCs w:val="22"/>
        </w:rPr>
      </w:pPr>
      <w:r w:rsidRPr="005A400E">
        <w:rPr>
          <w:kern w:val="22"/>
          <w:sz w:val="22"/>
          <w:szCs w:val="22"/>
        </w:rPr>
        <w:t>korespondencję na budowie.</w:t>
      </w:r>
    </w:p>
    <w:p w:rsidR="000D2F0C" w:rsidRPr="005A400E" w:rsidRDefault="000D2F0C" w:rsidP="006A0004">
      <w:pPr>
        <w:jc w:val="both"/>
        <w:rPr>
          <w:kern w:val="22"/>
          <w:sz w:val="12"/>
          <w:szCs w:val="12"/>
        </w:rPr>
      </w:pPr>
    </w:p>
    <w:p w:rsidR="00EC0247" w:rsidRPr="005A400E" w:rsidRDefault="00EC0247" w:rsidP="00EC0247">
      <w:pPr>
        <w:spacing w:after="60"/>
        <w:jc w:val="both"/>
        <w:rPr>
          <w:b/>
          <w:kern w:val="22"/>
          <w:sz w:val="22"/>
          <w:szCs w:val="22"/>
        </w:rPr>
      </w:pPr>
      <w:r w:rsidRPr="005A400E">
        <w:rPr>
          <w:b/>
          <w:kern w:val="22"/>
          <w:sz w:val="22"/>
          <w:szCs w:val="22"/>
        </w:rPr>
        <w:t xml:space="preserve">(6) Formaty dokumentów </w:t>
      </w:r>
    </w:p>
    <w:p w:rsidR="00EC0247" w:rsidRPr="005A400E" w:rsidRDefault="00EC0247" w:rsidP="00235B1A">
      <w:pPr>
        <w:widowControl/>
        <w:autoSpaceDE/>
        <w:autoSpaceDN/>
        <w:adjustRightInd/>
        <w:spacing w:after="20"/>
        <w:jc w:val="both"/>
        <w:rPr>
          <w:kern w:val="22"/>
          <w:sz w:val="22"/>
          <w:szCs w:val="22"/>
        </w:rPr>
      </w:pPr>
      <w:r w:rsidRPr="005A400E">
        <w:rPr>
          <w:kern w:val="22"/>
          <w:sz w:val="22"/>
          <w:szCs w:val="22"/>
        </w:rPr>
        <w:t>Dokumenty przygotowane przez Wykonawcę należy wykonać w następujących formatach:</w:t>
      </w:r>
    </w:p>
    <w:p w:rsidR="00EC0247" w:rsidRPr="005A400E" w:rsidRDefault="00EC0247" w:rsidP="00D866B7">
      <w:pPr>
        <w:widowControl/>
        <w:numPr>
          <w:ilvl w:val="0"/>
          <w:numId w:val="39"/>
        </w:numPr>
        <w:autoSpaceDE/>
        <w:autoSpaceDN/>
        <w:adjustRightInd/>
        <w:ind w:left="1928" w:hanging="357"/>
        <w:jc w:val="both"/>
        <w:rPr>
          <w:kern w:val="22"/>
          <w:sz w:val="22"/>
          <w:szCs w:val="22"/>
        </w:rPr>
      </w:pPr>
      <w:r w:rsidRPr="005A400E">
        <w:rPr>
          <w:kern w:val="22"/>
          <w:sz w:val="22"/>
          <w:szCs w:val="22"/>
        </w:rPr>
        <w:t xml:space="preserve">część opisowa  w MICROSOFT OFFICE WORD </w:t>
      </w:r>
    </w:p>
    <w:p w:rsidR="00EC0247" w:rsidRPr="005A400E" w:rsidRDefault="00EC0247" w:rsidP="00EE10AE">
      <w:pPr>
        <w:widowControl/>
        <w:numPr>
          <w:ilvl w:val="0"/>
          <w:numId w:val="39"/>
        </w:numPr>
        <w:autoSpaceDE/>
        <w:autoSpaceDN/>
        <w:adjustRightInd/>
        <w:ind w:left="1928" w:hanging="357"/>
        <w:jc w:val="both"/>
        <w:rPr>
          <w:kern w:val="22"/>
          <w:sz w:val="22"/>
          <w:szCs w:val="22"/>
        </w:rPr>
      </w:pPr>
      <w:r w:rsidRPr="005A400E">
        <w:rPr>
          <w:kern w:val="22"/>
          <w:sz w:val="22"/>
          <w:szCs w:val="22"/>
        </w:rPr>
        <w:t xml:space="preserve">część graficzna w AUTOCAD </w:t>
      </w:r>
    </w:p>
    <w:p w:rsidR="00EC0247" w:rsidRPr="005A400E" w:rsidRDefault="00EC0247" w:rsidP="00D866B7">
      <w:pPr>
        <w:widowControl/>
        <w:numPr>
          <w:ilvl w:val="0"/>
          <w:numId w:val="39"/>
        </w:numPr>
        <w:autoSpaceDE/>
        <w:autoSpaceDN/>
        <w:adjustRightInd/>
        <w:ind w:left="1928" w:hanging="357"/>
        <w:jc w:val="both"/>
        <w:rPr>
          <w:kern w:val="22"/>
          <w:sz w:val="22"/>
          <w:szCs w:val="22"/>
        </w:rPr>
      </w:pPr>
      <w:r w:rsidRPr="005A400E">
        <w:rPr>
          <w:kern w:val="22"/>
          <w:sz w:val="22"/>
          <w:szCs w:val="22"/>
        </w:rPr>
        <w:t xml:space="preserve">harmonogramy w MICROSOFT PROJECT </w:t>
      </w:r>
    </w:p>
    <w:p w:rsidR="00EC0247" w:rsidRPr="005A400E" w:rsidRDefault="00EC0247" w:rsidP="00D866B7">
      <w:pPr>
        <w:widowControl/>
        <w:numPr>
          <w:ilvl w:val="0"/>
          <w:numId w:val="39"/>
        </w:numPr>
        <w:autoSpaceDE/>
        <w:autoSpaceDN/>
        <w:adjustRightInd/>
        <w:ind w:left="1928" w:hanging="357"/>
        <w:jc w:val="both"/>
        <w:rPr>
          <w:kern w:val="22"/>
          <w:sz w:val="22"/>
          <w:szCs w:val="22"/>
        </w:rPr>
      </w:pPr>
      <w:r w:rsidRPr="005A400E">
        <w:rPr>
          <w:kern w:val="22"/>
          <w:sz w:val="22"/>
          <w:szCs w:val="22"/>
        </w:rPr>
        <w:t xml:space="preserve">zestawienia w MICROSOFT OFFICE EXCEL </w:t>
      </w:r>
    </w:p>
    <w:p w:rsidR="00EC0247" w:rsidRPr="005A400E" w:rsidRDefault="00EC0247" w:rsidP="00685E16">
      <w:pPr>
        <w:spacing w:before="60"/>
        <w:jc w:val="both"/>
        <w:rPr>
          <w:kern w:val="22"/>
          <w:sz w:val="22"/>
          <w:szCs w:val="22"/>
        </w:rPr>
      </w:pPr>
      <w:r w:rsidRPr="005A400E">
        <w:rPr>
          <w:kern w:val="22"/>
          <w:sz w:val="22"/>
          <w:szCs w:val="22"/>
        </w:rPr>
        <w:t>Wykonawca powinien przekazać Inżynierowi do zatwierdzenia wzory formularzy potrzebnych do prowadzenia dokumentów budowy.</w:t>
      </w:r>
    </w:p>
    <w:p w:rsidR="00EC0247" w:rsidRPr="005A400E" w:rsidRDefault="00D335B8" w:rsidP="00E22814">
      <w:pPr>
        <w:spacing w:before="120" w:after="40"/>
        <w:rPr>
          <w:b/>
          <w:kern w:val="22"/>
          <w:sz w:val="22"/>
          <w:szCs w:val="22"/>
        </w:rPr>
      </w:pPr>
      <w:r w:rsidRPr="005A400E">
        <w:rPr>
          <w:b/>
          <w:kern w:val="22"/>
          <w:sz w:val="22"/>
          <w:szCs w:val="22"/>
        </w:rPr>
        <w:t xml:space="preserve"> </w:t>
      </w:r>
      <w:r w:rsidR="00EC0247" w:rsidRPr="005A400E">
        <w:rPr>
          <w:b/>
          <w:kern w:val="22"/>
          <w:sz w:val="22"/>
          <w:szCs w:val="22"/>
        </w:rPr>
        <w:t>(7) Przechowywanie dokumentów budowy</w:t>
      </w:r>
    </w:p>
    <w:p w:rsidR="00EC0247" w:rsidRPr="005A400E" w:rsidRDefault="00EC0247" w:rsidP="00235B1A">
      <w:pPr>
        <w:spacing w:before="20"/>
        <w:jc w:val="both"/>
        <w:rPr>
          <w:kern w:val="22"/>
          <w:sz w:val="22"/>
          <w:szCs w:val="22"/>
        </w:rPr>
      </w:pPr>
      <w:r w:rsidRPr="005A400E">
        <w:rPr>
          <w:kern w:val="22"/>
          <w:sz w:val="22"/>
          <w:szCs w:val="22"/>
        </w:rPr>
        <w:t>Dokumenty budowy będą przechowywane na Terenie  Budowy w miejscu odpowiednio zabezpieczonym.</w:t>
      </w:r>
    </w:p>
    <w:p w:rsidR="00EC0247" w:rsidRPr="005A400E" w:rsidRDefault="00EC0247" w:rsidP="00EC0247">
      <w:pPr>
        <w:jc w:val="both"/>
        <w:rPr>
          <w:kern w:val="22"/>
          <w:sz w:val="22"/>
          <w:szCs w:val="22"/>
        </w:rPr>
      </w:pPr>
      <w:r w:rsidRPr="005A400E">
        <w:rPr>
          <w:kern w:val="22"/>
          <w:sz w:val="22"/>
          <w:szCs w:val="22"/>
        </w:rPr>
        <w:t>Zaginięcie któregokolwiek z dokumentów budowy spowoduje jego natychmiastowe odtworzenie w formie przewidzianej prawem.</w:t>
      </w:r>
    </w:p>
    <w:p w:rsidR="00EC0247" w:rsidRPr="005A400E" w:rsidRDefault="00EC0247" w:rsidP="00F54CAA">
      <w:pPr>
        <w:spacing w:before="20"/>
        <w:jc w:val="both"/>
        <w:rPr>
          <w:kern w:val="22"/>
          <w:sz w:val="22"/>
          <w:szCs w:val="22"/>
        </w:rPr>
      </w:pPr>
      <w:r w:rsidRPr="005A400E">
        <w:rPr>
          <w:kern w:val="22"/>
          <w:sz w:val="22"/>
          <w:szCs w:val="22"/>
        </w:rPr>
        <w:t>Wszelkie dokumenty budowy będą zawsze dostępne dla Inżyniera i przedstawiane do wglądu na życzenie Zamawiającego.</w:t>
      </w:r>
    </w:p>
    <w:p w:rsidR="0070279B" w:rsidRPr="005A400E" w:rsidRDefault="00332094" w:rsidP="00FF59DA">
      <w:pPr>
        <w:pStyle w:val="Nagwek11"/>
        <w:tabs>
          <w:tab w:val="clear" w:pos="567"/>
          <w:tab w:val="left" w:pos="426"/>
        </w:tabs>
        <w:spacing w:before="200"/>
      </w:pPr>
      <w:bookmarkStart w:id="205" w:name="_Toc331149731"/>
      <w:bookmarkStart w:id="206" w:name="_Toc512842798"/>
      <w:bookmarkEnd w:id="182"/>
      <w:r w:rsidRPr="005A400E">
        <w:t>7.</w:t>
      </w:r>
      <w:r w:rsidRPr="005A400E">
        <w:tab/>
      </w:r>
      <w:r w:rsidR="0070279B" w:rsidRPr="005A400E">
        <w:t>OBMIAR ROBÓT</w:t>
      </w:r>
      <w:bookmarkEnd w:id="205"/>
      <w:bookmarkEnd w:id="206"/>
      <w:r w:rsidR="0070279B" w:rsidRPr="005A400E">
        <w:t xml:space="preserve"> </w:t>
      </w:r>
    </w:p>
    <w:p w:rsidR="00B06B36" w:rsidRPr="005A400E" w:rsidRDefault="00B06B36" w:rsidP="00B06B36">
      <w:pPr>
        <w:pStyle w:val="Tekstpodstawowy"/>
        <w:jc w:val="both"/>
        <w:rPr>
          <w:sz w:val="22"/>
          <w:szCs w:val="22"/>
        </w:rPr>
      </w:pPr>
      <w:r w:rsidRPr="005A400E">
        <w:rPr>
          <w:sz w:val="22"/>
          <w:szCs w:val="22"/>
        </w:rPr>
        <w:t xml:space="preserve">Zadanie nie jest realizowane wg zasad obmiaru. </w:t>
      </w:r>
      <w:r w:rsidRPr="005A400E">
        <w:rPr>
          <w:sz w:val="22"/>
          <w:szCs w:val="23"/>
        </w:rPr>
        <w:t xml:space="preserve">Nie jest wymagane prowadzenie obmiaru robót dla potrzeb rozliczeń. Elementy robót będą rozliczane wg pozycji w Wykazie Cen. </w:t>
      </w:r>
    </w:p>
    <w:p w:rsidR="00B06B36" w:rsidRPr="005A400E" w:rsidRDefault="00B06B36" w:rsidP="00B06B36">
      <w:pPr>
        <w:ind w:left="28" w:right="28" w:hanging="28"/>
        <w:jc w:val="both"/>
        <w:rPr>
          <w:sz w:val="22"/>
          <w:szCs w:val="23"/>
        </w:rPr>
      </w:pPr>
      <w:r w:rsidRPr="005A400E">
        <w:rPr>
          <w:sz w:val="22"/>
          <w:szCs w:val="23"/>
        </w:rPr>
        <w:t xml:space="preserve">W księdze obmiaru będzie rejestrowany postęp Robót jedynie dla potrzeb sporządzania raportów. </w:t>
      </w:r>
    </w:p>
    <w:p w:rsidR="0070279B" w:rsidRPr="005A400E" w:rsidRDefault="00332094" w:rsidP="00FF59DA">
      <w:pPr>
        <w:pStyle w:val="Nagwek11"/>
        <w:tabs>
          <w:tab w:val="clear" w:pos="567"/>
          <w:tab w:val="left" w:pos="426"/>
        </w:tabs>
        <w:spacing w:before="200"/>
      </w:pPr>
      <w:bookmarkStart w:id="207" w:name="_Toc512842799"/>
      <w:r w:rsidRPr="005A400E">
        <w:t>8.</w:t>
      </w:r>
      <w:r w:rsidRPr="005A400E">
        <w:tab/>
      </w:r>
      <w:r w:rsidR="0070279B" w:rsidRPr="005A400E">
        <w:rPr>
          <w:kern w:val="22"/>
        </w:rPr>
        <w:t>PRÓBY KOŃCOWE</w:t>
      </w:r>
      <w:bookmarkEnd w:id="207"/>
      <w:r w:rsidR="0070279B" w:rsidRPr="005A400E">
        <w:rPr>
          <w:kern w:val="22"/>
        </w:rPr>
        <w:t xml:space="preserve"> </w:t>
      </w:r>
    </w:p>
    <w:p w:rsidR="0070279B" w:rsidRPr="005A400E" w:rsidRDefault="0070279B" w:rsidP="00371197">
      <w:pPr>
        <w:pStyle w:val="Nagwek11"/>
        <w:tabs>
          <w:tab w:val="clear" w:pos="567"/>
          <w:tab w:val="left" w:pos="426"/>
        </w:tabs>
      </w:pPr>
      <w:bookmarkStart w:id="208" w:name="_Toc512842800"/>
      <w:bookmarkStart w:id="209" w:name="_Toc110325972"/>
      <w:bookmarkStart w:id="210" w:name="_Toc127436626"/>
      <w:r w:rsidRPr="005A400E">
        <w:t>8.1.</w:t>
      </w:r>
      <w:r w:rsidR="007711C2" w:rsidRPr="005A400E">
        <w:tab/>
      </w:r>
      <w:r w:rsidRPr="005A400E">
        <w:rPr>
          <w:iCs/>
          <w:kern w:val="22"/>
        </w:rPr>
        <w:t>Wstęp</w:t>
      </w:r>
      <w:bookmarkEnd w:id="208"/>
    </w:p>
    <w:p w:rsidR="00EC0247" w:rsidRPr="005A400E" w:rsidRDefault="00EC0247" w:rsidP="00EC0247">
      <w:pPr>
        <w:jc w:val="both"/>
        <w:rPr>
          <w:kern w:val="22"/>
          <w:sz w:val="22"/>
          <w:szCs w:val="22"/>
        </w:rPr>
      </w:pPr>
      <w:r w:rsidRPr="005A400E">
        <w:rPr>
          <w:kern w:val="22"/>
          <w:sz w:val="22"/>
          <w:szCs w:val="22"/>
        </w:rPr>
        <w:t>Próby Końcowe będą w kolejności obejmowały:</w:t>
      </w:r>
    </w:p>
    <w:p w:rsidR="00EC0247" w:rsidRPr="005A400E" w:rsidRDefault="00EC0247" w:rsidP="00EE10AE">
      <w:pPr>
        <w:spacing w:before="60"/>
        <w:ind w:left="709" w:firstLine="425"/>
        <w:jc w:val="both"/>
        <w:rPr>
          <w:sz w:val="22"/>
          <w:szCs w:val="22"/>
        </w:rPr>
      </w:pPr>
      <w:r w:rsidRPr="005A400E">
        <w:rPr>
          <w:sz w:val="22"/>
          <w:szCs w:val="22"/>
        </w:rPr>
        <w:t>1)</w:t>
      </w:r>
      <w:r w:rsidR="00802F4D" w:rsidRPr="005A400E">
        <w:rPr>
          <w:sz w:val="22"/>
          <w:szCs w:val="22"/>
        </w:rPr>
        <w:tab/>
      </w:r>
      <w:r w:rsidRPr="005A400E">
        <w:rPr>
          <w:sz w:val="22"/>
          <w:szCs w:val="22"/>
        </w:rPr>
        <w:t>próby przed</w:t>
      </w:r>
      <w:r w:rsidR="00802F4D" w:rsidRPr="005A400E">
        <w:rPr>
          <w:sz w:val="22"/>
          <w:szCs w:val="22"/>
        </w:rPr>
        <w:t>odbiorowe</w:t>
      </w:r>
      <w:r w:rsidRPr="005A400E">
        <w:rPr>
          <w:sz w:val="22"/>
          <w:szCs w:val="22"/>
        </w:rPr>
        <w:t>,</w:t>
      </w:r>
    </w:p>
    <w:p w:rsidR="00EC0247" w:rsidRPr="005A400E" w:rsidRDefault="00EC0247" w:rsidP="006510BC">
      <w:pPr>
        <w:ind w:left="709" w:firstLine="425"/>
        <w:jc w:val="both"/>
        <w:rPr>
          <w:sz w:val="22"/>
          <w:szCs w:val="22"/>
        </w:rPr>
      </w:pPr>
      <w:r w:rsidRPr="005A400E">
        <w:rPr>
          <w:sz w:val="22"/>
          <w:szCs w:val="22"/>
        </w:rPr>
        <w:t>2)</w:t>
      </w:r>
      <w:r w:rsidR="00802F4D" w:rsidRPr="005A400E">
        <w:rPr>
          <w:sz w:val="22"/>
          <w:szCs w:val="22"/>
        </w:rPr>
        <w:tab/>
      </w:r>
      <w:r w:rsidRPr="005A400E">
        <w:rPr>
          <w:sz w:val="22"/>
          <w:szCs w:val="22"/>
        </w:rPr>
        <w:t xml:space="preserve">próby </w:t>
      </w:r>
      <w:r w:rsidR="00802F4D" w:rsidRPr="005A400E">
        <w:rPr>
          <w:sz w:val="22"/>
          <w:szCs w:val="22"/>
        </w:rPr>
        <w:t>odbiorowe</w:t>
      </w:r>
    </w:p>
    <w:p w:rsidR="009773C0" w:rsidRPr="005A400E" w:rsidRDefault="009773C0" w:rsidP="006510BC">
      <w:pPr>
        <w:ind w:left="709" w:firstLine="425"/>
        <w:jc w:val="both"/>
        <w:rPr>
          <w:sz w:val="22"/>
          <w:szCs w:val="22"/>
        </w:rPr>
      </w:pPr>
      <w:r w:rsidRPr="005A400E">
        <w:rPr>
          <w:sz w:val="22"/>
          <w:szCs w:val="22"/>
        </w:rPr>
        <w:t>3)</w:t>
      </w:r>
      <w:r w:rsidRPr="005A400E">
        <w:rPr>
          <w:sz w:val="22"/>
          <w:szCs w:val="22"/>
        </w:rPr>
        <w:tab/>
        <w:t>próby eksploatacyjne</w:t>
      </w:r>
    </w:p>
    <w:p w:rsidR="00EC0247" w:rsidRPr="005A400E" w:rsidRDefault="00EC0247" w:rsidP="00B82DA2">
      <w:pPr>
        <w:spacing w:before="60"/>
        <w:jc w:val="both"/>
        <w:rPr>
          <w:kern w:val="22"/>
          <w:sz w:val="22"/>
          <w:szCs w:val="22"/>
        </w:rPr>
      </w:pPr>
      <w:r w:rsidRPr="005A400E">
        <w:rPr>
          <w:kern w:val="22"/>
          <w:sz w:val="22"/>
          <w:szCs w:val="22"/>
        </w:rPr>
        <w:t>Wykonawca winien zapewnić całą robociznę, materiały, usługi i dobra wymagane do wydania Świadectwa Przejęcia. Koszty poboru prób i analiz niezbędnych do realizacji Kontraktu lub wymaganych osobno przez Inżyniera w ramach Prób Końcowych i przed wydaniem Świadectwa Przejęcia ponoszone będą przez Wykonawcę.</w:t>
      </w:r>
    </w:p>
    <w:p w:rsidR="00EC0247" w:rsidRPr="005A400E" w:rsidRDefault="00EC0247" w:rsidP="00EE10AE">
      <w:pPr>
        <w:spacing w:before="60"/>
        <w:jc w:val="both"/>
        <w:rPr>
          <w:kern w:val="22"/>
          <w:sz w:val="22"/>
          <w:szCs w:val="22"/>
        </w:rPr>
      </w:pPr>
      <w:r w:rsidRPr="005A400E">
        <w:rPr>
          <w:kern w:val="22"/>
          <w:sz w:val="22"/>
          <w:szCs w:val="22"/>
        </w:rPr>
        <w:t>Wykonawca winien przedstawić program Prób Końcowych wraz z harmonogramem rozruchu do zatwierdzenia Inżynierowi. Wszystkie badania i próby winny być realizowanie zgodnie z zatwierdzonym Programem Robót.</w:t>
      </w:r>
    </w:p>
    <w:p w:rsidR="00EC0247" w:rsidRDefault="00EC0247" w:rsidP="00EE10AE">
      <w:pPr>
        <w:spacing w:before="60" w:after="120"/>
        <w:jc w:val="both"/>
        <w:rPr>
          <w:kern w:val="22"/>
          <w:sz w:val="22"/>
          <w:szCs w:val="22"/>
        </w:rPr>
      </w:pPr>
      <w:r w:rsidRPr="005A400E">
        <w:rPr>
          <w:kern w:val="22"/>
          <w:sz w:val="22"/>
          <w:szCs w:val="22"/>
        </w:rPr>
        <w:t xml:space="preserve">Przed rozpoczęciem Prób, Inżynier zorganizuje kontrolę w celu stwierdzenia zgodności Robót z projektami </w:t>
      </w:r>
      <w:r w:rsidRPr="005A400E">
        <w:rPr>
          <w:kern w:val="22"/>
          <w:sz w:val="22"/>
          <w:szCs w:val="22"/>
        </w:rPr>
        <w:br/>
        <w:t xml:space="preserve">i innymi dokumentami Wykonawcy. Kontrola ta nie zdejmuje z Wykonawcy żadnych obowiązków </w:t>
      </w:r>
      <w:r w:rsidRPr="005A400E">
        <w:rPr>
          <w:kern w:val="22"/>
          <w:sz w:val="22"/>
          <w:szCs w:val="22"/>
        </w:rPr>
        <w:br/>
        <w:t>i odpowiedzialności określonych w Kontrakcie.</w:t>
      </w:r>
    </w:p>
    <w:p w:rsidR="0070279B" w:rsidRPr="005A400E" w:rsidRDefault="0070279B" w:rsidP="00371197">
      <w:pPr>
        <w:pStyle w:val="Nagwek11"/>
        <w:tabs>
          <w:tab w:val="clear" w:pos="567"/>
          <w:tab w:val="left" w:pos="426"/>
        </w:tabs>
      </w:pPr>
      <w:bookmarkStart w:id="211" w:name="_Toc512842801"/>
      <w:r w:rsidRPr="005A400E">
        <w:t>8.2.</w:t>
      </w:r>
      <w:r w:rsidR="007711C2" w:rsidRPr="005A400E">
        <w:tab/>
      </w:r>
      <w:r w:rsidRPr="005A400E">
        <w:rPr>
          <w:kern w:val="22"/>
        </w:rPr>
        <w:t>Próby przed</w:t>
      </w:r>
      <w:r w:rsidR="00802F4D" w:rsidRPr="005A400E">
        <w:rPr>
          <w:kern w:val="22"/>
        </w:rPr>
        <w:t>odbiorowe</w:t>
      </w:r>
      <w:bookmarkEnd w:id="211"/>
      <w:r w:rsidRPr="005A400E">
        <w:rPr>
          <w:kern w:val="22"/>
        </w:rPr>
        <w:t xml:space="preserve"> </w:t>
      </w:r>
    </w:p>
    <w:p w:rsidR="00EC0247" w:rsidRPr="005A400E" w:rsidRDefault="00EC0247" w:rsidP="000641E4">
      <w:pPr>
        <w:spacing w:after="120"/>
        <w:jc w:val="both"/>
        <w:rPr>
          <w:sz w:val="22"/>
          <w:szCs w:val="20"/>
        </w:rPr>
      </w:pPr>
      <w:bookmarkStart w:id="212" w:name="_Toc110325969"/>
      <w:bookmarkStart w:id="213" w:name="_Toc140127784"/>
      <w:bookmarkStart w:id="214" w:name="_Toc40160406"/>
      <w:bookmarkStart w:id="215" w:name="_Toc52172544"/>
      <w:bookmarkStart w:id="216" w:name="_Toc90193882"/>
      <w:bookmarkStart w:id="217" w:name="_Toc124333169"/>
      <w:r w:rsidRPr="005A400E">
        <w:rPr>
          <w:sz w:val="22"/>
          <w:szCs w:val="20"/>
        </w:rPr>
        <w:t>Próby przed</w:t>
      </w:r>
      <w:r w:rsidR="00802F4D" w:rsidRPr="005A400E">
        <w:rPr>
          <w:sz w:val="22"/>
          <w:szCs w:val="20"/>
        </w:rPr>
        <w:t>odbiorowe</w:t>
      </w:r>
      <w:r w:rsidRPr="005A400E">
        <w:rPr>
          <w:sz w:val="22"/>
          <w:szCs w:val="20"/>
        </w:rPr>
        <w:t xml:space="preserve"> obejmą procedury badań materiałów, przeglądy elementów i urządzeń oraz próby funkcjonalne „suche” dla wykazania, że każdy obiekt może być poddany </w:t>
      </w:r>
      <w:r w:rsidR="00DE5257" w:rsidRPr="005A400E">
        <w:rPr>
          <w:sz w:val="22"/>
          <w:szCs w:val="20"/>
        </w:rPr>
        <w:t>próbom odbiorowym</w:t>
      </w:r>
      <w:r w:rsidRPr="005A400E">
        <w:rPr>
          <w:sz w:val="22"/>
          <w:szCs w:val="20"/>
        </w:rPr>
        <w:t>.</w:t>
      </w:r>
    </w:p>
    <w:p w:rsidR="00FE6DB4" w:rsidRPr="005A400E" w:rsidRDefault="00FE6DB4" w:rsidP="00371197">
      <w:pPr>
        <w:pStyle w:val="Nagwek11"/>
        <w:tabs>
          <w:tab w:val="clear" w:pos="567"/>
          <w:tab w:val="left" w:pos="426"/>
        </w:tabs>
      </w:pPr>
      <w:bookmarkStart w:id="218" w:name="_Toc512842802"/>
      <w:r w:rsidRPr="005A400E">
        <w:t>8.3.</w:t>
      </w:r>
      <w:r w:rsidR="007711C2" w:rsidRPr="005A400E">
        <w:tab/>
      </w:r>
      <w:r w:rsidRPr="005A400E">
        <w:rPr>
          <w:kern w:val="22"/>
        </w:rPr>
        <w:t xml:space="preserve">Próby </w:t>
      </w:r>
      <w:r w:rsidR="00802F4D" w:rsidRPr="005A400E">
        <w:rPr>
          <w:kern w:val="22"/>
        </w:rPr>
        <w:t>odbiorow</w:t>
      </w:r>
      <w:r w:rsidRPr="005A400E">
        <w:rPr>
          <w:kern w:val="22"/>
        </w:rPr>
        <w:t>e</w:t>
      </w:r>
      <w:bookmarkEnd w:id="218"/>
      <w:r w:rsidRPr="005A400E">
        <w:rPr>
          <w:kern w:val="22"/>
        </w:rPr>
        <w:t xml:space="preserve">  </w:t>
      </w:r>
    </w:p>
    <w:p w:rsidR="00EC0247" w:rsidRPr="005A400E" w:rsidRDefault="00EC0247" w:rsidP="00EC0247">
      <w:pPr>
        <w:jc w:val="both"/>
        <w:rPr>
          <w:kern w:val="22"/>
          <w:sz w:val="22"/>
          <w:szCs w:val="22"/>
        </w:rPr>
      </w:pPr>
      <w:bookmarkStart w:id="219" w:name="_Toc140127785"/>
      <w:bookmarkEnd w:id="212"/>
      <w:bookmarkEnd w:id="213"/>
      <w:r w:rsidRPr="005A400E">
        <w:rPr>
          <w:kern w:val="22"/>
          <w:sz w:val="22"/>
          <w:szCs w:val="22"/>
        </w:rPr>
        <w:t xml:space="preserve">Badania i próby </w:t>
      </w:r>
      <w:r w:rsidR="00802F4D" w:rsidRPr="005A400E">
        <w:rPr>
          <w:kern w:val="22"/>
          <w:sz w:val="22"/>
          <w:szCs w:val="22"/>
        </w:rPr>
        <w:t>odbiorowe</w:t>
      </w:r>
      <w:r w:rsidRPr="005A400E">
        <w:rPr>
          <w:kern w:val="22"/>
          <w:sz w:val="22"/>
          <w:szCs w:val="22"/>
        </w:rPr>
        <w:t xml:space="preserve"> powinny być wykonane przez Wykonawcę przed wprowadzeniem </w:t>
      </w:r>
      <w:r w:rsidRPr="005A400E">
        <w:rPr>
          <w:kern w:val="22"/>
          <w:sz w:val="22"/>
          <w:szCs w:val="22"/>
        </w:rPr>
        <w:br/>
        <w:t xml:space="preserve">do obiektów jakichkolwiek płynów technologicznych w celu sprawdzenia prawidłowości wykonania </w:t>
      </w:r>
      <w:r w:rsidRPr="005A400E">
        <w:rPr>
          <w:kern w:val="22"/>
          <w:sz w:val="22"/>
          <w:szCs w:val="22"/>
        </w:rPr>
        <w:br/>
        <w:t xml:space="preserve">i bezpieczeństwa oraz gotowości obiektu do </w:t>
      </w:r>
      <w:r w:rsidR="003D1C67" w:rsidRPr="005A400E">
        <w:rPr>
          <w:kern w:val="22"/>
          <w:sz w:val="22"/>
          <w:szCs w:val="22"/>
        </w:rPr>
        <w:t>eksploatacji</w:t>
      </w:r>
      <w:r w:rsidRPr="005A400E">
        <w:rPr>
          <w:kern w:val="22"/>
          <w:sz w:val="22"/>
          <w:szCs w:val="22"/>
        </w:rPr>
        <w:t>.</w:t>
      </w:r>
    </w:p>
    <w:p w:rsidR="00EC0247" w:rsidRPr="005A400E" w:rsidRDefault="00EC0247" w:rsidP="00EE10AE">
      <w:pPr>
        <w:spacing w:before="60"/>
        <w:jc w:val="both"/>
        <w:rPr>
          <w:kern w:val="22"/>
          <w:sz w:val="22"/>
          <w:szCs w:val="22"/>
        </w:rPr>
      </w:pPr>
      <w:r w:rsidRPr="005A400E">
        <w:rPr>
          <w:kern w:val="22"/>
          <w:sz w:val="22"/>
          <w:szCs w:val="22"/>
        </w:rPr>
        <w:t>Badania powinny obejmować zarówno rurociągi, elementy kubaturowe (</w:t>
      </w:r>
      <w:r w:rsidR="009773C0" w:rsidRPr="005A400E">
        <w:rPr>
          <w:kern w:val="22"/>
          <w:sz w:val="22"/>
          <w:szCs w:val="22"/>
        </w:rPr>
        <w:t xml:space="preserve">zbiorniki retencyjne, osadniki, </w:t>
      </w:r>
      <w:r w:rsidRPr="005A400E">
        <w:rPr>
          <w:kern w:val="22"/>
          <w:sz w:val="22"/>
          <w:szCs w:val="22"/>
        </w:rPr>
        <w:t xml:space="preserve">zbiorniki </w:t>
      </w:r>
      <w:r w:rsidR="00EF3D30" w:rsidRPr="005A400E">
        <w:rPr>
          <w:kern w:val="22"/>
          <w:sz w:val="22"/>
          <w:szCs w:val="22"/>
        </w:rPr>
        <w:t>prze</w:t>
      </w:r>
      <w:r w:rsidRPr="005A400E">
        <w:rPr>
          <w:kern w:val="22"/>
          <w:sz w:val="22"/>
          <w:szCs w:val="22"/>
        </w:rPr>
        <w:t>pompowni, komory itp.) jak i ich wyposażenie w postaci urządzeń, armatury, instalacji technologicznej oraz wyposażenia elektrycznego i sterowania.</w:t>
      </w:r>
    </w:p>
    <w:p w:rsidR="00EC0247" w:rsidRPr="005A400E" w:rsidRDefault="00EC0247" w:rsidP="00EE10AE">
      <w:pPr>
        <w:spacing w:before="60"/>
        <w:jc w:val="both"/>
        <w:rPr>
          <w:sz w:val="22"/>
          <w:szCs w:val="22"/>
        </w:rPr>
      </w:pPr>
      <w:r w:rsidRPr="005A400E">
        <w:rPr>
          <w:sz w:val="22"/>
          <w:szCs w:val="22"/>
        </w:rPr>
        <w:t>Na okres przeprowadzania prób Wykonawca winien zapewnić wszelkie materiały w tym również wodę.</w:t>
      </w:r>
    </w:p>
    <w:p w:rsidR="00901663" w:rsidRPr="007B374B" w:rsidRDefault="00901663" w:rsidP="00C2194D">
      <w:pPr>
        <w:spacing w:before="60"/>
        <w:jc w:val="both"/>
        <w:rPr>
          <w:kern w:val="22"/>
          <w:sz w:val="22"/>
          <w:szCs w:val="22"/>
        </w:rPr>
      </w:pPr>
      <w:r w:rsidRPr="007B374B">
        <w:rPr>
          <w:kern w:val="22"/>
          <w:sz w:val="22"/>
          <w:szCs w:val="22"/>
        </w:rPr>
        <w:t>Koszt wody zużytej do pierwszej próby, w ilości wyliczonej przez Wykonawcę, zatwierdzonej przez Inżyniera Kontraktu</w:t>
      </w:r>
      <w:r w:rsidR="00C2194D" w:rsidRPr="007B374B">
        <w:rPr>
          <w:kern w:val="22"/>
          <w:sz w:val="22"/>
          <w:szCs w:val="22"/>
        </w:rPr>
        <w:t>,</w:t>
      </w:r>
      <w:r w:rsidRPr="007B374B">
        <w:rPr>
          <w:kern w:val="22"/>
          <w:sz w:val="22"/>
          <w:szCs w:val="22"/>
        </w:rPr>
        <w:t xml:space="preserve"> poniesie Zamawiający.</w:t>
      </w:r>
      <w:r w:rsidR="00A71879" w:rsidRPr="007B374B">
        <w:rPr>
          <w:kern w:val="22"/>
          <w:sz w:val="22"/>
          <w:szCs w:val="22"/>
        </w:rPr>
        <w:t xml:space="preserve"> Koszt wody zużytej do każdej kolejnej próby poniesie Wykonawca.</w:t>
      </w:r>
    </w:p>
    <w:p w:rsidR="00901663" w:rsidRPr="007B374B" w:rsidRDefault="00901663" w:rsidP="00C2194D">
      <w:pPr>
        <w:spacing w:before="60"/>
        <w:jc w:val="both"/>
        <w:rPr>
          <w:kern w:val="22"/>
          <w:sz w:val="22"/>
          <w:szCs w:val="22"/>
        </w:rPr>
      </w:pPr>
      <w:r w:rsidRPr="007B374B">
        <w:rPr>
          <w:kern w:val="22"/>
          <w:sz w:val="22"/>
          <w:szCs w:val="22"/>
        </w:rPr>
        <w:t xml:space="preserve">Koszt energii elektrycznej </w:t>
      </w:r>
      <w:r w:rsidR="00A71879" w:rsidRPr="007B374B">
        <w:rPr>
          <w:kern w:val="22"/>
          <w:sz w:val="22"/>
          <w:szCs w:val="22"/>
        </w:rPr>
        <w:t xml:space="preserve">zużytej do prób </w:t>
      </w:r>
      <w:r w:rsidRPr="007B374B">
        <w:rPr>
          <w:kern w:val="22"/>
          <w:sz w:val="22"/>
          <w:szCs w:val="22"/>
        </w:rPr>
        <w:t>poniesie Wykonawca.</w:t>
      </w:r>
    </w:p>
    <w:p w:rsidR="00EC0247" w:rsidRPr="005A400E" w:rsidRDefault="00EC0247" w:rsidP="00C2194D">
      <w:pPr>
        <w:spacing w:before="60" w:after="120"/>
        <w:jc w:val="both"/>
        <w:rPr>
          <w:sz w:val="22"/>
          <w:szCs w:val="22"/>
        </w:rPr>
      </w:pPr>
      <w:r w:rsidRPr="005A400E">
        <w:rPr>
          <w:sz w:val="22"/>
          <w:szCs w:val="22"/>
        </w:rPr>
        <w:t>Wykonawca winien powiadomić Inżyniera o zamiarze rozpoczęcia Prób 48 godz. przed ich planowanym rozpoczęciem.</w:t>
      </w:r>
    </w:p>
    <w:p w:rsidR="00347C46" w:rsidRPr="005A400E" w:rsidRDefault="00347C46" w:rsidP="00371197">
      <w:pPr>
        <w:pStyle w:val="Nagwek11"/>
        <w:tabs>
          <w:tab w:val="clear" w:pos="567"/>
          <w:tab w:val="left" w:pos="426"/>
        </w:tabs>
      </w:pPr>
      <w:bookmarkStart w:id="220" w:name="_Toc512842803"/>
      <w:r w:rsidRPr="005A400E">
        <w:t>8.4.</w:t>
      </w:r>
      <w:r w:rsidR="007711C2" w:rsidRPr="005A400E">
        <w:tab/>
      </w:r>
      <w:r w:rsidRPr="005A400E">
        <w:rPr>
          <w:kern w:val="22"/>
        </w:rPr>
        <w:t>Próby eksploatacyjne</w:t>
      </w:r>
      <w:bookmarkEnd w:id="220"/>
      <w:r w:rsidRPr="005A400E">
        <w:rPr>
          <w:kern w:val="22"/>
        </w:rPr>
        <w:t xml:space="preserve"> </w:t>
      </w:r>
    </w:p>
    <w:p w:rsidR="005B13CD" w:rsidRPr="005A400E" w:rsidRDefault="005B13CD" w:rsidP="005B13CD">
      <w:pPr>
        <w:jc w:val="both"/>
        <w:rPr>
          <w:sz w:val="22"/>
          <w:szCs w:val="22"/>
        </w:rPr>
      </w:pPr>
      <w:r w:rsidRPr="005A400E">
        <w:rPr>
          <w:sz w:val="22"/>
          <w:szCs w:val="22"/>
        </w:rPr>
        <w:t xml:space="preserve">Dla </w:t>
      </w:r>
      <w:r w:rsidR="00E77607" w:rsidRPr="005A400E">
        <w:rPr>
          <w:sz w:val="22"/>
          <w:szCs w:val="22"/>
        </w:rPr>
        <w:t xml:space="preserve">każdego obiektu </w:t>
      </w:r>
      <w:r w:rsidRPr="005A400E">
        <w:rPr>
          <w:sz w:val="22"/>
          <w:szCs w:val="22"/>
        </w:rPr>
        <w:t>należy przeprowadzić Próby eksploatacyjne w celu sprawdzenia poprawności działan</w:t>
      </w:r>
      <w:r w:rsidR="002F6BEF" w:rsidRPr="005A400E">
        <w:rPr>
          <w:sz w:val="22"/>
          <w:szCs w:val="22"/>
        </w:rPr>
        <w:t xml:space="preserve">ia całego układu grawitacyjnego, bądź grawitacyjno-tłocznego </w:t>
      </w:r>
      <w:r w:rsidRPr="005A400E">
        <w:rPr>
          <w:sz w:val="22"/>
          <w:szCs w:val="22"/>
        </w:rPr>
        <w:t>wchodzącego w zakres obiektu</w:t>
      </w:r>
      <w:r w:rsidR="002F6BEF" w:rsidRPr="005A400E">
        <w:rPr>
          <w:sz w:val="22"/>
          <w:szCs w:val="22"/>
        </w:rPr>
        <w:t>.</w:t>
      </w:r>
    </w:p>
    <w:p w:rsidR="005B13CD" w:rsidRPr="005A400E" w:rsidRDefault="005B13CD" w:rsidP="00EE10AE">
      <w:pPr>
        <w:spacing w:before="60"/>
        <w:jc w:val="both"/>
        <w:rPr>
          <w:sz w:val="22"/>
          <w:szCs w:val="22"/>
        </w:rPr>
      </w:pPr>
      <w:r w:rsidRPr="005A400E">
        <w:rPr>
          <w:sz w:val="22"/>
          <w:szCs w:val="22"/>
        </w:rPr>
        <w:t>Próby nale</w:t>
      </w:r>
      <w:r w:rsidR="00DC5243" w:rsidRPr="005A400E">
        <w:rPr>
          <w:sz w:val="22"/>
          <w:szCs w:val="22"/>
        </w:rPr>
        <w:t>ż</w:t>
      </w:r>
      <w:r w:rsidRPr="005A400E">
        <w:rPr>
          <w:sz w:val="22"/>
          <w:szCs w:val="22"/>
        </w:rPr>
        <w:t>y prowadzi</w:t>
      </w:r>
      <w:r w:rsidR="00DC5243" w:rsidRPr="005A400E">
        <w:rPr>
          <w:sz w:val="22"/>
          <w:szCs w:val="22"/>
        </w:rPr>
        <w:t xml:space="preserve">ć </w:t>
      </w:r>
      <w:r w:rsidRPr="005A400E">
        <w:rPr>
          <w:sz w:val="22"/>
          <w:szCs w:val="22"/>
        </w:rPr>
        <w:t>do czasu osi</w:t>
      </w:r>
      <w:r w:rsidR="00DC5243" w:rsidRPr="005A400E">
        <w:rPr>
          <w:sz w:val="22"/>
          <w:szCs w:val="22"/>
        </w:rPr>
        <w:t>ą</w:t>
      </w:r>
      <w:r w:rsidRPr="005A400E">
        <w:rPr>
          <w:sz w:val="22"/>
          <w:szCs w:val="22"/>
        </w:rPr>
        <w:t>gn</w:t>
      </w:r>
      <w:r w:rsidR="00DC5243" w:rsidRPr="005A400E">
        <w:rPr>
          <w:sz w:val="22"/>
          <w:szCs w:val="22"/>
        </w:rPr>
        <w:t>ię</w:t>
      </w:r>
      <w:r w:rsidRPr="005A400E">
        <w:rPr>
          <w:sz w:val="22"/>
          <w:szCs w:val="22"/>
        </w:rPr>
        <w:t>cia nast</w:t>
      </w:r>
      <w:r w:rsidR="00DC5243" w:rsidRPr="005A400E">
        <w:rPr>
          <w:sz w:val="22"/>
          <w:szCs w:val="22"/>
        </w:rPr>
        <w:t>ę</w:t>
      </w:r>
      <w:r w:rsidRPr="005A400E">
        <w:rPr>
          <w:sz w:val="22"/>
          <w:szCs w:val="22"/>
        </w:rPr>
        <w:t>puj</w:t>
      </w:r>
      <w:r w:rsidR="00DC5243" w:rsidRPr="005A400E">
        <w:rPr>
          <w:sz w:val="22"/>
          <w:szCs w:val="22"/>
        </w:rPr>
        <w:t>ą</w:t>
      </w:r>
      <w:r w:rsidRPr="005A400E">
        <w:rPr>
          <w:sz w:val="22"/>
          <w:szCs w:val="22"/>
        </w:rPr>
        <w:t>cych celów:</w:t>
      </w:r>
    </w:p>
    <w:p w:rsidR="005B13CD" w:rsidRPr="005A400E" w:rsidRDefault="005B13CD" w:rsidP="0089410F">
      <w:pPr>
        <w:pStyle w:val="Akapitzlist"/>
        <w:numPr>
          <w:ilvl w:val="0"/>
          <w:numId w:val="89"/>
        </w:numPr>
        <w:jc w:val="both"/>
        <w:rPr>
          <w:rFonts w:ascii="Times New Roman" w:hAnsi="Times New Roman"/>
        </w:rPr>
      </w:pPr>
      <w:r w:rsidRPr="005A400E">
        <w:rPr>
          <w:rFonts w:ascii="Times New Roman" w:hAnsi="Times New Roman"/>
        </w:rPr>
        <w:t>wszystkie obiekty i urz</w:t>
      </w:r>
      <w:r w:rsidR="00DC5243" w:rsidRPr="005A400E">
        <w:rPr>
          <w:rFonts w:ascii="Times New Roman" w:hAnsi="Times New Roman"/>
        </w:rPr>
        <w:t>ą</w:t>
      </w:r>
      <w:r w:rsidRPr="005A400E">
        <w:rPr>
          <w:rFonts w:ascii="Times New Roman" w:hAnsi="Times New Roman"/>
        </w:rPr>
        <w:t>dzenia s</w:t>
      </w:r>
      <w:r w:rsidR="00DC5243" w:rsidRPr="005A400E">
        <w:rPr>
          <w:rFonts w:ascii="Times New Roman" w:hAnsi="Times New Roman"/>
        </w:rPr>
        <w:t>ą</w:t>
      </w:r>
      <w:r w:rsidRPr="005A400E">
        <w:rPr>
          <w:rFonts w:ascii="Times New Roman" w:hAnsi="Times New Roman"/>
        </w:rPr>
        <w:t xml:space="preserve"> wykonane zgodnie z</w:t>
      </w:r>
      <w:r w:rsidR="003B0CDF" w:rsidRPr="005A400E">
        <w:rPr>
          <w:rFonts w:ascii="Times New Roman" w:hAnsi="Times New Roman"/>
        </w:rPr>
        <w:t xml:space="preserve"> wymaganiami Zamawiającego,</w:t>
      </w:r>
      <w:r w:rsidRPr="005A400E">
        <w:rPr>
          <w:rFonts w:ascii="Times New Roman" w:hAnsi="Times New Roman"/>
        </w:rPr>
        <w:t xml:space="preserve"> zało</w:t>
      </w:r>
      <w:r w:rsidR="00DC5243" w:rsidRPr="005A400E">
        <w:rPr>
          <w:rFonts w:ascii="Times New Roman" w:hAnsi="Times New Roman"/>
        </w:rPr>
        <w:t>ż</w:t>
      </w:r>
      <w:r w:rsidRPr="005A400E">
        <w:rPr>
          <w:rFonts w:ascii="Times New Roman" w:hAnsi="Times New Roman"/>
        </w:rPr>
        <w:t xml:space="preserve">eniami projektowymi i </w:t>
      </w:r>
      <w:r w:rsidR="00DC5243" w:rsidRPr="005A400E">
        <w:rPr>
          <w:rFonts w:ascii="Times New Roman" w:hAnsi="Times New Roman"/>
        </w:rPr>
        <w:t xml:space="preserve">ewentualnymi </w:t>
      </w:r>
      <w:r w:rsidRPr="005A400E">
        <w:rPr>
          <w:rFonts w:ascii="Times New Roman" w:hAnsi="Times New Roman"/>
        </w:rPr>
        <w:t>zmianami</w:t>
      </w:r>
      <w:r w:rsidR="00DC5243" w:rsidRPr="005A400E">
        <w:rPr>
          <w:rFonts w:ascii="Times New Roman" w:hAnsi="Times New Roman"/>
        </w:rPr>
        <w:t xml:space="preserve"> </w:t>
      </w:r>
      <w:r w:rsidRPr="005A400E">
        <w:rPr>
          <w:rFonts w:ascii="Times New Roman" w:hAnsi="Times New Roman"/>
        </w:rPr>
        <w:t>zatwierdzonymi w trakcie procesu inwestycyjnego oraz DTR urz</w:t>
      </w:r>
      <w:r w:rsidR="00DC5243" w:rsidRPr="005A400E">
        <w:rPr>
          <w:rFonts w:ascii="Times New Roman" w:hAnsi="Times New Roman"/>
        </w:rPr>
        <w:t>ą</w:t>
      </w:r>
      <w:r w:rsidRPr="005A400E">
        <w:rPr>
          <w:rFonts w:ascii="Times New Roman" w:hAnsi="Times New Roman"/>
        </w:rPr>
        <w:t>dze</w:t>
      </w:r>
      <w:r w:rsidR="00DC5243" w:rsidRPr="005A400E">
        <w:rPr>
          <w:rFonts w:ascii="Times New Roman" w:hAnsi="Times New Roman"/>
        </w:rPr>
        <w:t>ń</w:t>
      </w:r>
      <w:r w:rsidR="00A71879">
        <w:rPr>
          <w:rFonts w:ascii="Times New Roman" w:hAnsi="Times New Roman"/>
        </w:rPr>
        <w:t>,</w:t>
      </w:r>
    </w:p>
    <w:p w:rsidR="005B13CD" w:rsidRPr="005A400E" w:rsidRDefault="005B13CD" w:rsidP="0089410F">
      <w:pPr>
        <w:pStyle w:val="Akapitzlist"/>
        <w:numPr>
          <w:ilvl w:val="0"/>
          <w:numId w:val="89"/>
        </w:numPr>
        <w:spacing w:after="120"/>
        <w:jc w:val="both"/>
        <w:rPr>
          <w:rFonts w:ascii="Times New Roman" w:hAnsi="Times New Roman"/>
        </w:rPr>
      </w:pPr>
      <w:r w:rsidRPr="005A400E">
        <w:rPr>
          <w:rFonts w:ascii="Times New Roman" w:hAnsi="Times New Roman"/>
        </w:rPr>
        <w:t>spełnione s</w:t>
      </w:r>
      <w:r w:rsidR="00DC5243" w:rsidRPr="005A400E">
        <w:rPr>
          <w:rFonts w:ascii="Times New Roman" w:hAnsi="Times New Roman"/>
        </w:rPr>
        <w:t xml:space="preserve">ą </w:t>
      </w:r>
      <w:r w:rsidRPr="005A400E">
        <w:rPr>
          <w:rFonts w:ascii="Times New Roman" w:hAnsi="Times New Roman"/>
        </w:rPr>
        <w:t>wszystkie wymogi prawne i formalne zwi</w:t>
      </w:r>
      <w:r w:rsidR="00DC5243" w:rsidRPr="005A400E">
        <w:rPr>
          <w:rFonts w:ascii="Times New Roman" w:hAnsi="Times New Roman"/>
        </w:rPr>
        <w:t>ą</w:t>
      </w:r>
      <w:r w:rsidRPr="005A400E">
        <w:rPr>
          <w:rFonts w:ascii="Times New Roman" w:hAnsi="Times New Roman"/>
        </w:rPr>
        <w:t>zane z t</w:t>
      </w:r>
      <w:r w:rsidR="00DC5243" w:rsidRPr="005A400E">
        <w:rPr>
          <w:rFonts w:ascii="Times New Roman" w:hAnsi="Times New Roman"/>
        </w:rPr>
        <w:t>ą</w:t>
      </w:r>
      <w:r w:rsidRPr="005A400E">
        <w:rPr>
          <w:rFonts w:ascii="Times New Roman" w:hAnsi="Times New Roman"/>
        </w:rPr>
        <w:t xml:space="preserve"> faz</w:t>
      </w:r>
      <w:r w:rsidR="00DC5243" w:rsidRPr="005A400E">
        <w:rPr>
          <w:rFonts w:ascii="Times New Roman" w:hAnsi="Times New Roman"/>
        </w:rPr>
        <w:t>ą</w:t>
      </w:r>
      <w:r w:rsidRPr="005A400E">
        <w:rPr>
          <w:rFonts w:ascii="Times New Roman" w:hAnsi="Times New Roman"/>
        </w:rPr>
        <w:t xml:space="preserve"> inwestycji.</w:t>
      </w:r>
    </w:p>
    <w:p w:rsidR="00FE6DB4" w:rsidRPr="005A400E" w:rsidRDefault="0049503D" w:rsidP="00F54CAA">
      <w:pPr>
        <w:pStyle w:val="Nagwek11"/>
        <w:tabs>
          <w:tab w:val="clear" w:pos="567"/>
          <w:tab w:val="left" w:pos="426"/>
        </w:tabs>
      </w:pPr>
      <w:bookmarkStart w:id="221" w:name="_Toc512842804"/>
      <w:bookmarkStart w:id="222" w:name="_Toc40160409"/>
      <w:bookmarkStart w:id="223" w:name="_Toc52172545"/>
      <w:bookmarkStart w:id="224" w:name="_Toc90193883"/>
      <w:bookmarkStart w:id="225" w:name="_Toc124333170"/>
      <w:bookmarkStart w:id="226" w:name="_Toc110325970"/>
      <w:bookmarkStart w:id="227" w:name="_Toc140127786"/>
      <w:bookmarkEnd w:id="214"/>
      <w:bookmarkEnd w:id="215"/>
      <w:bookmarkEnd w:id="216"/>
      <w:bookmarkEnd w:id="217"/>
      <w:bookmarkEnd w:id="219"/>
      <w:r w:rsidRPr="005A400E">
        <w:t>8.</w:t>
      </w:r>
      <w:r w:rsidR="00DC5243" w:rsidRPr="005A400E">
        <w:t>5</w:t>
      </w:r>
      <w:r w:rsidR="00FE6DB4" w:rsidRPr="005A400E">
        <w:t>.</w:t>
      </w:r>
      <w:r w:rsidR="007711C2" w:rsidRPr="005A400E">
        <w:tab/>
      </w:r>
      <w:r w:rsidR="00FE6DB4" w:rsidRPr="005A400E">
        <w:rPr>
          <w:kern w:val="22"/>
        </w:rPr>
        <w:t>Wyniki Prób</w:t>
      </w:r>
      <w:bookmarkEnd w:id="221"/>
      <w:r w:rsidR="00FE6DB4" w:rsidRPr="005A400E">
        <w:rPr>
          <w:kern w:val="22"/>
        </w:rPr>
        <w:t xml:space="preserve"> </w:t>
      </w:r>
    </w:p>
    <w:p w:rsidR="00EC0247" w:rsidRPr="005A400E" w:rsidRDefault="00EC0247" w:rsidP="00DC5243">
      <w:pPr>
        <w:spacing w:after="120"/>
        <w:jc w:val="both"/>
        <w:rPr>
          <w:kern w:val="22"/>
          <w:sz w:val="22"/>
          <w:szCs w:val="22"/>
        </w:rPr>
      </w:pPr>
      <w:r w:rsidRPr="005A400E">
        <w:rPr>
          <w:kern w:val="22"/>
          <w:sz w:val="22"/>
          <w:szCs w:val="22"/>
        </w:rPr>
        <w:t>Wyniki Prób będą zestawione i ocenione przez Wykonawcę, który przygotuje szczegółowy raport oraz inne dokumenty powykonawcze (sprawozdanie z</w:t>
      </w:r>
      <w:r w:rsidR="00B82DA2" w:rsidRPr="005A400E">
        <w:rPr>
          <w:kern w:val="22"/>
          <w:sz w:val="22"/>
          <w:szCs w:val="22"/>
        </w:rPr>
        <w:t xml:space="preserve"> prób końcowych</w:t>
      </w:r>
      <w:r w:rsidRPr="005A400E">
        <w:rPr>
          <w:kern w:val="22"/>
          <w:sz w:val="22"/>
          <w:szCs w:val="22"/>
        </w:rPr>
        <w:t xml:space="preserve">, instrukcję obsługi i konserwacji Robót) </w:t>
      </w:r>
      <w:r w:rsidR="00FF59DA">
        <w:rPr>
          <w:kern w:val="22"/>
          <w:sz w:val="22"/>
          <w:szCs w:val="22"/>
        </w:rPr>
        <w:br/>
      </w:r>
      <w:r w:rsidRPr="005A400E">
        <w:rPr>
          <w:kern w:val="22"/>
          <w:sz w:val="22"/>
          <w:szCs w:val="22"/>
        </w:rPr>
        <w:t>i przedłoży Inżynierowi do zatwierdzenia.</w:t>
      </w:r>
    </w:p>
    <w:p w:rsidR="00FE6DB4" w:rsidRPr="005A400E" w:rsidRDefault="0049503D" w:rsidP="00F54CAA">
      <w:pPr>
        <w:pStyle w:val="Nagwek11"/>
        <w:tabs>
          <w:tab w:val="clear" w:pos="567"/>
          <w:tab w:val="left" w:pos="426"/>
        </w:tabs>
      </w:pPr>
      <w:bookmarkStart w:id="228" w:name="_Toc512842805"/>
      <w:r w:rsidRPr="005A400E">
        <w:t>8.</w:t>
      </w:r>
      <w:r w:rsidR="00DC5243" w:rsidRPr="005A400E">
        <w:t>6</w:t>
      </w:r>
      <w:r w:rsidR="00FE6DB4" w:rsidRPr="005A400E">
        <w:t>.</w:t>
      </w:r>
      <w:r w:rsidR="007711C2" w:rsidRPr="005A400E">
        <w:tab/>
      </w:r>
      <w:r w:rsidR="00FE6DB4" w:rsidRPr="005A400E">
        <w:rPr>
          <w:kern w:val="22"/>
        </w:rPr>
        <w:t>Konsekwencje nie spełnienia wymagań</w:t>
      </w:r>
      <w:bookmarkEnd w:id="228"/>
      <w:r w:rsidR="00FE6DB4" w:rsidRPr="005A400E">
        <w:rPr>
          <w:kern w:val="22"/>
        </w:rPr>
        <w:t xml:space="preserve"> </w:t>
      </w:r>
    </w:p>
    <w:p w:rsidR="00EC0247" w:rsidRPr="005A400E" w:rsidRDefault="00EC0247" w:rsidP="00FE6DB4">
      <w:pPr>
        <w:spacing w:after="240"/>
        <w:jc w:val="both"/>
        <w:rPr>
          <w:kern w:val="22"/>
          <w:sz w:val="22"/>
          <w:szCs w:val="22"/>
        </w:rPr>
      </w:pPr>
      <w:r w:rsidRPr="005A400E">
        <w:rPr>
          <w:kern w:val="22"/>
          <w:sz w:val="22"/>
          <w:szCs w:val="22"/>
        </w:rPr>
        <w:t xml:space="preserve">Jeśli wyniki którejś z prób nie będą spełniać wymagań Zamawiającego określonych w </w:t>
      </w:r>
      <w:r w:rsidR="002E6C98" w:rsidRPr="005A400E">
        <w:rPr>
          <w:kern w:val="22"/>
          <w:sz w:val="22"/>
          <w:szCs w:val="22"/>
        </w:rPr>
        <w:t xml:space="preserve">Programie </w:t>
      </w:r>
      <w:r w:rsidR="00DC5243" w:rsidRPr="005A400E">
        <w:rPr>
          <w:kern w:val="22"/>
          <w:sz w:val="22"/>
          <w:szCs w:val="22"/>
        </w:rPr>
        <w:t>f</w:t>
      </w:r>
      <w:r w:rsidR="002E6C98" w:rsidRPr="005A400E">
        <w:rPr>
          <w:kern w:val="22"/>
          <w:sz w:val="22"/>
          <w:szCs w:val="22"/>
        </w:rPr>
        <w:t>unkcjonalno-</w:t>
      </w:r>
      <w:r w:rsidR="00DC5243" w:rsidRPr="005A400E">
        <w:rPr>
          <w:kern w:val="22"/>
          <w:sz w:val="22"/>
          <w:szCs w:val="22"/>
        </w:rPr>
        <w:t>u</w:t>
      </w:r>
      <w:r w:rsidR="002E6C98" w:rsidRPr="005A400E">
        <w:rPr>
          <w:kern w:val="22"/>
          <w:sz w:val="22"/>
          <w:szCs w:val="22"/>
        </w:rPr>
        <w:t>żytko</w:t>
      </w:r>
      <w:r w:rsidR="00E77607" w:rsidRPr="005A400E">
        <w:rPr>
          <w:kern w:val="22"/>
          <w:sz w:val="22"/>
          <w:szCs w:val="22"/>
        </w:rPr>
        <w:t>wym</w:t>
      </w:r>
      <w:r w:rsidR="003B0CDF" w:rsidRPr="005A400E">
        <w:rPr>
          <w:kern w:val="22"/>
          <w:sz w:val="22"/>
          <w:szCs w:val="22"/>
        </w:rPr>
        <w:t>. W</w:t>
      </w:r>
      <w:r w:rsidRPr="005A400E">
        <w:rPr>
          <w:kern w:val="22"/>
          <w:sz w:val="22"/>
          <w:szCs w:val="22"/>
        </w:rPr>
        <w:t xml:space="preserve">ykonawca powinien, pod warunkiem uzyskania zgody Inżyniera, wykonać odpowiednie poprawki i powtórzyć próbę do uzyskania akceptacji Inżyniera. </w:t>
      </w:r>
    </w:p>
    <w:p w:rsidR="00FE6DB4" w:rsidRPr="005A400E" w:rsidRDefault="00FE6DB4" w:rsidP="00B80ED4">
      <w:pPr>
        <w:pStyle w:val="Nagwek11"/>
        <w:tabs>
          <w:tab w:val="clear" w:pos="567"/>
          <w:tab w:val="left" w:pos="426"/>
        </w:tabs>
      </w:pPr>
      <w:bookmarkStart w:id="229" w:name="_Toc261706282"/>
      <w:bookmarkStart w:id="230" w:name="_Toc331149732"/>
      <w:bookmarkStart w:id="231" w:name="_Toc512842806"/>
      <w:bookmarkStart w:id="232" w:name="_Toc110325973"/>
      <w:bookmarkStart w:id="233" w:name="_Toc127436627"/>
      <w:bookmarkStart w:id="234" w:name="_Toc331575267"/>
      <w:bookmarkEnd w:id="209"/>
      <w:bookmarkEnd w:id="210"/>
      <w:bookmarkEnd w:id="222"/>
      <w:bookmarkEnd w:id="223"/>
      <w:bookmarkEnd w:id="224"/>
      <w:bookmarkEnd w:id="225"/>
      <w:bookmarkEnd w:id="226"/>
      <w:bookmarkEnd w:id="227"/>
      <w:bookmarkEnd w:id="229"/>
      <w:r w:rsidRPr="005A400E">
        <w:t>9.</w:t>
      </w:r>
      <w:bookmarkEnd w:id="230"/>
      <w:r w:rsidR="00B80ED4" w:rsidRPr="005A400E">
        <w:tab/>
      </w:r>
      <w:r w:rsidRPr="005A400E">
        <w:t>PRZEJĘCIE ROBÓT</w:t>
      </w:r>
      <w:bookmarkEnd w:id="231"/>
      <w:r w:rsidRPr="005A400E">
        <w:t xml:space="preserve"> </w:t>
      </w:r>
    </w:p>
    <w:p w:rsidR="00FE6DB4" w:rsidRPr="005A400E" w:rsidRDefault="00FE6DB4" w:rsidP="00F54CAA">
      <w:pPr>
        <w:pStyle w:val="Nagwek11"/>
        <w:tabs>
          <w:tab w:val="clear" w:pos="567"/>
          <w:tab w:val="left" w:pos="426"/>
        </w:tabs>
      </w:pPr>
      <w:bookmarkStart w:id="235" w:name="_Toc512842807"/>
      <w:bookmarkEnd w:id="232"/>
      <w:bookmarkEnd w:id="233"/>
      <w:bookmarkEnd w:id="234"/>
      <w:r w:rsidRPr="005A400E">
        <w:t>9.1.</w:t>
      </w:r>
      <w:r w:rsidR="007711C2" w:rsidRPr="005A400E">
        <w:tab/>
      </w:r>
      <w:r w:rsidRPr="005A400E">
        <w:rPr>
          <w:kern w:val="22"/>
        </w:rPr>
        <w:t>Świadectwo Przejęcia</w:t>
      </w:r>
      <w:bookmarkEnd w:id="235"/>
      <w:r w:rsidRPr="005A400E">
        <w:rPr>
          <w:kern w:val="22"/>
        </w:rPr>
        <w:t xml:space="preserve"> </w:t>
      </w:r>
    </w:p>
    <w:p w:rsidR="00EC0247" w:rsidRPr="005A400E" w:rsidRDefault="00EC0247" w:rsidP="00EC0247">
      <w:pPr>
        <w:jc w:val="both"/>
        <w:rPr>
          <w:kern w:val="22"/>
          <w:sz w:val="22"/>
          <w:szCs w:val="22"/>
        </w:rPr>
      </w:pPr>
      <w:r w:rsidRPr="005A400E">
        <w:rPr>
          <w:kern w:val="22"/>
          <w:sz w:val="22"/>
          <w:szCs w:val="22"/>
        </w:rPr>
        <w:t>Roboty zanikające podlegają kontroli, niezbędnym próbom, przeglądom kamerą TV i muszą być zatwierdzane przez Inżyniera Kontraktu wpisem do Dziennika Budowy.</w:t>
      </w:r>
    </w:p>
    <w:p w:rsidR="00EC0247" w:rsidRPr="005A400E" w:rsidRDefault="00EC0247" w:rsidP="007B374B">
      <w:pPr>
        <w:spacing w:before="40"/>
        <w:jc w:val="both"/>
        <w:rPr>
          <w:sz w:val="22"/>
          <w:szCs w:val="22"/>
        </w:rPr>
      </w:pPr>
      <w:r w:rsidRPr="005A400E">
        <w:rPr>
          <w:sz w:val="22"/>
          <w:szCs w:val="22"/>
        </w:rPr>
        <w:t xml:space="preserve">Wykonawca może złożyć do Inżyniera wniosek o wystawienie Świadectwa Przejęcia nie wcześniej niż </w:t>
      </w:r>
      <w:r w:rsidRPr="005A400E">
        <w:rPr>
          <w:sz w:val="22"/>
          <w:szCs w:val="22"/>
        </w:rPr>
        <w:br/>
        <w:t>14 dni przed tym, kiedy Roboty będą jego zdaniem ukończone i gotowe do Przejęcia.</w:t>
      </w:r>
    </w:p>
    <w:p w:rsidR="00EC0247" w:rsidRPr="005A400E" w:rsidRDefault="00EC0247" w:rsidP="007B374B">
      <w:pPr>
        <w:widowControl/>
        <w:autoSpaceDE/>
        <w:autoSpaceDN/>
        <w:adjustRightInd/>
        <w:spacing w:before="40"/>
        <w:jc w:val="both"/>
        <w:rPr>
          <w:sz w:val="22"/>
          <w:szCs w:val="22"/>
        </w:rPr>
      </w:pPr>
      <w:r w:rsidRPr="005A400E">
        <w:rPr>
          <w:sz w:val="22"/>
          <w:szCs w:val="22"/>
        </w:rPr>
        <w:t xml:space="preserve">Inżynier Kontraktu wystawia Świadectwo Przejęcia </w:t>
      </w:r>
      <w:r w:rsidR="00484463" w:rsidRPr="005A400E">
        <w:rPr>
          <w:sz w:val="22"/>
          <w:szCs w:val="22"/>
        </w:rPr>
        <w:t>dla całości robót</w:t>
      </w:r>
      <w:r w:rsidR="006C68B4" w:rsidRPr="005A400E">
        <w:rPr>
          <w:sz w:val="22"/>
          <w:szCs w:val="22"/>
        </w:rPr>
        <w:t xml:space="preserve"> </w:t>
      </w:r>
      <w:r w:rsidRPr="005A400E">
        <w:rPr>
          <w:sz w:val="22"/>
          <w:szCs w:val="22"/>
        </w:rPr>
        <w:t>po spełnieniu przez Wykonawcę następujących warunków:</w:t>
      </w:r>
    </w:p>
    <w:p w:rsidR="00DE5257" w:rsidRPr="005A400E" w:rsidRDefault="00EC0247" w:rsidP="00D866B7">
      <w:pPr>
        <w:numPr>
          <w:ilvl w:val="0"/>
          <w:numId w:val="33"/>
        </w:numPr>
        <w:spacing w:before="60"/>
        <w:ind w:left="993" w:hanging="284"/>
        <w:jc w:val="both"/>
        <w:rPr>
          <w:kern w:val="22"/>
          <w:sz w:val="22"/>
          <w:szCs w:val="22"/>
        </w:rPr>
      </w:pPr>
      <w:r w:rsidRPr="005A400E">
        <w:rPr>
          <w:kern w:val="22"/>
          <w:sz w:val="22"/>
          <w:szCs w:val="22"/>
        </w:rPr>
        <w:t xml:space="preserve">zakończenia Robót </w:t>
      </w:r>
    </w:p>
    <w:p w:rsidR="00DE5257" w:rsidRPr="005A400E" w:rsidRDefault="00EC0247" w:rsidP="007B374B">
      <w:pPr>
        <w:numPr>
          <w:ilvl w:val="0"/>
          <w:numId w:val="33"/>
        </w:numPr>
        <w:ind w:left="993" w:hanging="284"/>
        <w:jc w:val="both"/>
        <w:rPr>
          <w:kern w:val="22"/>
          <w:sz w:val="22"/>
          <w:szCs w:val="22"/>
        </w:rPr>
      </w:pPr>
      <w:r w:rsidRPr="005A400E">
        <w:rPr>
          <w:spacing w:val="-2"/>
          <w:kern w:val="22"/>
          <w:sz w:val="22"/>
          <w:szCs w:val="22"/>
        </w:rPr>
        <w:t xml:space="preserve">przeprowadzenia prób końcowych </w:t>
      </w:r>
      <w:r w:rsidR="006C68B4" w:rsidRPr="005A400E">
        <w:rPr>
          <w:spacing w:val="-2"/>
          <w:sz w:val="22"/>
          <w:szCs w:val="22"/>
        </w:rPr>
        <w:t xml:space="preserve">i </w:t>
      </w:r>
      <w:r w:rsidR="006C68B4" w:rsidRPr="005A400E">
        <w:rPr>
          <w:sz w:val="22"/>
          <w:szCs w:val="22"/>
        </w:rPr>
        <w:t>osiągnięcia założonych parametrów</w:t>
      </w:r>
    </w:p>
    <w:p w:rsidR="006C68B4" w:rsidRPr="005A400E" w:rsidRDefault="00EC0247" w:rsidP="007B374B">
      <w:pPr>
        <w:numPr>
          <w:ilvl w:val="0"/>
          <w:numId w:val="33"/>
        </w:numPr>
        <w:ind w:left="993" w:hanging="284"/>
        <w:jc w:val="both"/>
        <w:rPr>
          <w:kern w:val="22"/>
          <w:sz w:val="22"/>
          <w:szCs w:val="22"/>
        </w:rPr>
      </w:pPr>
      <w:r w:rsidRPr="005A400E">
        <w:rPr>
          <w:kern w:val="22"/>
          <w:sz w:val="22"/>
          <w:szCs w:val="22"/>
        </w:rPr>
        <w:t xml:space="preserve">dostarczenia całości dokumentów zgodnie z </w:t>
      </w:r>
      <w:r w:rsidR="006C68B4" w:rsidRPr="005A400E">
        <w:rPr>
          <w:kern w:val="22"/>
          <w:sz w:val="22"/>
          <w:szCs w:val="22"/>
        </w:rPr>
        <w:t>wymaganiami Zamawiającego</w:t>
      </w:r>
    </w:p>
    <w:p w:rsidR="00EC0247" w:rsidRPr="005A400E" w:rsidRDefault="006C68B4" w:rsidP="007B374B">
      <w:pPr>
        <w:numPr>
          <w:ilvl w:val="0"/>
          <w:numId w:val="33"/>
        </w:numPr>
        <w:ind w:left="993" w:hanging="284"/>
        <w:jc w:val="both"/>
        <w:rPr>
          <w:kern w:val="22"/>
          <w:sz w:val="22"/>
          <w:szCs w:val="22"/>
        </w:rPr>
      </w:pPr>
      <w:r w:rsidRPr="005A400E">
        <w:rPr>
          <w:spacing w:val="-2"/>
          <w:sz w:val="22"/>
          <w:szCs w:val="22"/>
        </w:rPr>
        <w:t>zawiadomienia o zakończeniu budowy właściwego organu nadzoru budowlanego</w:t>
      </w:r>
      <w:r w:rsidR="005A25D2" w:rsidRPr="005A400E">
        <w:rPr>
          <w:spacing w:val="-2"/>
          <w:sz w:val="22"/>
          <w:szCs w:val="22"/>
        </w:rPr>
        <w:t xml:space="preserve"> i </w:t>
      </w:r>
      <w:r w:rsidRPr="005A400E">
        <w:rPr>
          <w:spacing w:val="-2"/>
          <w:sz w:val="22"/>
          <w:szCs w:val="22"/>
        </w:rPr>
        <w:t>uzyskania potwierdzenia przyjęcia zgłoszenia/decyzji na użytkowanie</w:t>
      </w:r>
      <w:r w:rsidR="005A25D2" w:rsidRPr="005A400E">
        <w:rPr>
          <w:spacing w:val="-2"/>
          <w:sz w:val="22"/>
          <w:szCs w:val="22"/>
        </w:rPr>
        <w:t xml:space="preserve"> tam gdzie będą wymagane</w:t>
      </w:r>
    </w:p>
    <w:p w:rsidR="00076845" w:rsidRPr="005A400E" w:rsidRDefault="00076845" w:rsidP="007B374B">
      <w:pPr>
        <w:numPr>
          <w:ilvl w:val="0"/>
          <w:numId w:val="33"/>
        </w:numPr>
        <w:ind w:left="993" w:hanging="284"/>
        <w:jc w:val="both"/>
        <w:rPr>
          <w:kern w:val="22"/>
          <w:sz w:val="22"/>
          <w:szCs w:val="22"/>
        </w:rPr>
      </w:pPr>
      <w:r w:rsidRPr="005A400E">
        <w:rPr>
          <w:spacing w:val="-2"/>
          <w:sz w:val="22"/>
          <w:szCs w:val="22"/>
        </w:rPr>
        <w:t xml:space="preserve">uzyskania </w:t>
      </w:r>
      <w:r w:rsidR="00F62CA5" w:rsidRPr="005A400E">
        <w:rPr>
          <w:spacing w:val="-2"/>
          <w:sz w:val="22"/>
          <w:szCs w:val="22"/>
        </w:rPr>
        <w:t xml:space="preserve">i przedłożenie </w:t>
      </w:r>
      <w:r w:rsidRPr="005A400E">
        <w:rPr>
          <w:spacing w:val="-2"/>
          <w:sz w:val="22"/>
          <w:szCs w:val="22"/>
        </w:rPr>
        <w:t>Świadectw Przejęcia Odcink</w:t>
      </w:r>
      <w:r w:rsidR="000A2D21" w:rsidRPr="005A400E">
        <w:rPr>
          <w:spacing w:val="-2"/>
          <w:sz w:val="22"/>
          <w:szCs w:val="22"/>
        </w:rPr>
        <w:t>ów</w:t>
      </w:r>
      <w:r w:rsidRPr="005A400E">
        <w:rPr>
          <w:spacing w:val="-2"/>
          <w:sz w:val="22"/>
          <w:szCs w:val="22"/>
        </w:rPr>
        <w:t>.</w:t>
      </w:r>
    </w:p>
    <w:p w:rsidR="00FE6DB4" w:rsidRPr="005A400E" w:rsidRDefault="00FE6DB4" w:rsidP="00F54CAA">
      <w:pPr>
        <w:pStyle w:val="Nagwek11"/>
        <w:tabs>
          <w:tab w:val="clear" w:pos="567"/>
          <w:tab w:val="left" w:pos="426"/>
        </w:tabs>
      </w:pPr>
      <w:bookmarkStart w:id="236" w:name="_Toc512842808"/>
      <w:r w:rsidRPr="005A400E">
        <w:t>9.2.</w:t>
      </w:r>
      <w:r w:rsidR="007711C2" w:rsidRPr="005A400E">
        <w:tab/>
      </w:r>
      <w:r w:rsidRPr="005A400E">
        <w:rPr>
          <w:kern w:val="22"/>
        </w:rPr>
        <w:t xml:space="preserve">Dokumenty do Przejęcia Robót </w:t>
      </w:r>
      <w:r w:rsidR="00382903" w:rsidRPr="005A400E">
        <w:rPr>
          <w:kern w:val="22"/>
        </w:rPr>
        <w:t>i Odcinków</w:t>
      </w:r>
      <w:bookmarkEnd w:id="236"/>
    </w:p>
    <w:p w:rsidR="00EC0247" w:rsidRPr="005A400E" w:rsidRDefault="00EC0247" w:rsidP="00EC0247">
      <w:pPr>
        <w:jc w:val="both"/>
        <w:rPr>
          <w:kern w:val="22"/>
          <w:sz w:val="22"/>
          <w:szCs w:val="22"/>
        </w:rPr>
      </w:pPr>
      <w:r w:rsidRPr="005A400E">
        <w:rPr>
          <w:kern w:val="22"/>
          <w:sz w:val="22"/>
          <w:szCs w:val="22"/>
        </w:rPr>
        <w:t xml:space="preserve">Do Przejęcia Robót </w:t>
      </w:r>
      <w:r w:rsidR="00382903" w:rsidRPr="005A400E">
        <w:rPr>
          <w:kern w:val="22"/>
          <w:sz w:val="22"/>
          <w:szCs w:val="22"/>
        </w:rPr>
        <w:t xml:space="preserve">i </w:t>
      </w:r>
      <w:r w:rsidR="00076845" w:rsidRPr="005A400E">
        <w:rPr>
          <w:kern w:val="22"/>
          <w:sz w:val="22"/>
          <w:szCs w:val="22"/>
        </w:rPr>
        <w:t>O</w:t>
      </w:r>
      <w:r w:rsidR="00382903" w:rsidRPr="005A400E">
        <w:rPr>
          <w:kern w:val="22"/>
          <w:sz w:val="22"/>
          <w:szCs w:val="22"/>
        </w:rPr>
        <w:t xml:space="preserve">dcinków </w:t>
      </w:r>
      <w:r w:rsidRPr="005A400E">
        <w:rPr>
          <w:kern w:val="22"/>
          <w:sz w:val="22"/>
          <w:szCs w:val="22"/>
        </w:rPr>
        <w:t xml:space="preserve">Wykonawca jest zobowiązany przygotować </w:t>
      </w:r>
      <w:r w:rsidR="008701C4" w:rsidRPr="005A400E">
        <w:rPr>
          <w:kern w:val="22"/>
          <w:sz w:val="22"/>
          <w:szCs w:val="22"/>
        </w:rPr>
        <w:t>dokumentację odbiorową zawierającą następujące</w:t>
      </w:r>
      <w:r w:rsidRPr="005A400E">
        <w:rPr>
          <w:kern w:val="22"/>
          <w:sz w:val="22"/>
          <w:szCs w:val="22"/>
        </w:rPr>
        <w:t xml:space="preserve"> dokumenty:</w:t>
      </w:r>
    </w:p>
    <w:p w:rsidR="00EC0247" w:rsidRPr="005A400E" w:rsidRDefault="008701C4" w:rsidP="005D31F7">
      <w:pPr>
        <w:numPr>
          <w:ilvl w:val="0"/>
          <w:numId w:val="42"/>
        </w:numPr>
        <w:tabs>
          <w:tab w:val="num" w:pos="993"/>
        </w:tabs>
        <w:spacing w:before="60"/>
        <w:ind w:hanging="862"/>
        <w:jc w:val="both"/>
        <w:rPr>
          <w:kern w:val="22"/>
          <w:sz w:val="22"/>
          <w:szCs w:val="22"/>
        </w:rPr>
      </w:pPr>
      <w:r w:rsidRPr="005A400E">
        <w:rPr>
          <w:kern w:val="22"/>
          <w:sz w:val="22"/>
          <w:szCs w:val="22"/>
        </w:rPr>
        <w:t>d</w:t>
      </w:r>
      <w:r w:rsidR="00EC0247" w:rsidRPr="005A400E">
        <w:rPr>
          <w:kern w:val="22"/>
          <w:sz w:val="22"/>
          <w:szCs w:val="22"/>
        </w:rPr>
        <w:t xml:space="preserve">okumentację </w:t>
      </w:r>
      <w:r w:rsidRPr="005A400E">
        <w:rPr>
          <w:kern w:val="22"/>
          <w:sz w:val="22"/>
          <w:szCs w:val="22"/>
        </w:rPr>
        <w:t>p</w:t>
      </w:r>
      <w:r w:rsidR="00EC0247" w:rsidRPr="005A400E">
        <w:rPr>
          <w:kern w:val="22"/>
          <w:sz w:val="22"/>
          <w:szCs w:val="22"/>
        </w:rPr>
        <w:t>owykonawczą (dokumentacja projektowa z naniesionymi zmianami),</w:t>
      </w:r>
    </w:p>
    <w:p w:rsidR="00EC0247" w:rsidRPr="005A400E" w:rsidRDefault="00EC0247" w:rsidP="005D31F7">
      <w:pPr>
        <w:numPr>
          <w:ilvl w:val="0"/>
          <w:numId w:val="42"/>
        </w:numPr>
        <w:tabs>
          <w:tab w:val="clear" w:pos="1571"/>
          <w:tab w:val="num" w:pos="993"/>
        </w:tabs>
        <w:ind w:left="993" w:hanging="284"/>
        <w:jc w:val="both"/>
        <w:rPr>
          <w:kern w:val="22"/>
          <w:sz w:val="22"/>
          <w:szCs w:val="22"/>
        </w:rPr>
      </w:pPr>
      <w:r w:rsidRPr="005A400E">
        <w:rPr>
          <w:kern w:val="22"/>
          <w:sz w:val="22"/>
          <w:szCs w:val="22"/>
        </w:rPr>
        <w:t>inwentaryzację geodezyjną powykonawczą</w:t>
      </w:r>
      <w:r w:rsidR="003F565F" w:rsidRPr="005A400E">
        <w:rPr>
          <w:kern w:val="22"/>
          <w:sz w:val="22"/>
          <w:szCs w:val="22"/>
        </w:rPr>
        <w:t xml:space="preserve"> w wersji papierowej z naniesionymi: średnicami kanałów,  trasą kanałów</w:t>
      </w:r>
      <w:r w:rsidR="00B964B0" w:rsidRPr="005A400E">
        <w:rPr>
          <w:kern w:val="22"/>
          <w:sz w:val="22"/>
          <w:szCs w:val="22"/>
        </w:rPr>
        <w:t>,</w:t>
      </w:r>
      <w:r w:rsidR="003F565F" w:rsidRPr="005A400E">
        <w:rPr>
          <w:kern w:val="22"/>
          <w:sz w:val="22"/>
          <w:szCs w:val="22"/>
        </w:rPr>
        <w:t xml:space="preserve"> charakterystycznymi rzędnymi </w:t>
      </w:r>
      <w:r w:rsidR="00B964B0" w:rsidRPr="005A400E">
        <w:rPr>
          <w:kern w:val="22"/>
          <w:sz w:val="22"/>
          <w:szCs w:val="22"/>
        </w:rPr>
        <w:t>wszystkich wybudowanych obiektów</w:t>
      </w:r>
      <w:r w:rsidR="003F565F" w:rsidRPr="005A400E">
        <w:rPr>
          <w:kern w:val="22"/>
          <w:sz w:val="22"/>
          <w:szCs w:val="22"/>
        </w:rPr>
        <w:t xml:space="preserve"> (teren, dno, wloty, przepady itd.) oraz dodatkowo w wersji elektronicznej ze współrzędnymi geograficznymi wszystkich studni/komór, </w:t>
      </w:r>
    </w:p>
    <w:p w:rsidR="00EC0247" w:rsidRPr="005A400E" w:rsidRDefault="00EC0247" w:rsidP="005D31F7">
      <w:pPr>
        <w:numPr>
          <w:ilvl w:val="0"/>
          <w:numId w:val="42"/>
        </w:numPr>
        <w:tabs>
          <w:tab w:val="num" w:pos="993"/>
        </w:tabs>
        <w:ind w:hanging="862"/>
        <w:jc w:val="both"/>
        <w:rPr>
          <w:kern w:val="22"/>
          <w:sz w:val="22"/>
          <w:szCs w:val="22"/>
        </w:rPr>
      </w:pPr>
      <w:r w:rsidRPr="005A400E">
        <w:rPr>
          <w:kern w:val="22"/>
          <w:sz w:val="22"/>
          <w:szCs w:val="22"/>
        </w:rPr>
        <w:t>sprawozdanie techniczne,</w:t>
      </w:r>
    </w:p>
    <w:p w:rsidR="00EC0247" w:rsidRPr="005A400E" w:rsidRDefault="00EC0247" w:rsidP="005D31F7">
      <w:pPr>
        <w:numPr>
          <w:ilvl w:val="0"/>
          <w:numId w:val="42"/>
        </w:numPr>
        <w:tabs>
          <w:tab w:val="num" w:pos="993"/>
        </w:tabs>
        <w:ind w:hanging="862"/>
        <w:jc w:val="both"/>
        <w:rPr>
          <w:kern w:val="22"/>
          <w:sz w:val="22"/>
          <w:szCs w:val="22"/>
        </w:rPr>
      </w:pPr>
      <w:r w:rsidRPr="005A400E">
        <w:rPr>
          <w:kern w:val="22"/>
          <w:sz w:val="22"/>
          <w:szCs w:val="22"/>
        </w:rPr>
        <w:t>uwagi i zalecenia Inżyniera Kontraktu,</w:t>
      </w:r>
    </w:p>
    <w:p w:rsidR="00EC0247" w:rsidRPr="005A400E" w:rsidRDefault="00EC0247" w:rsidP="005D31F7">
      <w:pPr>
        <w:numPr>
          <w:ilvl w:val="0"/>
          <w:numId w:val="42"/>
        </w:numPr>
        <w:tabs>
          <w:tab w:val="num" w:pos="993"/>
        </w:tabs>
        <w:ind w:hanging="862"/>
        <w:jc w:val="both"/>
        <w:rPr>
          <w:kern w:val="22"/>
          <w:sz w:val="22"/>
          <w:szCs w:val="22"/>
        </w:rPr>
      </w:pPr>
      <w:r w:rsidRPr="005A400E">
        <w:rPr>
          <w:kern w:val="22"/>
          <w:sz w:val="22"/>
          <w:szCs w:val="22"/>
        </w:rPr>
        <w:t>Dziennik Budowy,</w:t>
      </w:r>
    </w:p>
    <w:p w:rsidR="00EC0247" w:rsidRPr="005A400E" w:rsidRDefault="00EC0247" w:rsidP="005D31F7">
      <w:pPr>
        <w:numPr>
          <w:ilvl w:val="0"/>
          <w:numId w:val="42"/>
        </w:numPr>
        <w:tabs>
          <w:tab w:val="num" w:pos="993"/>
        </w:tabs>
        <w:ind w:hanging="862"/>
        <w:jc w:val="both"/>
        <w:rPr>
          <w:kern w:val="22"/>
          <w:sz w:val="22"/>
          <w:szCs w:val="22"/>
        </w:rPr>
      </w:pPr>
      <w:r w:rsidRPr="005A400E">
        <w:rPr>
          <w:kern w:val="22"/>
          <w:sz w:val="22"/>
          <w:szCs w:val="22"/>
        </w:rPr>
        <w:t xml:space="preserve">wyniki badań kontrolnych,  </w:t>
      </w:r>
    </w:p>
    <w:p w:rsidR="00EC0247" w:rsidRPr="005A400E" w:rsidRDefault="00EC0247" w:rsidP="005D31F7">
      <w:pPr>
        <w:numPr>
          <w:ilvl w:val="0"/>
          <w:numId w:val="42"/>
        </w:numPr>
        <w:tabs>
          <w:tab w:val="num" w:pos="993"/>
        </w:tabs>
        <w:ind w:hanging="862"/>
        <w:jc w:val="both"/>
        <w:rPr>
          <w:kern w:val="22"/>
          <w:sz w:val="22"/>
          <w:szCs w:val="22"/>
        </w:rPr>
      </w:pPr>
      <w:r w:rsidRPr="005A400E">
        <w:rPr>
          <w:kern w:val="22"/>
          <w:sz w:val="22"/>
          <w:szCs w:val="22"/>
        </w:rPr>
        <w:t>atesty jakościowe wbudowanych materiałów,</w:t>
      </w:r>
    </w:p>
    <w:p w:rsidR="00EC0247" w:rsidRPr="005A400E" w:rsidRDefault="00EC0247" w:rsidP="005D31F7">
      <w:pPr>
        <w:numPr>
          <w:ilvl w:val="0"/>
          <w:numId w:val="42"/>
        </w:numPr>
        <w:tabs>
          <w:tab w:val="num" w:pos="993"/>
        </w:tabs>
        <w:ind w:hanging="862"/>
        <w:jc w:val="both"/>
        <w:rPr>
          <w:kern w:val="22"/>
          <w:sz w:val="22"/>
          <w:szCs w:val="22"/>
        </w:rPr>
      </w:pPr>
      <w:r w:rsidRPr="005A400E">
        <w:rPr>
          <w:kern w:val="22"/>
          <w:sz w:val="22"/>
          <w:szCs w:val="22"/>
        </w:rPr>
        <w:t>zatwierdzone wyniki Prób,</w:t>
      </w:r>
    </w:p>
    <w:p w:rsidR="00EC0247" w:rsidRPr="005A400E" w:rsidRDefault="00EC0247" w:rsidP="005D31F7">
      <w:pPr>
        <w:numPr>
          <w:ilvl w:val="0"/>
          <w:numId w:val="42"/>
        </w:numPr>
        <w:tabs>
          <w:tab w:val="num" w:pos="993"/>
        </w:tabs>
        <w:ind w:hanging="862"/>
        <w:jc w:val="both"/>
        <w:rPr>
          <w:kern w:val="22"/>
          <w:sz w:val="22"/>
          <w:szCs w:val="22"/>
        </w:rPr>
      </w:pPr>
      <w:r w:rsidRPr="005A400E">
        <w:rPr>
          <w:kern w:val="22"/>
          <w:sz w:val="22"/>
          <w:szCs w:val="22"/>
        </w:rPr>
        <w:t xml:space="preserve">instrukcje obsługi i konserwacji </w:t>
      </w:r>
      <w:r w:rsidR="00F25E6E" w:rsidRPr="005A400E">
        <w:rPr>
          <w:kern w:val="22"/>
          <w:sz w:val="22"/>
          <w:szCs w:val="22"/>
        </w:rPr>
        <w:t xml:space="preserve">dla </w:t>
      </w:r>
      <w:r w:rsidRPr="005A400E">
        <w:rPr>
          <w:kern w:val="22"/>
          <w:sz w:val="22"/>
          <w:szCs w:val="22"/>
        </w:rPr>
        <w:t>poszczególnych obiektów</w:t>
      </w:r>
      <w:r w:rsidR="00F25E6E" w:rsidRPr="005A400E">
        <w:rPr>
          <w:kern w:val="22"/>
          <w:sz w:val="22"/>
          <w:szCs w:val="22"/>
        </w:rPr>
        <w:t xml:space="preserve"> oraz urządzeń,</w:t>
      </w:r>
      <w:r w:rsidRPr="005A400E">
        <w:rPr>
          <w:kern w:val="22"/>
          <w:sz w:val="22"/>
          <w:szCs w:val="22"/>
        </w:rPr>
        <w:t xml:space="preserve"> </w:t>
      </w:r>
    </w:p>
    <w:p w:rsidR="00EC0247" w:rsidRPr="005A400E" w:rsidRDefault="00CA3AF8" w:rsidP="005D31F7">
      <w:pPr>
        <w:numPr>
          <w:ilvl w:val="0"/>
          <w:numId w:val="42"/>
        </w:numPr>
        <w:tabs>
          <w:tab w:val="num" w:pos="993"/>
        </w:tabs>
        <w:ind w:hanging="862"/>
        <w:jc w:val="both"/>
        <w:rPr>
          <w:kern w:val="22"/>
          <w:sz w:val="22"/>
          <w:szCs w:val="22"/>
        </w:rPr>
      </w:pPr>
      <w:r w:rsidRPr="005A400E">
        <w:rPr>
          <w:kern w:val="22"/>
          <w:sz w:val="22"/>
          <w:szCs w:val="22"/>
        </w:rPr>
        <w:t xml:space="preserve">dokumentacja z </w:t>
      </w:r>
      <w:r w:rsidR="00EC0247" w:rsidRPr="005A400E">
        <w:rPr>
          <w:kern w:val="22"/>
          <w:sz w:val="22"/>
          <w:szCs w:val="22"/>
        </w:rPr>
        <w:t xml:space="preserve"> przeglądu kamerą telewizyjną,</w:t>
      </w:r>
    </w:p>
    <w:p w:rsidR="00F45764" w:rsidRPr="005A400E" w:rsidRDefault="00F45764" w:rsidP="005D31F7">
      <w:pPr>
        <w:numPr>
          <w:ilvl w:val="0"/>
          <w:numId w:val="42"/>
        </w:numPr>
        <w:tabs>
          <w:tab w:val="num" w:pos="993"/>
        </w:tabs>
        <w:ind w:hanging="862"/>
        <w:jc w:val="both"/>
        <w:rPr>
          <w:kern w:val="22"/>
          <w:sz w:val="22"/>
          <w:szCs w:val="22"/>
        </w:rPr>
      </w:pPr>
      <w:r w:rsidRPr="005A400E">
        <w:rPr>
          <w:kern w:val="22"/>
          <w:sz w:val="22"/>
          <w:szCs w:val="22"/>
        </w:rPr>
        <w:t>protokół techniczny z przeglądu kanału,</w:t>
      </w:r>
    </w:p>
    <w:p w:rsidR="00EC0247" w:rsidRPr="005A400E" w:rsidRDefault="00EC0247" w:rsidP="005D31F7">
      <w:pPr>
        <w:numPr>
          <w:ilvl w:val="0"/>
          <w:numId w:val="42"/>
        </w:numPr>
        <w:tabs>
          <w:tab w:val="num" w:pos="993"/>
        </w:tabs>
        <w:ind w:hanging="862"/>
        <w:jc w:val="both"/>
        <w:rPr>
          <w:kern w:val="22"/>
          <w:sz w:val="22"/>
          <w:szCs w:val="22"/>
        </w:rPr>
      </w:pPr>
      <w:r w:rsidRPr="005A400E">
        <w:rPr>
          <w:kern w:val="22"/>
          <w:sz w:val="22"/>
          <w:szCs w:val="22"/>
        </w:rPr>
        <w:t>protokół z badań zagęszczenia gruntu,</w:t>
      </w:r>
    </w:p>
    <w:p w:rsidR="00484463" w:rsidRPr="005A400E" w:rsidRDefault="00484463" w:rsidP="005D31F7">
      <w:pPr>
        <w:numPr>
          <w:ilvl w:val="0"/>
          <w:numId w:val="42"/>
        </w:numPr>
        <w:tabs>
          <w:tab w:val="num" w:pos="993"/>
        </w:tabs>
        <w:ind w:hanging="862"/>
        <w:jc w:val="both"/>
        <w:rPr>
          <w:kern w:val="22"/>
          <w:sz w:val="22"/>
          <w:szCs w:val="22"/>
        </w:rPr>
      </w:pPr>
      <w:r w:rsidRPr="005A400E">
        <w:rPr>
          <w:sz w:val="22"/>
          <w:szCs w:val="22"/>
        </w:rPr>
        <w:t>protokoły przejęcia do czasowego użytkowania</w:t>
      </w:r>
      <w:r w:rsidR="0046350C" w:rsidRPr="005A400E">
        <w:rPr>
          <w:sz w:val="22"/>
          <w:szCs w:val="22"/>
        </w:rPr>
        <w:t xml:space="preserve"> (jeżeli będzie)</w:t>
      </w:r>
      <w:r w:rsidRPr="005A400E">
        <w:rPr>
          <w:sz w:val="22"/>
          <w:szCs w:val="22"/>
        </w:rPr>
        <w:t>,</w:t>
      </w:r>
    </w:p>
    <w:p w:rsidR="00EC0247" w:rsidRPr="005A400E" w:rsidRDefault="00EC0247" w:rsidP="005D31F7">
      <w:pPr>
        <w:numPr>
          <w:ilvl w:val="0"/>
          <w:numId w:val="42"/>
        </w:numPr>
        <w:tabs>
          <w:tab w:val="num" w:pos="993"/>
        </w:tabs>
        <w:ind w:hanging="862"/>
        <w:jc w:val="both"/>
        <w:rPr>
          <w:kern w:val="22"/>
          <w:sz w:val="22"/>
          <w:szCs w:val="22"/>
        </w:rPr>
      </w:pPr>
      <w:r w:rsidRPr="005A400E">
        <w:rPr>
          <w:kern w:val="22"/>
          <w:sz w:val="22"/>
          <w:szCs w:val="22"/>
        </w:rPr>
        <w:t>protokoły odbioru Robót,</w:t>
      </w:r>
    </w:p>
    <w:p w:rsidR="00EC0247" w:rsidRPr="005A400E" w:rsidRDefault="00EC0247" w:rsidP="005D31F7">
      <w:pPr>
        <w:numPr>
          <w:ilvl w:val="0"/>
          <w:numId w:val="42"/>
        </w:numPr>
        <w:tabs>
          <w:tab w:val="num" w:pos="993"/>
        </w:tabs>
        <w:ind w:left="993" w:hanging="284"/>
        <w:jc w:val="both"/>
        <w:rPr>
          <w:kern w:val="22"/>
          <w:sz w:val="22"/>
          <w:szCs w:val="22"/>
        </w:rPr>
      </w:pPr>
      <w:r w:rsidRPr="005A400E">
        <w:rPr>
          <w:kern w:val="22"/>
          <w:sz w:val="22"/>
          <w:szCs w:val="22"/>
        </w:rPr>
        <w:t>protokół odbioru robót przez Z</w:t>
      </w:r>
      <w:r w:rsidR="00151BB2" w:rsidRPr="005A400E">
        <w:rPr>
          <w:kern w:val="22"/>
          <w:sz w:val="22"/>
          <w:szCs w:val="22"/>
        </w:rPr>
        <w:t>DMiKP lub odpowiedniego zarządcę</w:t>
      </w:r>
      <w:r w:rsidRPr="005A400E">
        <w:rPr>
          <w:kern w:val="22"/>
          <w:sz w:val="22"/>
          <w:szCs w:val="22"/>
        </w:rPr>
        <w:t xml:space="preserve"> terenu</w:t>
      </w:r>
      <w:r w:rsidR="00151BB2" w:rsidRPr="005A400E">
        <w:rPr>
          <w:kern w:val="22"/>
          <w:sz w:val="22"/>
          <w:szCs w:val="22"/>
        </w:rPr>
        <w:t>,</w:t>
      </w:r>
      <w:r w:rsidRPr="005A400E">
        <w:rPr>
          <w:kern w:val="22"/>
          <w:sz w:val="22"/>
          <w:szCs w:val="22"/>
        </w:rPr>
        <w:t xml:space="preserve"> na którym prowadzone były prace lub przez który prowadzony był transport na cele budowy,</w:t>
      </w:r>
    </w:p>
    <w:p w:rsidR="00147967" w:rsidRPr="005A400E" w:rsidRDefault="00147967" w:rsidP="005D31F7">
      <w:pPr>
        <w:numPr>
          <w:ilvl w:val="0"/>
          <w:numId w:val="42"/>
        </w:numPr>
        <w:tabs>
          <w:tab w:val="clear" w:pos="1571"/>
          <w:tab w:val="num" w:pos="993"/>
        </w:tabs>
        <w:ind w:left="993" w:hanging="284"/>
        <w:jc w:val="both"/>
        <w:rPr>
          <w:kern w:val="22"/>
          <w:sz w:val="22"/>
          <w:szCs w:val="22"/>
        </w:rPr>
      </w:pPr>
      <w:r w:rsidRPr="005A400E">
        <w:rPr>
          <w:kern w:val="22"/>
          <w:sz w:val="22"/>
          <w:szCs w:val="22"/>
        </w:rPr>
        <w:t>oświadczenie kierownika budowy,</w:t>
      </w:r>
    </w:p>
    <w:p w:rsidR="00484463" w:rsidRPr="005A400E" w:rsidRDefault="00484463" w:rsidP="005D31F7">
      <w:pPr>
        <w:numPr>
          <w:ilvl w:val="0"/>
          <w:numId w:val="42"/>
        </w:numPr>
        <w:tabs>
          <w:tab w:val="clear" w:pos="1571"/>
          <w:tab w:val="num" w:pos="993"/>
        </w:tabs>
        <w:ind w:left="993" w:hanging="284"/>
        <w:jc w:val="both"/>
        <w:rPr>
          <w:sz w:val="22"/>
          <w:szCs w:val="22"/>
        </w:rPr>
      </w:pPr>
      <w:r w:rsidRPr="005A400E">
        <w:rPr>
          <w:sz w:val="22"/>
          <w:szCs w:val="22"/>
        </w:rPr>
        <w:t>zatwierdzone sprawozdania z rozruchu</w:t>
      </w:r>
      <w:r w:rsidR="00FB05C0" w:rsidRPr="005A400E">
        <w:rPr>
          <w:sz w:val="22"/>
          <w:szCs w:val="22"/>
        </w:rPr>
        <w:t xml:space="preserve"> oczyszczalni i</w:t>
      </w:r>
      <w:r w:rsidRPr="005A400E">
        <w:rPr>
          <w:sz w:val="22"/>
          <w:szCs w:val="22"/>
        </w:rPr>
        <w:t xml:space="preserve"> przepompowni </w:t>
      </w:r>
      <w:r w:rsidR="00FB05C0" w:rsidRPr="005A400E">
        <w:rPr>
          <w:sz w:val="22"/>
          <w:szCs w:val="22"/>
        </w:rPr>
        <w:t xml:space="preserve">wód opadowych </w:t>
      </w:r>
      <w:r w:rsidR="00FF59DA">
        <w:rPr>
          <w:sz w:val="22"/>
          <w:szCs w:val="22"/>
        </w:rPr>
        <w:br/>
      </w:r>
      <w:r w:rsidR="00FB05C0" w:rsidRPr="005A400E">
        <w:rPr>
          <w:sz w:val="22"/>
          <w:szCs w:val="22"/>
        </w:rPr>
        <w:t xml:space="preserve">i </w:t>
      </w:r>
      <w:r w:rsidR="00865244" w:rsidRPr="005A400E">
        <w:rPr>
          <w:sz w:val="22"/>
          <w:szCs w:val="22"/>
        </w:rPr>
        <w:t>roztopowych</w:t>
      </w:r>
      <w:r w:rsidRPr="005A400E">
        <w:rPr>
          <w:sz w:val="22"/>
          <w:szCs w:val="22"/>
        </w:rPr>
        <w:t>,</w:t>
      </w:r>
    </w:p>
    <w:p w:rsidR="00F25E6E" w:rsidRPr="005A400E" w:rsidRDefault="00BC1C35" w:rsidP="005D31F7">
      <w:pPr>
        <w:numPr>
          <w:ilvl w:val="0"/>
          <w:numId w:val="42"/>
        </w:numPr>
        <w:tabs>
          <w:tab w:val="clear" w:pos="1571"/>
          <w:tab w:val="num" w:pos="993"/>
        </w:tabs>
        <w:ind w:left="1134" w:hanging="425"/>
        <w:jc w:val="both"/>
        <w:rPr>
          <w:sz w:val="22"/>
          <w:szCs w:val="22"/>
        </w:rPr>
      </w:pPr>
      <w:r w:rsidRPr="005A400E">
        <w:rPr>
          <w:sz w:val="22"/>
          <w:szCs w:val="22"/>
        </w:rPr>
        <w:t>„K</w:t>
      </w:r>
      <w:r w:rsidR="00CB39DB" w:rsidRPr="005A400E">
        <w:rPr>
          <w:sz w:val="22"/>
          <w:szCs w:val="22"/>
        </w:rPr>
        <w:t>arta klasyfikacji pomieszczeń, stref i przestrzeni zagrożonych wybuchem</w:t>
      </w:r>
      <w:r w:rsidRPr="005A400E">
        <w:rPr>
          <w:sz w:val="22"/>
          <w:szCs w:val="22"/>
        </w:rPr>
        <w:t>”</w:t>
      </w:r>
      <w:r w:rsidR="00CB39DB" w:rsidRPr="005A400E">
        <w:rPr>
          <w:sz w:val="22"/>
          <w:szCs w:val="22"/>
        </w:rPr>
        <w:t>,</w:t>
      </w:r>
    </w:p>
    <w:p w:rsidR="00484463" w:rsidRPr="005A400E" w:rsidRDefault="00484463" w:rsidP="005D31F7">
      <w:pPr>
        <w:numPr>
          <w:ilvl w:val="0"/>
          <w:numId w:val="42"/>
        </w:numPr>
        <w:tabs>
          <w:tab w:val="num" w:pos="993"/>
        </w:tabs>
        <w:ind w:left="993" w:hanging="284"/>
        <w:jc w:val="both"/>
        <w:rPr>
          <w:kern w:val="22"/>
          <w:sz w:val="22"/>
          <w:szCs w:val="22"/>
        </w:rPr>
      </w:pPr>
      <w:r w:rsidRPr="005A400E">
        <w:rPr>
          <w:sz w:val="22"/>
          <w:szCs w:val="22"/>
        </w:rPr>
        <w:t>dokumenty potwierdzające zgłoszenie zakończenia robót/decyzja na użytkowanie,</w:t>
      </w:r>
    </w:p>
    <w:p w:rsidR="00EC0247" w:rsidRPr="005A400E" w:rsidRDefault="00EC0247" w:rsidP="00D866B7">
      <w:pPr>
        <w:numPr>
          <w:ilvl w:val="0"/>
          <w:numId w:val="42"/>
        </w:numPr>
        <w:tabs>
          <w:tab w:val="num" w:pos="993"/>
        </w:tabs>
        <w:ind w:left="1134" w:hanging="425"/>
        <w:jc w:val="both"/>
        <w:rPr>
          <w:kern w:val="22"/>
          <w:sz w:val="22"/>
          <w:szCs w:val="22"/>
        </w:rPr>
      </w:pPr>
      <w:r w:rsidRPr="005A400E">
        <w:rPr>
          <w:kern w:val="22"/>
          <w:sz w:val="22"/>
          <w:szCs w:val="22"/>
        </w:rPr>
        <w:t>inne dokumenty wymagane przez Zamawiającego.</w:t>
      </w:r>
    </w:p>
    <w:p w:rsidR="00EC0247" w:rsidRPr="005A400E" w:rsidRDefault="00EC0247" w:rsidP="00AA2997">
      <w:pPr>
        <w:spacing w:before="40"/>
        <w:rPr>
          <w:sz w:val="22"/>
          <w:szCs w:val="22"/>
        </w:rPr>
      </w:pPr>
      <w:r w:rsidRPr="005A400E">
        <w:rPr>
          <w:sz w:val="22"/>
          <w:szCs w:val="22"/>
        </w:rPr>
        <w:t>Sprawozdanie techniczne będzie zawierać:</w:t>
      </w:r>
    </w:p>
    <w:p w:rsidR="00EC0247" w:rsidRPr="005A400E" w:rsidRDefault="00EC0247" w:rsidP="0089410F">
      <w:pPr>
        <w:numPr>
          <w:ilvl w:val="0"/>
          <w:numId w:val="70"/>
        </w:numPr>
        <w:spacing w:before="20"/>
        <w:ind w:left="993" w:hanging="284"/>
        <w:rPr>
          <w:sz w:val="22"/>
          <w:szCs w:val="22"/>
        </w:rPr>
      </w:pPr>
      <w:r w:rsidRPr="005A400E">
        <w:rPr>
          <w:sz w:val="22"/>
          <w:szCs w:val="22"/>
        </w:rPr>
        <w:t>zakres i lokalizację wykonywanych robót,</w:t>
      </w:r>
    </w:p>
    <w:p w:rsidR="00EC0247" w:rsidRPr="005A400E" w:rsidRDefault="00EC0247" w:rsidP="0089410F">
      <w:pPr>
        <w:numPr>
          <w:ilvl w:val="0"/>
          <w:numId w:val="70"/>
        </w:numPr>
        <w:ind w:left="993" w:hanging="284"/>
        <w:rPr>
          <w:sz w:val="22"/>
          <w:szCs w:val="22"/>
        </w:rPr>
      </w:pPr>
      <w:r w:rsidRPr="005A400E">
        <w:rPr>
          <w:sz w:val="22"/>
          <w:szCs w:val="22"/>
        </w:rPr>
        <w:t>uwagi dotyczące realizacji robót,</w:t>
      </w:r>
    </w:p>
    <w:p w:rsidR="00EC0247" w:rsidRPr="005A400E" w:rsidRDefault="00EC0247" w:rsidP="0089410F">
      <w:pPr>
        <w:numPr>
          <w:ilvl w:val="0"/>
          <w:numId w:val="70"/>
        </w:numPr>
        <w:ind w:left="993" w:hanging="284"/>
        <w:rPr>
          <w:sz w:val="22"/>
          <w:szCs w:val="22"/>
        </w:rPr>
      </w:pPr>
      <w:r w:rsidRPr="005A400E">
        <w:rPr>
          <w:sz w:val="22"/>
          <w:szCs w:val="22"/>
        </w:rPr>
        <w:t>wykaz przeprowadzonych prób,</w:t>
      </w:r>
    </w:p>
    <w:p w:rsidR="00EC0247" w:rsidRPr="005A400E" w:rsidRDefault="00EC0247" w:rsidP="0089410F">
      <w:pPr>
        <w:numPr>
          <w:ilvl w:val="0"/>
          <w:numId w:val="70"/>
        </w:numPr>
        <w:ind w:left="993" w:hanging="284"/>
        <w:rPr>
          <w:sz w:val="22"/>
          <w:szCs w:val="22"/>
        </w:rPr>
      </w:pPr>
      <w:r w:rsidRPr="005A400E">
        <w:rPr>
          <w:sz w:val="22"/>
          <w:szCs w:val="22"/>
        </w:rPr>
        <w:t>datę rozpoczęcia i zakończenia robót.</w:t>
      </w:r>
    </w:p>
    <w:p w:rsidR="003F565F" w:rsidRPr="005A400E" w:rsidRDefault="003F565F" w:rsidP="008B6D34">
      <w:pPr>
        <w:spacing w:before="60"/>
        <w:jc w:val="both"/>
        <w:rPr>
          <w:kern w:val="22"/>
          <w:sz w:val="22"/>
          <w:szCs w:val="22"/>
        </w:rPr>
      </w:pPr>
      <w:r w:rsidRPr="005A400E">
        <w:rPr>
          <w:kern w:val="22"/>
          <w:sz w:val="22"/>
          <w:szCs w:val="22"/>
        </w:rPr>
        <w:t xml:space="preserve">Dokumentację odbiorową należy wykonać w ilości: w wersji papierowej </w:t>
      </w:r>
      <w:r w:rsidR="0053689B" w:rsidRPr="005A400E">
        <w:rPr>
          <w:kern w:val="22"/>
          <w:sz w:val="22"/>
          <w:szCs w:val="22"/>
        </w:rPr>
        <w:t>–</w:t>
      </w:r>
      <w:r w:rsidRPr="005A400E">
        <w:rPr>
          <w:kern w:val="22"/>
          <w:sz w:val="22"/>
          <w:szCs w:val="22"/>
        </w:rPr>
        <w:t xml:space="preserve"> </w:t>
      </w:r>
      <w:r w:rsidR="0053689B" w:rsidRPr="005A400E">
        <w:rPr>
          <w:kern w:val="22"/>
          <w:sz w:val="22"/>
          <w:szCs w:val="22"/>
        </w:rPr>
        <w:t xml:space="preserve">3 </w:t>
      </w:r>
      <w:r w:rsidRPr="005A400E">
        <w:rPr>
          <w:kern w:val="22"/>
          <w:sz w:val="22"/>
          <w:szCs w:val="22"/>
        </w:rPr>
        <w:t xml:space="preserve">egz. </w:t>
      </w:r>
      <w:r w:rsidR="0053689B" w:rsidRPr="005A400E">
        <w:rPr>
          <w:kern w:val="22"/>
          <w:sz w:val="22"/>
          <w:szCs w:val="22"/>
        </w:rPr>
        <w:t>oraz</w:t>
      </w:r>
      <w:r w:rsidRPr="005A400E">
        <w:rPr>
          <w:kern w:val="22"/>
          <w:sz w:val="22"/>
          <w:szCs w:val="22"/>
        </w:rPr>
        <w:t xml:space="preserve"> w wersji elektronicznej</w:t>
      </w:r>
      <w:r w:rsidR="0053689B" w:rsidRPr="005A400E">
        <w:rPr>
          <w:kern w:val="22"/>
          <w:sz w:val="22"/>
          <w:szCs w:val="22"/>
        </w:rPr>
        <w:t xml:space="preserve"> </w:t>
      </w:r>
      <w:r w:rsidRPr="005A400E">
        <w:rPr>
          <w:kern w:val="22"/>
          <w:sz w:val="22"/>
          <w:szCs w:val="22"/>
        </w:rPr>
        <w:t xml:space="preserve">– (w formacie pdf),  </w:t>
      </w:r>
      <w:r w:rsidR="00417E8E" w:rsidRPr="005A400E">
        <w:rPr>
          <w:kern w:val="22"/>
          <w:sz w:val="22"/>
          <w:szCs w:val="22"/>
        </w:rPr>
        <w:t>poza tym</w:t>
      </w:r>
      <w:r w:rsidRPr="005A400E">
        <w:rPr>
          <w:kern w:val="22"/>
          <w:sz w:val="22"/>
          <w:szCs w:val="22"/>
        </w:rPr>
        <w:t xml:space="preserve"> wersję elektroniczną inwentaryzacji geodezyjnej należy wykonać w formacie dgn, dwg lub dxf.</w:t>
      </w:r>
      <w:r w:rsidR="001A11EB" w:rsidRPr="005A400E">
        <w:rPr>
          <w:kern w:val="22"/>
          <w:sz w:val="22"/>
          <w:szCs w:val="22"/>
        </w:rPr>
        <w:t xml:space="preserve"> </w:t>
      </w:r>
      <w:r w:rsidRPr="005A400E">
        <w:rPr>
          <w:kern w:val="22"/>
          <w:sz w:val="22"/>
          <w:szCs w:val="22"/>
        </w:rPr>
        <w:t xml:space="preserve">Wersje elektroniczne należy przekazać na przenośnych </w:t>
      </w:r>
      <w:r w:rsidR="00417E8E" w:rsidRPr="005A400E">
        <w:rPr>
          <w:kern w:val="22"/>
          <w:sz w:val="22"/>
          <w:szCs w:val="22"/>
        </w:rPr>
        <w:t xml:space="preserve">nośnikach pamięci </w:t>
      </w:r>
      <w:r w:rsidR="001A11EB" w:rsidRPr="005A400E">
        <w:rPr>
          <w:kern w:val="22"/>
          <w:sz w:val="22"/>
          <w:szCs w:val="22"/>
        </w:rPr>
        <w:t>(usb)</w:t>
      </w:r>
      <w:r w:rsidR="00417E8E" w:rsidRPr="005A400E">
        <w:rPr>
          <w:kern w:val="22"/>
          <w:sz w:val="22"/>
          <w:szCs w:val="22"/>
        </w:rPr>
        <w:t xml:space="preserve"> w ilości 3 szt.</w:t>
      </w:r>
      <w:r w:rsidR="001A11EB" w:rsidRPr="005A400E">
        <w:rPr>
          <w:kern w:val="22"/>
          <w:sz w:val="22"/>
          <w:szCs w:val="22"/>
        </w:rPr>
        <w:t xml:space="preserve"> </w:t>
      </w:r>
      <w:r w:rsidRPr="005A400E">
        <w:rPr>
          <w:kern w:val="22"/>
          <w:sz w:val="22"/>
          <w:szCs w:val="22"/>
        </w:rPr>
        <w:t>Dokumentację odbiorową należy przedłożyć Inżynierowi przed złożeniem wniosku o wystawienie Świadectwa Przejęcia.</w:t>
      </w:r>
    </w:p>
    <w:p w:rsidR="00C55084" w:rsidRPr="005A400E" w:rsidRDefault="00C55084" w:rsidP="00F54CAA">
      <w:pPr>
        <w:pStyle w:val="Nagwek11"/>
        <w:tabs>
          <w:tab w:val="clear" w:pos="567"/>
          <w:tab w:val="left" w:pos="426"/>
        </w:tabs>
      </w:pPr>
      <w:bookmarkStart w:id="237" w:name="_Toc512842809"/>
      <w:r w:rsidRPr="005A400E">
        <w:t>9.3.</w:t>
      </w:r>
      <w:r w:rsidR="007711C2" w:rsidRPr="005A400E">
        <w:tab/>
      </w:r>
      <w:r w:rsidRPr="005A400E">
        <w:rPr>
          <w:kern w:val="22"/>
        </w:rPr>
        <w:t>Protokół przejęcia do czasowego u</w:t>
      </w:r>
      <w:r w:rsidR="00843123" w:rsidRPr="005A400E">
        <w:rPr>
          <w:kern w:val="22"/>
        </w:rPr>
        <w:t>ż</w:t>
      </w:r>
      <w:r w:rsidRPr="005A400E">
        <w:rPr>
          <w:kern w:val="22"/>
        </w:rPr>
        <w:t>ytkowania</w:t>
      </w:r>
      <w:bookmarkEnd w:id="237"/>
      <w:r w:rsidRPr="005A400E">
        <w:rPr>
          <w:kern w:val="22"/>
        </w:rPr>
        <w:t xml:space="preserve"> </w:t>
      </w:r>
    </w:p>
    <w:p w:rsidR="00800142" w:rsidRPr="005A400E" w:rsidRDefault="00800142" w:rsidP="00E50B2F">
      <w:pPr>
        <w:spacing w:after="60"/>
        <w:ind w:firstLine="11"/>
        <w:jc w:val="both"/>
        <w:rPr>
          <w:sz w:val="22"/>
          <w:szCs w:val="22"/>
        </w:rPr>
      </w:pPr>
      <w:r w:rsidRPr="005A400E">
        <w:rPr>
          <w:sz w:val="22"/>
          <w:szCs w:val="22"/>
        </w:rPr>
        <w:t>Zamawiający w zależności od potrzeb może przejąć w czasowe użytkowanie część Robót przed wystawieniem przez Inżyniera Świadectwa Przejęcia.</w:t>
      </w:r>
    </w:p>
    <w:p w:rsidR="00800142" w:rsidRPr="005A400E" w:rsidRDefault="00800142" w:rsidP="005D31F7">
      <w:pPr>
        <w:spacing w:before="60" w:after="80"/>
        <w:ind w:firstLine="11"/>
        <w:jc w:val="both"/>
        <w:rPr>
          <w:sz w:val="22"/>
          <w:szCs w:val="22"/>
        </w:rPr>
      </w:pPr>
      <w:r w:rsidRPr="005A400E">
        <w:rPr>
          <w:sz w:val="22"/>
          <w:szCs w:val="22"/>
        </w:rPr>
        <w:t>Przejęcie takie nie będzie uprawniało Wykonawcy do wystąpienia z wnioskiem o wydanie Świadectwa Przejęcia dla tej części do czasu ukończenia wszystkich Robót.</w:t>
      </w:r>
    </w:p>
    <w:p w:rsidR="00800142" w:rsidRPr="005A400E" w:rsidRDefault="00800142" w:rsidP="005D31F7">
      <w:pPr>
        <w:spacing w:before="60" w:after="80"/>
        <w:ind w:firstLine="11"/>
        <w:jc w:val="both"/>
        <w:rPr>
          <w:sz w:val="22"/>
          <w:szCs w:val="22"/>
        </w:rPr>
      </w:pPr>
      <w:r w:rsidRPr="005A400E">
        <w:rPr>
          <w:sz w:val="22"/>
          <w:szCs w:val="22"/>
        </w:rPr>
        <w:t xml:space="preserve">Przejęcie do czasowego użytkowania przez Zamawiającego nastąpi na podstawie „Protokołu przejęcia do czasowego użytkowania” i nie będzie zwalniało Wykonawcy z odpowiedzialności za sprawność wbudowanych urządzeń i armatury. </w:t>
      </w:r>
    </w:p>
    <w:p w:rsidR="00800142" w:rsidRPr="005A400E" w:rsidRDefault="00800142" w:rsidP="005D31F7">
      <w:pPr>
        <w:pStyle w:val="Default"/>
        <w:tabs>
          <w:tab w:val="num" w:pos="0"/>
        </w:tabs>
        <w:spacing w:before="60"/>
        <w:jc w:val="both"/>
        <w:rPr>
          <w:color w:val="auto"/>
          <w:sz w:val="22"/>
          <w:szCs w:val="22"/>
        </w:rPr>
      </w:pPr>
      <w:r w:rsidRPr="005A400E">
        <w:rPr>
          <w:color w:val="auto"/>
          <w:sz w:val="22"/>
          <w:szCs w:val="22"/>
        </w:rPr>
        <w:t>Wykonawca przedstawi następujące dokumenty zatwierdzone przez Inżyniera Kontraktu, które będą stanowiły załączniki do protokołu</w:t>
      </w:r>
      <w:r w:rsidR="00E50B2F" w:rsidRPr="005A400E">
        <w:rPr>
          <w:color w:val="auto"/>
          <w:sz w:val="22"/>
          <w:szCs w:val="22"/>
        </w:rPr>
        <w:t xml:space="preserve"> </w:t>
      </w:r>
      <w:r w:rsidR="003506F5" w:rsidRPr="005A400E">
        <w:rPr>
          <w:color w:val="auto"/>
          <w:sz w:val="22"/>
          <w:szCs w:val="22"/>
        </w:rPr>
        <w:t>(</w:t>
      </w:r>
      <w:r w:rsidR="00E50B2F" w:rsidRPr="005A400E">
        <w:rPr>
          <w:color w:val="auto"/>
          <w:sz w:val="22"/>
          <w:szCs w:val="22"/>
        </w:rPr>
        <w:t>w zależności od obiektu</w:t>
      </w:r>
      <w:r w:rsidR="003506F5" w:rsidRPr="005A400E">
        <w:rPr>
          <w:color w:val="auto"/>
          <w:sz w:val="22"/>
          <w:szCs w:val="22"/>
        </w:rPr>
        <w:t>)</w:t>
      </w:r>
      <w:r w:rsidRPr="005A400E">
        <w:rPr>
          <w:color w:val="auto"/>
          <w:sz w:val="22"/>
          <w:szCs w:val="22"/>
        </w:rPr>
        <w:t>:</w:t>
      </w:r>
    </w:p>
    <w:p w:rsidR="00800142" w:rsidRPr="005A400E" w:rsidRDefault="00800142" w:rsidP="0089410F">
      <w:pPr>
        <w:pStyle w:val="Default"/>
        <w:numPr>
          <w:ilvl w:val="0"/>
          <w:numId w:val="69"/>
        </w:numPr>
        <w:adjustRightInd/>
        <w:spacing w:before="60"/>
        <w:ind w:left="777" w:hanging="357"/>
        <w:rPr>
          <w:color w:val="auto"/>
          <w:sz w:val="22"/>
          <w:szCs w:val="22"/>
        </w:rPr>
      </w:pPr>
      <w:r w:rsidRPr="005A400E">
        <w:rPr>
          <w:color w:val="auto"/>
          <w:sz w:val="22"/>
          <w:szCs w:val="22"/>
        </w:rPr>
        <w:t>pozytywne wyniki badania szczelności obiektów, powiązań sieciowych, kanałów łącznie ze studniami,</w:t>
      </w:r>
    </w:p>
    <w:p w:rsidR="00800142" w:rsidRPr="005A400E" w:rsidRDefault="00800142" w:rsidP="0089410F">
      <w:pPr>
        <w:pStyle w:val="Default"/>
        <w:numPr>
          <w:ilvl w:val="0"/>
          <w:numId w:val="69"/>
        </w:numPr>
        <w:adjustRightInd/>
        <w:rPr>
          <w:color w:val="auto"/>
          <w:sz w:val="22"/>
          <w:szCs w:val="22"/>
        </w:rPr>
      </w:pPr>
      <w:r w:rsidRPr="005A400E">
        <w:rPr>
          <w:color w:val="auto"/>
          <w:sz w:val="22"/>
          <w:szCs w:val="22"/>
        </w:rPr>
        <w:t xml:space="preserve">pozytywne wyniki przeglądu </w:t>
      </w:r>
      <w:r w:rsidR="00E50B2F" w:rsidRPr="005A400E">
        <w:rPr>
          <w:color w:val="auto"/>
          <w:sz w:val="22"/>
          <w:szCs w:val="22"/>
        </w:rPr>
        <w:t xml:space="preserve">kanałów </w:t>
      </w:r>
      <w:r w:rsidRPr="005A400E">
        <w:rPr>
          <w:color w:val="auto"/>
          <w:sz w:val="22"/>
          <w:szCs w:val="22"/>
        </w:rPr>
        <w:t>kamerą telewizyjną,</w:t>
      </w:r>
    </w:p>
    <w:p w:rsidR="00800142" w:rsidRPr="005A400E" w:rsidRDefault="00800142" w:rsidP="0089410F">
      <w:pPr>
        <w:pStyle w:val="Default"/>
        <w:numPr>
          <w:ilvl w:val="0"/>
          <w:numId w:val="69"/>
        </w:numPr>
        <w:adjustRightInd/>
        <w:ind w:left="777" w:hanging="357"/>
        <w:rPr>
          <w:color w:val="auto"/>
          <w:sz w:val="22"/>
          <w:szCs w:val="22"/>
        </w:rPr>
      </w:pPr>
      <w:r w:rsidRPr="005A400E">
        <w:rPr>
          <w:color w:val="auto"/>
          <w:sz w:val="22"/>
          <w:szCs w:val="22"/>
        </w:rPr>
        <w:t>szkice geodezyjne wykonanych sieci</w:t>
      </w:r>
      <w:r w:rsidR="00E50B2F" w:rsidRPr="005A400E">
        <w:rPr>
          <w:color w:val="auto"/>
          <w:sz w:val="22"/>
          <w:szCs w:val="22"/>
        </w:rPr>
        <w:t>,</w:t>
      </w:r>
    </w:p>
    <w:p w:rsidR="00E50B2F" w:rsidRPr="005A400E" w:rsidRDefault="00E50B2F" w:rsidP="0089410F">
      <w:pPr>
        <w:numPr>
          <w:ilvl w:val="0"/>
          <w:numId w:val="69"/>
        </w:numPr>
        <w:adjustRightInd/>
        <w:spacing w:before="20"/>
        <w:ind w:left="777" w:hanging="357"/>
        <w:rPr>
          <w:sz w:val="22"/>
          <w:szCs w:val="22"/>
        </w:rPr>
      </w:pPr>
      <w:r w:rsidRPr="005A400E">
        <w:rPr>
          <w:sz w:val="22"/>
          <w:szCs w:val="22"/>
        </w:rPr>
        <w:t>szkic geodezyjny planu zagospodarowania,</w:t>
      </w:r>
    </w:p>
    <w:p w:rsidR="00E50B2F" w:rsidRPr="005A400E" w:rsidRDefault="00E50B2F" w:rsidP="0089410F">
      <w:pPr>
        <w:pStyle w:val="Default"/>
        <w:numPr>
          <w:ilvl w:val="0"/>
          <w:numId w:val="69"/>
        </w:numPr>
        <w:adjustRightInd/>
        <w:ind w:left="777" w:hanging="357"/>
        <w:rPr>
          <w:color w:val="auto"/>
          <w:sz w:val="22"/>
          <w:szCs w:val="22"/>
        </w:rPr>
      </w:pPr>
      <w:r w:rsidRPr="005A400E">
        <w:rPr>
          <w:color w:val="auto"/>
          <w:sz w:val="22"/>
          <w:szCs w:val="22"/>
        </w:rPr>
        <w:t>decyzja na użytkowanie przepompowni,</w:t>
      </w:r>
    </w:p>
    <w:p w:rsidR="00901E92" w:rsidRPr="005A400E" w:rsidRDefault="00901E92" w:rsidP="0089410F">
      <w:pPr>
        <w:pStyle w:val="Default"/>
        <w:numPr>
          <w:ilvl w:val="0"/>
          <w:numId w:val="69"/>
        </w:numPr>
        <w:adjustRightInd/>
        <w:ind w:left="777" w:hanging="357"/>
        <w:rPr>
          <w:color w:val="auto"/>
          <w:sz w:val="22"/>
          <w:szCs w:val="22"/>
        </w:rPr>
      </w:pPr>
      <w:r w:rsidRPr="005A400E">
        <w:rPr>
          <w:color w:val="auto"/>
          <w:sz w:val="22"/>
          <w:szCs w:val="22"/>
        </w:rPr>
        <w:t>sprawozdanie z rozruchu obiektów,</w:t>
      </w:r>
    </w:p>
    <w:p w:rsidR="00800142" w:rsidRPr="005A400E" w:rsidRDefault="00800142" w:rsidP="0089410F">
      <w:pPr>
        <w:pStyle w:val="Default"/>
        <w:numPr>
          <w:ilvl w:val="0"/>
          <w:numId w:val="69"/>
        </w:numPr>
        <w:adjustRightInd/>
        <w:spacing w:after="60"/>
        <w:ind w:left="777" w:hanging="357"/>
        <w:rPr>
          <w:color w:val="auto"/>
          <w:sz w:val="22"/>
          <w:szCs w:val="22"/>
        </w:rPr>
      </w:pPr>
      <w:r w:rsidRPr="005A400E">
        <w:rPr>
          <w:color w:val="auto"/>
          <w:sz w:val="22"/>
          <w:szCs w:val="22"/>
        </w:rPr>
        <w:t>inne wskazane przez Inżyniera.</w:t>
      </w:r>
    </w:p>
    <w:p w:rsidR="00FE6DB4" w:rsidRPr="005A400E" w:rsidRDefault="00FE6DB4" w:rsidP="00F54CAA">
      <w:pPr>
        <w:pStyle w:val="Nagwek11"/>
        <w:tabs>
          <w:tab w:val="clear" w:pos="567"/>
          <w:tab w:val="left" w:pos="426"/>
        </w:tabs>
      </w:pPr>
      <w:bookmarkStart w:id="238" w:name="_Toc512842810"/>
      <w:r w:rsidRPr="005A400E">
        <w:t>9.</w:t>
      </w:r>
      <w:r w:rsidR="00C55084" w:rsidRPr="005A400E">
        <w:t>4</w:t>
      </w:r>
      <w:r w:rsidRPr="005A400E">
        <w:t>.</w:t>
      </w:r>
      <w:r w:rsidR="007711C2" w:rsidRPr="005A400E">
        <w:tab/>
      </w:r>
      <w:r w:rsidRPr="005A400E">
        <w:rPr>
          <w:kern w:val="22"/>
        </w:rPr>
        <w:t>Zatwierdzenie robót</w:t>
      </w:r>
      <w:bookmarkEnd w:id="238"/>
      <w:r w:rsidRPr="005A400E">
        <w:rPr>
          <w:kern w:val="22"/>
        </w:rPr>
        <w:t xml:space="preserve"> </w:t>
      </w:r>
    </w:p>
    <w:p w:rsidR="00EC0247" w:rsidRPr="005A400E" w:rsidRDefault="00EC0247" w:rsidP="00B82DA2">
      <w:pPr>
        <w:spacing w:after="240"/>
        <w:jc w:val="both"/>
        <w:rPr>
          <w:kern w:val="22"/>
          <w:sz w:val="22"/>
          <w:szCs w:val="22"/>
        </w:rPr>
      </w:pPr>
      <w:r w:rsidRPr="005A400E">
        <w:rPr>
          <w:kern w:val="22"/>
          <w:sz w:val="22"/>
          <w:szCs w:val="22"/>
        </w:rPr>
        <w:t xml:space="preserve">Zgodnie z Klauzulą 11.9 Warunków Kontraktowych, dokumentem zatwierdzającym roboty jest Świadectwo Wykonania podpisane przez Inżyniera Kontraktu i dostarczone Zamawiającemu z kopią dla Wykonawcy, ustalające datę, z którą Wykonawca </w:t>
      </w:r>
      <w:r w:rsidR="003D1C67" w:rsidRPr="005A400E">
        <w:rPr>
          <w:kern w:val="22"/>
          <w:sz w:val="22"/>
          <w:szCs w:val="22"/>
        </w:rPr>
        <w:t>wywiązał się ze wszystkich zobowiązań wynikających z Kontraktu.</w:t>
      </w:r>
    </w:p>
    <w:p w:rsidR="00FE6DB4" w:rsidRPr="005A400E" w:rsidRDefault="00FE6DB4" w:rsidP="00B80ED4">
      <w:pPr>
        <w:pStyle w:val="Nagwek11"/>
        <w:tabs>
          <w:tab w:val="clear" w:pos="567"/>
          <w:tab w:val="left" w:pos="426"/>
        </w:tabs>
      </w:pPr>
      <w:bookmarkStart w:id="239" w:name="_Toc331149733"/>
      <w:bookmarkStart w:id="240" w:name="_Toc512842811"/>
      <w:bookmarkStart w:id="241" w:name="_Toc110325978"/>
      <w:bookmarkStart w:id="242" w:name="_Toc127436630"/>
      <w:bookmarkStart w:id="243" w:name="_Toc331575271"/>
      <w:r w:rsidRPr="005A400E">
        <w:t>10</w:t>
      </w:r>
      <w:r w:rsidR="00B80ED4" w:rsidRPr="005A400E">
        <w:t>.</w:t>
      </w:r>
      <w:r w:rsidR="00B80ED4" w:rsidRPr="005A400E">
        <w:tab/>
      </w:r>
      <w:r w:rsidRPr="005A400E">
        <w:t>PODSTAWA PŁATNOŚCI</w:t>
      </w:r>
      <w:bookmarkEnd w:id="239"/>
      <w:bookmarkEnd w:id="240"/>
      <w:r w:rsidRPr="005A400E">
        <w:t xml:space="preserve"> </w:t>
      </w:r>
    </w:p>
    <w:p w:rsidR="00FE6DB4" w:rsidRPr="005A400E" w:rsidRDefault="00FE6DB4" w:rsidP="00B80ED4">
      <w:pPr>
        <w:pStyle w:val="Nagwek11"/>
        <w:tabs>
          <w:tab w:val="clear" w:pos="567"/>
          <w:tab w:val="left" w:pos="426"/>
        </w:tabs>
      </w:pPr>
      <w:bookmarkStart w:id="244" w:name="_Toc512842812"/>
      <w:bookmarkEnd w:id="241"/>
      <w:bookmarkEnd w:id="242"/>
      <w:bookmarkEnd w:id="243"/>
      <w:r w:rsidRPr="005A400E">
        <w:t>10.1.</w:t>
      </w:r>
      <w:r w:rsidRPr="005A400E">
        <w:rPr>
          <w:kern w:val="22"/>
        </w:rPr>
        <w:t>Ustalenia ogólne</w:t>
      </w:r>
      <w:bookmarkEnd w:id="244"/>
      <w:r w:rsidRPr="005A400E">
        <w:rPr>
          <w:kern w:val="22"/>
        </w:rPr>
        <w:t xml:space="preserve"> </w:t>
      </w:r>
    </w:p>
    <w:p w:rsidR="00EC0247" w:rsidRPr="005A400E" w:rsidRDefault="00EC0247" w:rsidP="003506F5">
      <w:pPr>
        <w:spacing w:after="40"/>
        <w:jc w:val="both"/>
        <w:rPr>
          <w:kern w:val="22"/>
          <w:sz w:val="22"/>
        </w:rPr>
      </w:pPr>
      <w:r w:rsidRPr="005A400E">
        <w:rPr>
          <w:kern w:val="22"/>
          <w:sz w:val="22"/>
        </w:rPr>
        <w:t xml:space="preserve">Podstawą płatności jest cena skalkulowana przez Wykonawcę, obejmująca </w:t>
      </w:r>
      <w:r w:rsidR="00865539" w:rsidRPr="005A400E">
        <w:rPr>
          <w:kern w:val="22"/>
          <w:sz w:val="22"/>
        </w:rPr>
        <w:t>koszt wykonania</w:t>
      </w:r>
      <w:r w:rsidRPr="005A400E">
        <w:rPr>
          <w:kern w:val="22"/>
          <w:sz w:val="22"/>
        </w:rPr>
        <w:t xml:space="preserve"> Robót oraz </w:t>
      </w:r>
      <w:r w:rsidRPr="005A400E">
        <w:rPr>
          <w:kern w:val="22"/>
          <w:sz w:val="22"/>
          <w:szCs w:val="22"/>
        </w:rPr>
        <w:t>koszty ubezpieczeń i gwarancji określone w Wykazie Cen.</w:t>
      </w:r>
    </w:p>
    <w:p w:rsidR="00EC0247" w:rsidRPr="005A400E" w:rsidRDefault="00EC0247" w:rsidP="006510BC">
      <w:pPr>
        <w:jc w:val="both"/>
        <w:rPr>
          <w:kern w:val="22"/>
          <w:sz w:val="22"/>
          <w:szCs w:val="22"/>
        </w:rPr>
      </w:pPr>
      <w:r w:rsidRPr="005A400E">
        <w:rPr>
          <w:kern w:val="22"/>
          <w:sz w:val="22"/>
          <w:szCs w:val="22"/>
        </w:rPr>
        <w:t>Kwoty podane przez Wykonawcę w Wykazie Cen są maksymalne, nieprzekraczalne.</w:t>
      </w:r>
    </w:p>
    <w:p w:rsidR="00EC0247" w:rsidRPr="005A400E" w:rsidRDefault="00EC0247" w:rsidP="0046350C">
      <w:pPr>
        <w:spacing w:before="60"/>
        <w:ind w:firstLine="142"/>
        <w:jc w:val="both"/>
        <w:rPr>
          <w:kern w:val="22"/>
          <w:sz w:val="22"/>
        </w:rPr>
      </w:pPr>
      <w:r w:rsidRPr="005A400E">
        <w:rPr>
          <w:kern w:val="22"/>
          <w:sz w:val="22"/>
        </w:rPr>
        <w:t>Kwoty do zapłaty zostaną określone:</w:t>
      </w:r>
    </w:p>
    <w:p w:rsidR="00EC0247" w:rsidRPr="005A400E" w:rsidRDefault="00EC0247" w:rsidP="00FF59DA">
      <w:pPr>
        <w:numPr>
          <w:ilvl w:val="0"/>
          <w:numId w:val="90"/>
        </w:numPr>
        <w:tabs>
          <w:tab w:val="clear" w:pos="720"/>
          <w:tab w:val="num" w:pos="993"/>
        </w:tabs>
        <w:spacing w:before="40"/>
        <w:ind w:left="851" w:hanging="284"/>
        <w:jc w:val="both"/>
        <w:rPr>
          <w:kern w:val="22"/>
          <w:sz w:val="22"/>
        </w:rPr>
      </w:pPr>
      <w:r w:rsidRPr="005A400E">
        <w:rPr>
          <w:kern w:val="22"/>
          <w:sz w:val="22"/>
        </w:rPr>
        <w:t xml:space="preserve">dla poz. 1 i 2 Wykazu Cen </w:t>
      </w:r>
      <w:r w:rsidR="005A25D2" w:rsidRPr="005A400E">
        <w:rPr>
          <w:kern w:val="22"/>
          <w:sz w:val="22"/>
        </w:rPr>
        <w:t xml:space="preserve">(dotyczących gwarancji należytego wykonania oraz polis ubezpieczeniowych) </w:t>
      </w:r>
      <w:r w:rsidRPr="005A400E">
        <w:rPr>
          <w:kern w:val="22"/>
          <w:sz w:val="22"/>
        </w:rPr>
        <w:t>po przedstawieniu dokumentów potwierdzających poniesienie takiego kosztu</w:t>
      </w:r>
      <w:r w:rsidR="00865539" w:rsidRPr="005A400E">
        <w:rPr>
          <w:kern w:val="22"/>
          <w:sz w:val="22"/>
        </w:rPr>
        <w:t xml:space="preserve"> </w:t>
      </w:r>
      <w:r w:rsidRPr="005A400E">
        <w:rPr>
          <w:kern w:val="22"/>
          <w:sz w:val="22"/>
        </w:rPr>
        <w:t xml:space="preserve">(Wykonawca otrzyma jedynie zwrot kosztów </w:t>
      </w:r>
      <w:r w:rsidR="00FA2FB6" w:rsidRPr="005A400E">
        <w:rPr>
          <w:kern w:val="22"/>
          <w:sz w:val="22"/>
        </w:rPr>
        <w:t xml:space="preserve">faktycznie poniesionych i </w:t>
      </w:r>
      <w:r w:rsidRPr="005A400E">
        <w:rPr>
          <w:kern w:val="22"/>
          <w:sz w:val="22"/>
        </w:rPr>
        <w:t xml:space="preserve">udokumentowanych, </w:t>
      </w:r>
      <w:r w:rsidR="00FF59DA">
        <w:rPr>
          <w:kern w:val="22"/>
          <w:sz w:val="22"/>
        </w:rPr>
        <w:br/>
      </w:r>
      <w:r w:rsidRPr="005A400E">
        <w:rPr>
          <w:kern w:val="22"/>
          <w:sz w:val="22"/>
        </w:rPr>
        <w:t>z tym, że kwota do zapłaty nie może być wyższa niż przyjęta w poz. 1 i 2 Wykazu Cen</w:t>
      </w:r>
      <w:r w:rsidR="00901E92" w:rsidRPr="005A400E">
        <w:rPr>
          <w:kern w:val="22"/>
          <w:sz w:val="22"/>
        </w:rPr>
        <w:t>, a jeżeli będzie niższa, niż przyjęta w tych pozycjach to o tyle ulegnie zmniejszeniu Zatwierdzona Kwota Kontraktowa)</w:t>
      </w:r>
      <w:r w:rsidRPr="005A400E">
        <w:rPr>
          <w:kern w:val="22"/>
          <w:sz w:val="22"/>
        </w:rPr>
        <w:t>,</w:t>
      </w:r>
    </w:p>
    <w:p w:rsidR="00EC0247" w:rsidRPr="005A400E" w:rsidRDefault="00EC0247" w:rsidP="00FF59DA">
      <w:pPr>
        <w:numPr>
          <w:ilvl w:val="0"/>
          <w:numId w:val="90"/>
        </w:numPr>
        <w:tabs>
          <w:tab w:val="clear" w:pos="720"/>
          <w:tab w:val="num" w:pos="993"/>
        </w:tabs>
        <w:spacing w:before="60"/>
        <w:ind w:left="851" w:hanging="284"/>
        <w:rPr>
          <w:kern w:val="22"/>
          <w:sz w:val="22"/>
        </w:rPr>
      </w:pPr>
      <w:r w:rsidRPr="005A400E">
        <w:rPr>
          <w:kern w:val="22"/>
          <w:sz w:val="22"/>
        </w:rPr>
        <w:t xml:space="preserve">dla pozostałych pozycji Wykazu Cen na podstawie aktualnego postępu robót potwierdzonego przez Inżyniera Kontraktu. </w:t>
      </w:r>
    </w:p>
    <w:p w:rsidR="00EC0247" w:rsidRPr="005A400E" w:rsidRDefault="00EC0247" w:rsidP="00FE6DB4">
      <w:pPr>
        <w:spacing w:before="60" w:after="120"/>
        <w:jc w:val="both"/>
        <w:rPr>
          <w:kern w:val="22"/>
          <w:sz w:val="22"/>
          <w:szCs w:val="22"/>
        </w:rPr>
      </w:pPr>
      <w:r w:rsidRPr="005A400E">
        <w:rPr>
          <w:kern w:val="22"/>
          <w:sz w:val="22"/>
          <w:szCs w:val="22"/>
        </w:rPr>
        <w:t>Płatności będą dokonywane zgodnie z Warunkami Kontraktu.</w:t>
      </w:r>
    </w:p>
    <w:p w:rsidR="00FE6DB4" w:rsidRPr="005A400E" w:rsidRDefault="00FE6DB4" w:rsidP="00C65479">
      <w:pPr>
        <w:pStyle w:val="Nagwek11"/>
      </w:pPr>
      <w:bookmarkStart w:id="245" w:name="_Toc512842813"/>
      <w:r w:rsidRPr="005A400E">
        <w:t>10.2.</w:t>
      </w:r>
      <w:r w:rsidR="007711C2" w:rsidRPr="005A400E">
        <w:tab/>
      </w:r>
      <w:r w:rsidRPr="005A400E">
        <w:rPr>
          <w:kern w:val="22"/>
        </w:rPr>
        <w:t>Cena Robót</w:t>
      </w:r>
      <w:bookmarkEnd w:id="245"/>
      <w:r w:rsidRPr="005A400E">
        <w:rPr>
          <w:kern w:val="22"/>
        </w:rPr>
        <w:t xml:space="preserve"> </w:t>
      </w:r>
    </w:p>
    <w:p w:rsidR="00EC0247" w:rsidRPr="005A400E" w:rsidRDefault="00EC0247" w:rsidP="00EC0247">
      <w:pPr>
        <w:jc w:val="both"/>
        <w:rPr>
          <w:kern w:val="22"/>
          <w:sz w:val="22"/>
          <w:szCs w:val="22"/>
        </w:rPr>
      </w:pPr>
      <w:r w:rsidRPr="005A400E">
        <w:rPr>
          <w:kern w:val="22"/>
          <w:sz w:val="22"/>
          <w:szCs w:val="22"/>
        </w:rPr>
        <w:t xml:space="preserve">Cena Robót będzie uwzględniać wszystkie czynności, wymagania i badania składające się na jego wykonanie, określone dla tej Roboty w </w:t>
      </w:r>
      <w:r w:rsidR="008C3F03" w:rsidRPr="005A400E">
        <w:rPr>
          <w:kern w:val="22"/>
          <w:sz w:val="22"/>
          <w:szCs w:val="22"/>
        </w:rPr>
        <w:t xml:space="preserve">Programie </w:t>
      </w:r>
      <w:r w:rsidR="005A25D2" w:rsidRPr="005A400E">
        <w:rPr>
          <w:kern w:val="22"/>
          <w:sz w:val="22"/>
          <w:szCs w:val="22"/>
        </w:rPr>
        <w:t>f</w:t>
      </w:r>
      <w:r w:rsidR="008C3F03" w:rsidRPr="005A400E">
        <w:rPr>
          <w:kern w:val="22"/>
          <w:sz w:val="22"/>
          <w:szCs w:val="22"/>
        </w:rPr>
        <w:t>unkcjonalno-</w:t>
      </w:r>
      <w:r w:rsidR="005A25D2" w:rsidRPr="005A400E">
        <w:rPr>
          <w:kern w:val="22"/>
          <w:sz w:val="22"/>
          <w:szCs w:val="22"/>
        </w:rPr>
        <w:t>u</w:t>
      </w:r>
      <w:r w:rsidR="008C3F03" w:rsidRPr="005A400E">
        <w:rPr>
          <w:kern w:val="22"/>
          <w:sz w:val="22"/>
          <w:szCs w:val="22"/>
        </w:rPr>
        <w:t>żytkowym,</w:t>
      </w:r>
      <w:bookmarkStart w:id="246" w:name="_Toc103051118"/>
      <w:bookmarkStart w:id="247" w:name="_Toc110325980"/>
      <w:bookmarkStart w:id="248" w:name="_Toc127436632"/>
      <w:r w:rsidR="008C3F03" w:rsidRPr="005A400E">
        <w:rPr>
          <w:kern w:val="22"/>
          <w:sz w:val="22"/>
          <w:szCs w:val="22"/>
        </w:rPr>
        <w:t xml:space="preserve"> m.in.:</w:t>
      </w:r>
    </w:p>
    <w:p w:rsidR="00F26CA4" w:rsidRPr="005A400E" w:rsidRDefault="008C3F03" w:rsidP="00D866B7">
      <w:pPr>
        <w:widowControl/>
        <w:numPr>
          <w:ilvl w:val="0"/>
          <w:numId w:val="34"/>
        </w:numPr>
        <w:tabs>
          <w:tab w:val="num" w:pos="851"/>
        </w:tabs>
        <w:autoSpaceDE/>
        <w:autoSpaceDN/>
        <w:adjustRightInd/>
        <w:spacing w:before="20"/>
        <w:ind w:left="850" w:hanging="425"/>
        <w:rPr>
          <w:sz w:val="22"/>
          <w:szCs w:val="22"/>
        </w:rPr>
      </w:pPr>
      <w:r w:rsidRPr="005A400E">
        <w:rPr>
          <w:sz w:val="22"/>
          <w:szCs w:val="22"/>
        </w:rPr>
        <w:t xml:space="preserve">koszty opracowania projektów </w:t>
      </w:r>
      <w:r w:rsidR="00F26CA4" w:rsidRPr="005A400E">
        <w:rPr>
          <w:sz w:val="22"/>
          <w:szCs w:val="22"/>
        </w:rPr>
        <w:t>budowlanych, pozyskania wypisów z rejestru gruntów oraz uzyskania uzgodnień i zatwierdzeń,</w:t>
      </w:r>
    </w:p>
    <w:p w:rsidR="00F26CA4" w:rsidRPr="005A400E" w:rsidRDefault="00F26CA4" w:rsidP="00D866B7">
      <w:pPr>
        <w:widowControl/>
        <w:numPr>
          <w:ilvl w:val="0"/>
          <w:numId w:val="34"/>
        </w:numPr>
        <w:tabs>
          <w:tab w:val="num" w:pos="851"/>
        </w:tabs>
        <w:autoSpaceDE/>
        <w:autoSpaceDN/>
        <w:adjustRightInd/>
        <w:spacing w:before="20"/>
        <w:ind w:left="850" w:hanging="425"/>
        <w:rPr>
          <w:sz w:val="22"/>
          <w:szCs w:val="22"/>
        </w:rPr>
      </w:pPr>
      <w:r w:rsidRPr="005A400E">
        <w:rPr>
          <w:sz w:val="22"/>
          <w:szCs w:val="22"/>
        </w:rPr>
        <w:t xml:space="preserve">koszty opracowania projektów </w:t>
      </w:r>
      <w:r w:rsidR="008C3F03" w:rsidRPr="005A400E">
        <w:rPr>
          <w:sz w:val="22"/>
          <w:szCs w:val="22"/>
        </w:rPr>
        <w:t>wykonawczych</w:t>
      </w:r>
      <w:r w:rsidRPr="005A400E">
        <w:rPr>
          <w:sz w:val="22"/>
          <w:szCs w:val="22"/>
        </w:rPr>
        <w:t xml:space="preserve">, </w:t>
      </w:r>
    </w:p>
    <w:p w:rsidR="00EC0247" w:rsidRPr="005A400E" w:rsidRDefault="00EC0247" w:rsidP="00D866B7">
      <w:pPr>
        <w:widowControl/>
        <w:numPr>
          <w:ilvl w:val="0"/>
          <w:numId w:val="34"/>
        </w:numPr>
        <w:tabs>
          <w:tab w:val="num" w:pos="851"/>
        </w:tabs>
        <w:autoSpaceDE/>
        <w:autoSpaceDN/>
        <w:adjustRightInd/>
        <w:spacing w:before="20"/>
        <w:ind w:left="850" w:hanging="425"/>
        <w:rPr>
          <w:sz w:val="22"/>
          <w:szCs w:val="22"/>
        </w:rPr>
      </w:pPr>
      <w:r w:rsidRPr="005A400E">
        <w:rPr>
          <w:sz w:val="22"/>
          <w:szCs w:val="22"/>
        </w:rPr>
        <w:t>koszty bezpośrednie, w tym: koszty wszelkiej roboci</w:t>
      </w:r>
      <w:r w:rsidR="008C3F03" w:rsidRPr="005A400E">
        <w:rPr>
          <w:sz w:val="22"/>
          <w:szCs w:val="22"/>
        </w:rPr>
        <w:t>zny do wykonania danej pozycji Wykazu C</w:t>
      </w:r>
      <w:r w:rsidRPr="005A400E">
        <w:rPr>
          <w:sz w:val="22"/>
          <w:szCs w:val="22"/>
        </w:rPr>
        <w:t xml:space="preserve">en, obejmujące płace, koszty ubezpieczeń społecznych i podatki od płac, </w:t>
      </w:r>
    </w:p>
    <w:p w:rsidR="00EC0247" w:rsidRPr="005A400E" w:rsidRDefault="00EC0247" w:rsidP="00D866B7">
      <w:pPr>
        <w:widowControl/>
        <w:numPr>
          <w:ilvl w:val="0"/>
          <w:numId w:val="34"/>
        </w:numPr>
        <w:tabs>
          <w:tab w:val="num" w:pos="851"/>
        </w:tabs>
        <w:autoSpaceDE/>
        <w:autoSpaceDN/>
        <w:adjustRightInd/>
        <w:spacing w:before="20"/>
        <w:ind w:left="850" w:hanging="425"/>
        <w:rPr>
          <w:sz w:val="22"/>
          <w:szCs w:val="22"/>
        </w:rPr>
      </w:pPr>
      <w:r w:rsidRPr="005A400E">
        <w:rPr>
          <w:sz w:val="22"/>
          <w:szCs w:val="22"/>
        </w:rPr>
        <w:t>koszty materiałów podstawowych i pomocniczych do wykonania danej pozycji Wykazu Cen, obejmujące również koszty dostarczenia materiałów z miejsca ich zakupów bezpośrednio na stanowiska robocze lub na miejsca składowania na Terenie Budowy,</w:t>
      </w:r>
    </w:p>
    <w:p w:rsidR="00EC0247" w:rsidRPr="005A400E" w:rsidRDefault="00EC0247" w:rsidP="00D866B7">
      <w:pPr>
        <w:widowControl/>
        <w:numPr>
          <w:ilvl w:val="0"/>
          <w:numId w:val="34"/>
        </w:numPr>
        <w:tabs>
          <w:tab w:val="num" w:pos="851"/>
        </w:tabs>
        <w:autoSpaceDE/>
        <w:autoSpaceDN/>
        <w:adjustRightInd/>
        <w:spacing w:before="20"/>
        <w:ind w:left="850" w:hanging="425"/>
        <w:rPr>
          <w:sz w:val="22"/>
          <w:szCs w:val="22"/>
        </w:rPr>
      </w:pPr>
      <w:r w:rsidRPr="005A400E">
        <w:rPr>
          <w:sz w:val="22"/>
          <w:szCs w:val="22"/>
        </w:rPr>
        <w:t>koszty wykorzystania wszelkiego sprzętu budowlanego, niezbędnego do wykonania danej pozycji cen, obejmujące również koszty sprowadzenia sprzętu na teren budowy, jego montażu i demontażu po zakończeniu robót,</w:t>
      </w:r>
    </w:p>
    <w:p w:rsidR="00EC0247" w:rsidRPr="005A400E" w:rsidRDefault="00EC0247" w:rsidP="00D866B7">
      <w:pPr>
        <w:widowControl/>
        <w:numPr>
          <w:ilvl w:val="0"/>
          <w:numId w:val="34"/>
        </w:numPr>
        <w:tabs>
          <w:tab w:val="num" w:pos="851"/>
        </w:tabs>
        <w:autoSpaceDE/>
        <w:autoSpaceDN/>
        <w:adjustRightInd/>
        <w:spacing w:before="20"/>
        <w:ind w:left="850" w:hanging="425"/>
        <w:rPr>
          <w:sz w:val="22"/>
          <w:szCs w:val="22"/>
        </w:rPr>
      </w:pPr>
      <w:r w:rsidRPr="005A400E">
        <w:rPr>
          <w:sz w:val="22"/>
          <w:szCs w:val="22"/>
        </w:rPr>
        <w:t>koszty związane z doprowadzeniem wody, energii</w:t>
      </w:r>
      <w:r w:rsidR="00B82DA2" w:rsidRPr="005A400E">
        <w:rPr>
          <w:sz w:val="22"/>
          <w:szCs w:val="22"/>
        </w:rPr>
        <w:t xml:space="preserve"> i</w:t>
      </w:r>
      <w:r w:rsidRPr="005A400E">
        <w:rPr>
          <w:sz w:val="22"/>
          <w:szCs w:val="22"/>
        </w:rPr>
        <w:t xml:space="preserve"> ciepła</w:t>
      </w:r>
      <w:r w:rsidR="00B82DA2" w:rsidRPr="005A400E">
        <w:rPr>
          <w:sz w:val="22"/>
          <w:szCs w:val="22"/>
        </w:rPr>
        <w:t xml:space="preserve"> oraz odprowadzeniem </w:t>
      </w:r>
      <w:r w:rsidR="00865244" w:rsidRPr="005A400E">
        <w:rPr>
          <w:sz w:val="22"/>
          <w:szCs w:val="22"/>
        </w:rPr>
        <w:t xml:space="preserve">wód opadowych </w:t>
      </w:r>
      <w:r w:rsidR="0012673F">
        <w:rPr>
          <w:sz w:val="22"/>
          <w:szCs w:val="22"/>
        </w:rPr>
        <w:br/>
      </w:r>
      <w:r w:rsidR="00865244" w:rsidRPr="005A400E">
        <w:rPr>
          <w:sz w:val="22"/>
          <w:szCs w:val="22"/>
        </w:rPr>
        <w:t>i roztopowych,</w:t>
      </w:r>
    </w:p>
    <w:p w:rsidR="00EC0247" w:rsidRPr="005A400E" w:rsidRDefault="00EC0247" w:rsidP="00D866B7">
      <w:pPr>
        <w:widowControl/>
        <w:numPr>
          <w:ilvl w:val="0"/>
          <w:numId w:val="34"/>
        </w:numPr>
        <w:tabs>
          <w:tab w:val="num" w:pos="851"/>
        </w:tabs>
        <w:autoSpaceDE/>
        <w:autoSpaceDN/>
        <w:adjustRightInd/>
        <w:spacing w:before="20"/>
        <w:ind w:left="850" w:hanging="425"/>
        <w:rPr>
          <w:sz w:val="22"/>
          <w:szCs w:val="22"/>
        </w:rPr>
      </w:pPr>
      <w:r w:rsidRPr="005A400E">
        <w:rPr>
          <w:sz w:val="22"/>
          <w:szCs w:val="22"/>
        </w:rPr>
        <w:t>koszty uporządkowania terenu budowy po wykonaniu robót,</w:t>
      </w:r>
      <w:r w:rsidR="002E073C" w:rsidRPr="005A400E">
        <w:rPr>
          <w:sz w:val="22"/>
          <w:szCs w:val="22"/>
        </w:rPr>
        <w:t xml:space="preserve"> </w:t>
      </w:r>
    </w:p>
    <w:p w:rsidR="00EC0247" w:rsidRPr="005A400E" w:rsidRDefault="00EC0247" w:rsidP="00D866B7">
      <w:pPr>
        <w:widowControl/>
        <w:numPr>
          <w:ilvl w:val="0"/>
          <w:numId w:val="34"/>
        </w:numPr>
        <w:tabs>
          <w:tab w:val="num" w:pos="851"/>
        </w:tabs>
        <w:autoSpaceDE/>
        <w:autoSpaceDN/>
        <w:adjustRightInd/>
        <w:spacing w:before="20"/>
        <w:ind w:left="851" w:hanging="425"/>
        <w:rPr>
          <w:sz w:val="22"/>
          <w:szCs w:val="22"/>
        </w:rPr>
      </w:pPr>
      <w:r w:rsidRPr="005A400E">
        <w:rPr>
          <w:sz w:val="22"/>
          <w:szCs w:val="22"/>
        </w:rPr>
        <w:t>koszty ogólne budowy, w tym:</w:t>
      </w:r>
    </w:p>
    <w:p w:rsidR="00EC0247" w:rsidRPr="005A400E" w:rsidRDefault="00EC0247" w:rsidP="0012673F">
      <w:pPr>
        <w:widowControl/>
        <w:numPr>
          <w:ilvl w:val="0"/>
          <w:numId w:val="40"/>
        </w:numPr>
        <w:tabs>
          <w:tab w:val="clear" w:pos="1080"/>
          <w:tab w:val="num" w:pos="1134"/>
        </w:tabs>
        <w:autoSpaceDE/>
        <w:autoSpaceDN/>
        <w:adjustRightInd/>
        <w:spacing w:before="20"/>
        <w:ind w:left="1135" w:right="-285" w:hanging="284"/>
        <w:rPr>
          <w:sz w:val="22"/>
          <w:szCs w:val="22"/>
        </w:rPr>
      </w:pPr>
      <w:r w:rsidRPr="005A400E">
        <w:rPr>
          <w:sz w:val="22"/>
          <w:szCs w:val="22"/>
        </w:rPr>
        <w:t>koszty zatrudnienia przez Wykonawcę persone</w:t>
      </w:r>
      <w:r w:rsidR="0012673F">
        <w:rPr>
          <w:sz w:val="22"/>
          <w:szCs w:val="22"/>
        </w:rPr>
        <w:t xml:space="preserve">lu kierowniczego, technicznego </w:t>
      </w:r>
      <w:r w:rsidRPr="005A400E">
        <w:rPr>
          <w:sz w:val="22"/>
          <w:szCs w:val="22"/>
        </w:rPr>
        <w:t>i administracyjnego budowy, obejmujące wynagrodzenie tych pracowników nie zaliczane do płac bezpośrednich, wynagrodzenia uzupełniające, koszty ubezpieczeń społecznych i podatki od wynagrodzeń,</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trike/>
          <w:sz w:val="22"/>
          <w:szCs w:val="22"/>
        </w:rPr>
      </w:pPr>
      <w:r w:rsidRPr="005A400E">
        <w:rPr>
          <w:sz w:val="22"/>
          <w:szCs w:val="22"/>
        </w:rPr>
        <w:t xml:space="preserve">wynagrodzenia bezosobowe, </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 xml:space="preserve">koszty zużycia, konserwacji i remontów lekkiego sprzętu, przedmiotów i narzędzi kwalifikowanych jako środki nietrwałe, </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koszty bezpieczeństwa i higieny pracy, obejmujące koszty wykonania robót, koszty odzieży</w:t>
      </w:r>
      <w:r w:rsidR="003506F5" w:rsidRPr="005A400E">
        <w:rPr>
          <w:sz w:val="22"/>
          <w:szCs w:val="22"/>
        </w:rPr>
        <w:br/>
      </w:r>
      <w:r w:rsidRPr="005A400E">
        <w:rPr>
          <w:sz w:val="22"/>
          <w:szCs w:val="22"/>
        </w:rPr>
        <w:t>i obuwia ochronnego, koszty środków higienicznych, sanitarnych i leczniczych,</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 xml:space="preserve">koszty zatrudnienia pracowników zamiejscowych, </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koszty zużycia materiałów oraz energii na cele administracyjne i nieprodukcyjne budowy,</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koszty podróży służbowych personelu budowy,</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opłaty graniczne, cła, akcyzy i inne podatki należne za robociznę, materiały i sprzęt,</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koszty zaplecza budowy,</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koszty opłat administracyjnych (wycinka drzew i krzewów itp.),</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koszty nadzoru archeologicznego i konserwatorskiego,</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koszty zajęcia pasa drogowego</w:t>
      </w:r>
      <w:r w:rsidR="00C60405" w:rsidRPr="005A400E">
        <w:rPr>
          <w:sz w:val="22"/>
          <w:szCs w:val="22"/>
        </w:rPr>
        <w:t xml:space="preserve"> i innych terenów</w:t>
      </w:r>
      <w:r w:rsidRPr="005A400E">
        <w:rPr>
          <w:sz w:val="22"/>
          <w:szCs w:val="22"/>
        </w:rPr>
        <w:t>,</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koszty rozwiązania kolizji,</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koszty budowy dróg i ogrodzeń tymczasowych,</w:t>
      </w:r>
    </w:p>
    <w:p w:rsidR="002E073C" w:rsidRPr="005A400E" w:rsidRDefault="002E073C"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koszty odtworzenia nawierzchni drogowych,</w:t>
      </w:r>
    </w:p>
    <w:p w:rsidR="00EC0247" w:rsidRPr="005A400E" w:rsidRDefault="00EC0247" w:rsidP="00D866B7">
      <w:pPr>
        <w:numPr>
          <w:ilvl w:val="0"/>
          <w:numId w:val="40"/>
        </w:numPr>
        <w:tabs>
          <w:tab w:val="clear" w:pos="1080"/>
          <w:tab w:val="num" w:pos="1134"/>
        </w:tabs>
        <w:spacing w:before="20"/>
        <w:ind w:hanging="229"/>
        <w:rPr>
          <w:sz w:val="22"/>
          <w:szCs w:val="22"/>
        </w:rPr>
      </w:pPr>
      <w:r w:rsidRPr="005A400E">
        <w:rPr>
          <w:sz w:val="22"/>
          <w:szCs w:val="22"/>
        </w:rPr>
        <w:t>koszt wykonania instrukcji eksploatacji i konserwacji</w:t>
      </w:r>
    </w:p>
    <w:p w:rsidR="00EC0247" w:rsidRPr="005A400E" w:rsidRDefault="00EC0247" w:rsidP="00D866B7">
      <w:pPr>
        <w:widowControl/>
        <w:numPr>
          <w:ilvl w:val="0"/>
          <w:numId w:val="40"/>
        </w:numPr>
        <w:tabs>
          <w:tab w:val="clear" w:pos="1080"/>
          <w:tab w:val="num" w:pos="1134"/>
        </w:tabs>
        <w:autoSpaceDE/>
        <w:autoSpaceDN/>
        <w:adjustRightInd/>
        <w:spacing w:before="20"/>
        <w:ind w:left="1134" w:hanging="283"/>
        <w:rPr>
          <w:sz w:val="22"/>
          <w:szCs w:val="22"/>
        </w:rPr>
      </w:pPr>
      <w:r w:rsidRPr="005A400E">
        <w:rPr>
          <w:sz w:val="22"/>
          <w:szCs w:val="22"/>
        </w:rPr>
        <w:t>wszystkie inne, nie wymienione wyżej ogólne koszty</w:t>
      </w:r>
      <w:r w:rsidR="003506F5" w:rsidRPr="005A400E">
        <w:rPr>
          <w:sz w:val="22"/>
          <w:szCs w:val="22"/>
        </w:rPr>
        <w:t xml:space="preserve"> budowy, które mogą występować </w:t>
      </w:r>
      <w:r w:rsidR="003506F5" w:rsidRPr="005A400E">
        <w:rPr>
          <w:sz w:val="22"/>
          <w:szCs w:val="22"/>
        </w:rPr>
        <w:br/>
      </w:r>
      <w:r w:rsidRPr="005A400E">
        <w:rPr>
          <w:sz w:val="22"/>
          <w:szCs w:val="22"/>
        </w:rPr>
        <w:t>w związku z wykonaniem robót budowlanych zgodnie z warunkami umowy oraz przepisami technicznymi i prawnymi,</w:t>
      </w:r>
    </w:p>
    <w:p w:rsidR="00EC0247" w:rsidRPr="005A400E" w:rsidRDefault="00EC0247" w:rsidP="00D866B7">
      <w:pPr>
        <w:widowControl/>
        <w:numPr>
          <w:ilvl w:val="0"/>
          <w:numId w:val="34"/>
        </w:numPr>
        <w:tabs>
          <w:tab w:val="num" w:pos="851"/>
        </w:tabs>
        <w:autoSpaceDE/>
        <w:autoSpaceDN/>
        <w:adjustRightInd/>
        <w:spacing w:before="20"/>
        <w:ind w:left="850" w:hanging="425"/>
        <w:rPr>
          <w:sz w:val="22"/>
          <w:szCs w:val="22"/>
        </w:rPr>
      </w:pPr>
      <w:r w:rsidRPr="005A400E">
        <w:rPr>
          <w:sz w:val="22"/>
          <w:szCs w:val="22"/>
        </w:rPr>
        <w:t>ogólne koszty prowadzenia działalnoś</w:t>
      </w:r>
      <w:r w:rsidR="0049484A" w:rsidRPr="005A400E">
        <w:rPr>
          <w:sz w:val="22"/>
          <w:szCs w:val="22"/>
        </w:rPr>
        <w:t>ci gospodarczej przez wykonawcę,</w:t>
      </w:r>
    </w:p>
    <w:p w:rsidR="00EC0247" w:rsidRPr="005A400E" w:rsidRDefault="00EC0247" w:rsidP="00D866B7">
      <w:pPr>
        <w:widowControl/>
        <w:numPr>
          <w:ilvl w:val="0"/>
          <w:numId w:val="34"/>
        </w:numPr>
        <w:tabs>
          <w:tab w:val="num" w:pos="851"/>
        </w:tabs>
        <w:autoSpaceDE/>
        <w:autoSpaceDN/>
        <w:adjustRightInd/>
        <w:spacing w:before="20"/>
        <w:ind w:left="851" w:hanging="425"/>
        <w:rPr>
          <w:sz w:val="22"/>
          <w:szCs w:val="22"/>
        </w:rPr>
      </w:pPr>
      <w:r w:rsidRPr="005A400E">
        <w:rPr>
          <w:sz w:val="22"/>
          <w:szCs w:val="22"/>
        </w:rPr>
        <w:t>ryzyko obciążające Wykonawcę i kalkulowany przez niego zysk,</w:t>
      </w:r>
    </w:p>
    <w:p w:rsidR="00EC0247" w:rsidRPr="005A400E" w:rsidRDefault="00EC0247" w:rsidP="00865244">
      <w:pPr>
        <w:widowControl/>
        <w:numPr>
          <w:ilvl w:val="0"/>
          <w:numId w:val="34"/>
        </w:numPr>
        <w:tabs>
          <w:tab w:val="num" w:pos="851"/>
        </w:tabs>
        <w:autoSpaceDE/>
        <w:autoSpaceDN/>
        <w:adjustRightInd/>
        <w:spacing w:before="20" w:after="120"/>
        <w:ind w:left="850" w:hanging="425"/>
        <w:jc w:val="both"/>
        <w:rPr>
          <w:sz w:val="22"/>
          <w:szCs w:val="22"/>
        </w:rPr>
      </w:pPr>
      <w:r w:rsidRPr="005A400E">
        <w:rPr>
          <w:sz w:val="22"/>
          <w:szCs w:val="22"/>
        </w:rPr>
        <w:t xml:space="preserve">wszelkie inne koszty, opłaty i należności związane z wykonaniem robót, odpowiedzialnością materialną i zobowiązaniami wykonawcy wymienionymi lub wynikającymi z treści </w:t>
      </w:r>
      <w:r w:rsidR="00E8443D" w:rsidRPr="005A400E">
        <w:rPr>
          <w:sz w:val="22"/>
          <w:szCs w:val="22"/>
        </w:rPr>
        <w:t>Program</w:t>
      </w:r>
      <w:r w:rsidR="00B7442E" w:rsidRPr="005A400E">
        <w:rPr>
          <w:sz w:val="22"/>
          <w:szCs w:val="22"/>
        </w:rPr>
        <w:t>u</w:t>
      </w:r>
      <w:r w:rsidR="00E8443D" w:rsidRPr="005A400E">
        <w:rPr>
          <w:sz w:val="22"/>
          <w:szCs w:val="22"/>
        </w:rPr>
        <w:t xml:space="preserve"> </w:t>
      </w:r>
      <w:r w:rsidR="005A25D2" w:rsidRPr="005A400E">
        <w:rPr>
          <w:sz w:val="22"/>
          <w:szCs w:val="22"/>
        </w:rPr>
        <w:t>fu</w:t>
      </w:r>
      <w:r w:rsidR="00E8443D" w:rsidRPr="005A400E">
        <w:rPr>
          <w:sz w:val="22"/>
          <w:szCs w:val="22"/>
        </w:rPr>
        <w:t>nkcjonalno-</w:t>
      </w:r>
      <w:r w:rsidR="005A25D2" w:rsidRPr="005A400E">
        <w:rPr>
          <w:sz w:val="22"/>
          <w:szCs w:val="22"/>
        </w:rPr>
        <w:t>u</w:t>
      </w:r>
      <w:r w:rsidR="00E8443D" w:rsidRPr="005A400E">
        <w:rPr>
          <w:sz w:val="22"/>
          <w:szCs w:val="22"/>
        </w:rPr>
        <w:t>żytkowego</w:t>
      </w:r>
      <w:r w:rsidRPr="005A400E">
        <w:rPr>
          <w:sz w:val="22"/>
          <w:szCs w:val="22"/>
        </w:rPr>
        <w:t xml:space="preserve">, </w:t>
      </w:r>
      <w:r w:rsidR="00E8443D" w:rsidRPr="005A400E">
        <w:rPr>
          <w:sz w:val="22"/>
          <w:szCs w:val="22"/>
        </w:rPr>
        <w:t xml:space="preserve">dokumentacji projektowej, </w:t>
      </w:r>
      <w:r w:rsidRPr="005A400E">
        <w:rPr>
          <w:sz w:val="22"/>
          <w:szCs w:val="22"/>
        </w:rPr>
        <w:t>warunków umowy oraz przepisów dotyczących wykonywania robót budowlanych.</w:t>
      </w:r>
    </w:p>
    <w:p w:rsidR="00FE6DB4" w:rsidRPr="005A400E" w:rsidRDefault="00FE6DB4" w:rsidP="00E757C0">
      <w:pPr>
        <w:pStyle w:val="Nagwek11"/>
      </w:pPr>
      <w:bookmarkStart w:id="249" w:name="_Toc512842814"/>
      <w:r w:rsidRPr="005A400E">
        <w:t>10.3.</w:t>
      </w:r>
      <w:r w:rsidR="007711C2" w:rsidRPr="005A400E">
        <w:tab/>
      </w:r>
      <w:r w:rsidRPr="005A400E">
        <w:rPr>
          <w:kern w:val="22"/>
        </w:rPr>
        <w:t>Koszty zawarcia ubezpieczeń na Roboty Kontraktowe</w:t>
      </w:r>
      <w:bookmarkEnd w:id="249"/>
      <w:r w:rsidRPr="005A400E">
        <w:rPr>
          <w:kern w:val="22"/>
        </w:rPr>
        <w:t xml:space="preserve"> </w:t>
      </w:r>
    </w:p>
    <w:bookmarkEnd w:id="246"/>
    <w:bookmarkEnd w:id="247"/>
    <w:bookmarkEnd w:id="248"/>
    <w:p w:rsidR="0037697F" w:rsidRPr="005A400E" w:rsidRDefault="00EC0247" w:rsidP="0037697F">
      <w:pPr>
        <w:jc w:val="both"/>
        <w:rPr>
          <w:kern w:val="22"/>
          <w:sz w:val="22"/>
          <w:szCs w:val="22"/>
        </w:rPr>
      </w:pPr>
      <w:r w:rsidRPr="005A400E">
        <w:rPr>
          <w:kern w:val="22"/>
          <w:sz w:val="22"/>
          <w:szCs w:val="22"/>
        </w:rPr>
        <w:t xml:space="preserve">Koszty zawarcia ubezpieczeń wymienionych w Warunkach Kontraktu, </w:t>
      </w:r>
      <w:r w:rsidRPr="005A400E">
        <w:rPr>
          <w:i/>
          <w:iCs/>
          <w:kern w:val="22"/>
          <w:sz w:val="22"/>
          <w:szCs w:val="22"/>
        </w:rPr>
        <w:t>Klauzula 18</w:t>
      </w:r>
      <w:r w:rsidRPr="005A400E">
        <w:rPr>
          <w:kern w:val="22"/>
          <w:sz w:val="22"/>
          <w:szCs w:val="22"/>
        </w:rPr>
        <w:t xml:space="preserve"> ponosi Wykonawca. </w:t>
      </w:r>
      <w:r w:rsidR="00BD3AEF" w:rsidRPr="005A400E">
        <w:rPr>
          <w:kern w:val="22"/>
          <w:sz w:val="22"/>
          <w:szCs w:val="22"/>
        </w:rPr>
        <w:t>Koszty te będą zwrócone przez Zamawiającego. Zwrot tych kosztów nastąpi</w:t>
      </w:r>
      <w:r w:rsidRPr="005A400E">
        <w:rPr>
          <w:kern w:val="22"/>
          <w:sz w:val="22"/>
          <w:szCs w:val="22"/>
        </w:rPr>
        <w:t xml:space="preserve"> po przedstawieniu </w:t>
      </w:r>
      <w:r w:rsidR="00BD3AEF" w:rsidRPr="005A400E">
        <w:rPr>
          <w:kern w:val="22"/>
          <w:sz w:val="22"/>
          <w:szCs w:val="22"/>
        </w:rPr>
        <w:t>przez Wykonawcę polis zamawiającemu, zaakceptowaniu ich przez Zamawiającego, udokumentowaniu kosztów</w:t>
      </w:r>
      <w:r w:rsidRPr="005A400E">
        <w:rPr>
          <w:kern w:val="22"/>
          <w:sz w:val="22"/>
          <w:szCs w:val="22"/>
        </w:rPr>
        <w:t xml:space="preserve"> </w:t>
      </w:r>
      <w:r w:rsidR="0012673F">
        <w:rPr>
          <w:kern w:val="22"/>
          <w:sz w:val="22"/>
          <w:szCs w:val="22"/>
        </w:rPr>
        <w:br/>
      </w:r>
      <w:r w:rsidRPr="005A400E">
        <w:rPr>
          <w:kern w:val="22"/>
          <w:sz w:val="22"/>
          <w:szCs w:val="22"/>
        </w:rPr>
        <w:t xml:space="preserve">i wystawieniu przez Inżyniera </w:t>
      </w:r>
      <w:r w:rsidR="00BD3AEF" w:rsidRPr="005A400E">
        <w:rPr>
          <w:kern w:val="22"/>
          <w:sz w:val="22"/>
          <w:szCs w:val="22"/>
        </w:rPr>
        <w:t xml:space="preserve">Kontraktu </w:t>
      </w:r>
      <w:r w:rsidRPr="005A400E">
        <w:rPr>
          <w:kern w:val="22"/>
          <w:sz w:val="22"/>
          <w:szCs w:val="22"/>
        </w:rPr>
        <w:t>Przejściowego Świadectwa Płatności</w:t>
      </w:r>
      <w:r w:rsidR="00BD3AEF" w:rsidRPr="005A400E">
        <w:rPr>
          <w:kern w:val="22"/>
          <w:sz w:val="22"/>
          <w:szCs w:val="22"/>
        </w:rPr>
        <w:t>.</w:t>
      </w:r>
      <w:r w:rsidRPr="005A400E">
        <w:rPr>
          <w:kern w:val="22"/>
          <w:sz w:val="22"/>
          <w:szCs w:val="22"/>
        </w:rPr>
        <w:t xml:space="preserve"> </w:t>
      </w:r>
      <w:r w:rsidR="00BD3AEF" w:rsidRPr="005A400E">
        <w:rPr>
          <w:kern w:val="22"/>
          <w:sz w:val="22"/>
          <w:szCs w:val="22"/>
        </w:rPr>
        <w:t xml:space="preserve">Na okoliczność wysokości kosztów Wykonawca przedłoży Inżynierowi dokumenty potwierdzające poniesienie takiego kosztu, z tym zastrzeżeniem, </w:t>
      </w:r>
      <w:r w:rsidR="0037697F" w:rsidRPr="005A400E">
        <w:rPr>
          <w:kern w:val="22"/>
          <w:sz w:val="22"/>
          <w:szCs w:val="22"/>
        </w:rPr>
        <w:t>że łącznie zwrot kosztów nie może przekroczyć kwoty określonej w Wykazie Cen.</w:t>
      </w:r>
    </w:p>
    <w:p w:rsidR="00FE6DB4" w:rsidRPr="005A400E" w:rsidRDefault="00FE6DB4" w:rsidP="00C65479">
      <w:pPr>
        <w:pStyle w:val="Nagwek11"/>
      </w:pPr>
      <w:bookmarkStart w:id="250" w:name="_Toc512842815"/>
      <w:r w:rsidRPr="005A400E">
        <w:t>10.4.</w:t>
      </w:r>
      <w:r w:rsidR="007711C2" w:rsidRPr="005A400E">
        <w:tab/>
      </w:r>
      <w:r w:rsidRPr="005A400E">
        <w:rPr>
          <w:kern w:val="22"/>
        </w:rPr>
        <w:t xml:space="preserve">Koszty pozyskania </w:t>
      </w:r>
      <w:r w:rsidR="004C0FAB" w:rsidRPr="005A400E">
        <w:rPr>
          <w:kern w:val="22"/>
        </w:rPr>
        <w:t xml:space="preserve">zabezpieczeń </w:t>
      </w:r>
      <w:r w:rsidR="00282703" w:rsidRPr="005A400E">
        <w:rPr>
          <w:kern w:val="22"/>
        </w:rPr>
        <w:t xml:space="preserve">i </w:t>
      </w:r>
      <w:r w:rsidRPr="005A400E">
        <w:rPr>
          <w:kern w:val="22"/>
        </w:rPr>
        <w:t>wszystkich wymaganych gwarancji</w:t>
      </w:r>
      <w:bookmarkEnd w:id="250"/>
      <w:r w:rsidRPr="005A400E">
        <w:rPr>
          <w:kern w:val="22"/>
        </w:rPr>
        <w:t xml:space="preserve"> </w:t>
      </w:r>
    </w:p>
    <w:p w:rsidR="00DA2850" w:rsidRPr="005A400E" w:rsidRDefault="00EC0247" w:rsidP="00282703">
      <w:pPr>
        <w:jc w:val="both"/>
        <w:rPr>
          <w:kern w:val="22"/>
          <w:sz w:val="22"/>
          <w:szCs w:val="22"/>
        </w:rPr>
      </w:pPr>
      <w:r w:rsidRPr="005A400E">
        <w:rPr>
          <w:kern w:val="22"/>
          <w:sz w:val="22"/>
          <w:szCs w:val="22"/>
        </w:rPr>
        <w:t xml:space="preserve">Koszty pozyskania </w:t>
      </w:r>
      <w:r w:rsidR="004C0FAB" w:rsidRPr="005A400E">
        <w:rPr>
          <w:kern w:val="22"/>
          <w:sz w:val="22"/>
          <w:szCs w:val="22"/>
        </w:rPr>
        <w:t>zabezpieczeń</w:t>
      </w:r>
      <w:r w:rsidRPr="005A400E">
        <w:rPr>
          <w:kern w:val="22"/>
          <w:sz w:val="22"/>
          <w:szCs w:val="22"/>
        </w:rPr>
        <w:t xml:space="preserve"> i </w:t>
      </w:r>
      <w:r w:rsidR="004C0FAB" w:rsidRPr="005A400E">
        <w:rPr>
          <w:kern w:val="22"/>
          <w:sz w:val="22"/>
          <w:szCs w:val="22"/>
        </w:rPr>
        <w:t>wszelkich gwarancji wymaganych Kontraktem</w:t>
      </w:r>
      <w:r w:rsidRPr="005A400E">
        <w:rPr>
          <w:kern w:val="22"/>
          <w:sz w:val="22"/>
          <w:szCs w:val="22"/>
        </w:rPr>
        <w:t xml:space="preserve"> ponosi Wykonawca. </w:t>
      </w:r>
      <w:r w:rsidR="004C0FAB" w:rsidRPr="005A400E">
        <w:rPr>
          <w:kern w:val="22"/>
          <w:sz w:val="22"/>
          <w:szCs w:val="22"/>
        </w:rPr>
        <w:t>Koszty te będą zwrócone przez Zamawiającego. Zwrot tych kosztów nastąpi</w:t>
      </w:r>
      <w:r w:rsidRPr="005A400E">
        <w:rPr>
          <w:kern w:val="22"/>
          <w:sz w:val="22"/>
          <w:szCs w:val="22"/>
        </w:rPr>
        <w:t xml:space="preserve"> po przedstawieniu </w:t>
      </w:r>
      <w:r w:rsidR="004C0FAB" w:rsidRPr="005A400E">
        <w:rPr>
          <w:kern w:val="22"/>
          <w:sz w:val="22"/>
          <w:szCs w:val="22"/>
        </w:rPr>
        <w:t xml:space="preserve">przez Wykonawcę zabezpieczeń lub gwarancji Zamawiającemu, zaakceptowaniu ich przez Zamawiającego, udokumentowaniu kosztów </w:t>
      </w:r>
      <w:r w:rsidRPr="005A400E">
        <w:rPr>
          <w:kern w:val="22"/>
          <w:sz w:val="22"/>
          <w:szCs w:val="22"/>
        </w:rPr>
        <w:t xml:space="preserve">i wystawieniu przez Inżyniera </w:t>
      </w:r>
      <w:r w:rsidR="00BD3AEF" w:rsidRPr="005A400E">
        <w:rPr>
          <w:kern w:val="22"/>
          <w:sz w:val="22"/>
          <w:szCs w:val="22"/>
        </w:rPr>
        <w:t xml:space="preserve">Kontraktu </w:t>
      </w:r>
      <w:r w:rsidRPr="005A400E">
        <w:rPr>
          <w:kern w:val="22"/>
          <w:sz w:val="22"/>
          <w:szCs w:val="22"/>
        </w:rPr>
        <w:t>Prz</w:t>
      </w:r>
      <w:bookmarkStart w:id="251" w:name="_Toc103051121"/>
      <w:bookmarkStart w:id="252" w:name="_Toc110325983"/>
      <w:r w:rsidRPr="005A400E">
        <w:rPr>
          <w:kern w:val="22"/>
          <w:sz w:val="22"/>
          <w:szCs w:val="22"/>
        </w:rPr>
        <w:t>ejściowego Świadectwa Płatnośc</w:t>
      </w:r>
      <w:r w:rsidR="00BD3AEF" w:rsidRPr="005A400E">
        <w:rPr>
          <w:kern w:val="22"/>
          <w:sz w:val="22"/>
          <w:szCs w:val="22"/>
        </w:rPr>
        <w:t>i. Na okoliczność wysokości kosztów Wykonawca przedłoży Inżynierowi</w:t>
      </w:r>
      <w:r w:rsidRPr="005A400E">
        <w:rPr>
          <w:kern w:val="22"/>
          <w:sz w:val="22"/>
          <w:szCs w:val="22"/>
        </w:rPr>
        <w:t xml:space="preserve"> dokument</w:t>
      </w:r>
      <w:r w:rsidR="00BD3AEF" w:rsidRPr="005A400E">
        <w:rPr>
          <w:kern w:val="22"/>
          <w:sz w:val="22"/>
          <w:szCs w:val="22"/>
        </w:rPr>
        <w:t>y</w:t>
      </w:r>
      <w:r w:rsidRPr="005A400E">
        <w:rPr>
          <w:kern w:val="22"/>
          <w:sz w:val="22"/>
          <w:szCs w:val="22"/>
        </w:rPr>
        <w:t xml:space="preserve"> potwierdzając</w:t>
      </w:r>
      <w:r w:rsidR="00BD3AEF" w:rsidRPr="005A400E">
        <w:rPr>
          <w:kern w:val="22"/>
          <w:sz w:val="22"/>
          <w:szCs w:val="22"/>
        </w:rPr>
        <w:t>e</w:t>
      </w:r>
      <w:r w:rsidRPr="005A400E">
        <w:rPr>
          <w:kern w:val="22"/>
          <w:sz w:val="22"/>
          <w:szCs w:val="22"/>
        </w:rPr>
        <w:t xml:space="preserve"> poniesienie takiego kosztu</w:t>
      </w:r>
      <w:r w:rsidR="00BD3AEF" w:rsidRPr="005A400E">
        <w:rPr>
          <w:kern w:val="22"/>
          <w:sz w:val="22"/>
          <w:szCs w:val="22"/>
        </w:rPr>
        <w:t xml:space="preserve">, z tym zastrzeżeniem, że łącznie </w:t>
      </w:r>
      <w:r w:rsidR="0037697F" w:rsidRPr="005A400E">
        <w:rPr>
          <w:kern w:val="22"/>
          <w:sz w:val="22"/>
          <w:szCs w:val="22"/>
        </w:rPr>
        <w:t xml:space="preserve">zwrot kosztów </w:t>
      </w:r>
      <w:r w:rsidR="00BD3AEF" w:rsidRPr="005A400E">
        <w:rPr>
          <w:kern w:val="22"/>
          <w:sz w:val="22"/>
          <w:szCs w:val="22"/>
        </w:rPr>
        <w:t>nie mo</w:t>
      </w:r>
      <w:r w:rsidR="0037697F" w:rsidRPr="005A400E">
        <w:rPr>
          <w:kern w:val="22"/>
          <w:sz w:val="22"/>
          <w:szCs w:val="22"/>
        </w:rPr>
        <w:t>że</w:t>
      </w:r>
      <w:r w:rsidR="00BD3AEF" w:rsidRPr="005A400E">
        <w:rPr>
          <w:kern w:val="22"/>
          <w:sz w:val="22"/>
          <w:szCs w:val="22"/>
        </w:rPr>
        <w:t xml:space="preserve"> przekroczyć kwoty określonej</w:t>
      </w:r>
      <w:r w:rsidRPr="005A400E">
        <w:rPr>
          <w:kern w:val="22"/>
          <w:sz w:val="22"/>
          <w:szCs w:val="22"/>
        </w:rPr>
        <w:t xml:space="preserve"> w Wykazie Cen.</w:t>
      </w:r>
      <w:bookmarkStart w:id="253" w:name="_Toc331679535"/>
      <w:bookmarkEnd w:id="251"/>
      <w:bookmarkEnd w:id="252"/>
    </w:p>
    <w:p w:rsidR="00102A21" w:rsidRPr="005A400E" w:rsidRDefault="00B7442E" w:rsidP="00AA2997">
      <w:pPr>
        <w:rPr>
          <w:b/>
          <w:bCs/>
          <w:sz w:val="4"/>
          <w:szCs w:val="4"/>
        </w:rPr>
      </w:pPr>
      <w:r w:rsidRPr="005A400E">
        <w:rPr>
          <w:kern w:val="22"/>
          <w:sz w:val="22"/>
          <w:szCs w:val="22"/>
        </w:rPr>
        <w:br w:type="page"/>
      </w:r>
      <w:bookmarkEnd w:id="253"/>
    </w:p>
    <w:p w:rsidR="00D30CB3" w:rsidRPr="005A400E" w:rsidRDefault="00D30CB3" w:rsidP="00C65479">
      <w:pPr>
        <w:pStyle w:val="Nagwek11"/>
      </w:pPr>
      <w:bookmarkStart w:id="254" w:name="_Toc512842816"/>
      <w:r w:rsidRPr="005A400E">
        <w:t>A.2. WYMAGANIA ZAMAWIAJĄCEGO W STOSUNKU DO PRZEDMIOTU ZAMÓWIENIA</w:t>
      </w:r>
      <w:bookmarkEnd w:id="254"/>
    </w:p>
    <w:p w:rsidR="00102A21" w:rsidRPr="005A400E" w:rsidRDefault="002E1206" w:rsidP="00C65479">
      <w:pPr>
        <w:pStyle w:val="Nagwek11"/>
      </w:pPr>
      <w:bookmarkStart w:id="255" w:name="_Toc331679536"/>
      <w:bookmarkStart w:id="256" w:name="_Toc512842817"/>
      <w:r w:rsidRPr="005A400E">
        <w:t>A.2.1</w:t>
      </w:r>
      <w:r w:rsidR="00102A21" w:rsidRPr="005A400E">
        <w:t>.</w:t>
      </w:r>
      <w:r w:rsidR="00102A21" w:rsidRPr="005A400E">
        <w:rPr>
          <w:rFonts w:cs="Arial"/>
        </w:rPr>
        <w:t xml:space="preserve"> </w:t>
      </w:r>
      <w:bookmarkEnd w:id="255"/>
      <w:r w:rsidRPr="005A400E">
        <w:t>PRACE PROJEKTOWE</w:t>
      </w:r>
      <w:bookmarkEnd w:id="256"/>
    </w:p>
    <w:p w:rsidR="00D950A9" w:rsidRPr="005A400E" w:rsidRDefault="00D950A9" w:rsidP="00D950A9">
      <w:pPr>
        <w:pStyle w:val="Nagwek11"/>
        <w:numPr>
          <w:ilvl w:val="3"/>
          <w:numId w:val="110"/>
        </w:numPr>
        <w:tabs>
          <w:tab w:val="clear" w:pos="567"/>
          <w:tab w:val="left" w:pos="426"/>
        </w:tabs>
        <w:spacing w:before="200"/>
        <w:ind w:hanging="2880"/>
        <w:rPr>
          <w:bCs w:val="0"/>
        </w:rPr>
      </w:pPr>
      <w:bookmarkStart w:id="257" w:name="_Toc499639715"/>
      <w:bookmarkStart w:id="258" w:name="_Toc512842818"/>
      <w:r w:rsidRPr="005A400E">
        <w:rPr>
          <w:bCs w:val="0"/>
        </w:rPr>
        <w:t>INFORMACJE OGÓLNE</w:t>
      </w:r>
      <w:bookmarkEnd w:id="257"/>
      <w:bookmarkEnd w:id="258"/>
      <w:r w:rsidRPr="005A400E">
        <w:rPr>
          <w:bCs w:val="0"/>
        </w:rPr>
        <w:t xml:space="preserve"> </w:t>
      </w:r>
    </w:p>
    <w:p w:rsidR="00D950A9" w:rsidRPr="005A400E" w:rsidRDefault="00D950A9" w:rsidP="000324F1">
      <w:pPr>
        <w:pStyle w:val="Nagwek11"/>
        <w:numPr>
          <w:ilvl w:val="1"/>
          <w:numId w:val="137"/>
        </w:numPr>
        <w:tabs>
          <w:tab w:val="clear" w:pos="567"/>
        </w:tabs>
        <w:spacing w:before="200"/>
        <w:ind w:left="426" w:hanging="426"/>
        <w:rPr>
          <w:bCs w:val="0"/>
        </w:rPr>
      </w:pPr>
      <w:bookmarkStart w:id="259" w:name="_Toc499639716"/>
      <w:bookmarkStart w:id="260" w:name="_Toc512842819"/>
      <w:r w:rsidRPr="005A400E">
        <w:rPr>
          <w:bCs w:val="0"/>
        </w:rPr>
        <w:t>Przedmiot zamówienia</w:t>
      </w:r>
      <w:bookmarkEnd w:id="259"/>
      <w:bookmarkEnd w:id="260"/>
    </w:p>
    <w:p w:rsidR="00DA2131" w:rsidRPr="005A400E" w:rsidRDefault="00DA2131" w:rsidP="003506F5">
      <w:pPr>
        <w:pStyle w:val="Tekstpodstawowy3"/>
        <w:spacing w:before="120"/>
        <w:jc w:val="both"/>
        <w:rPr>
          <w:sz w:val="22"/>
          <w:szCs w:val="22"/>
        </w:rPr>
      </w:pPr>
      <w:r w:rsidRPr="005A400E">
        <w:rPr>
          <w:sz w:val="22"/>
          <w:szCs w:val="22"/>
        </w:rPr>
        <w:t xml:space="preserve">Ustalenia zawarte w niniejszym opisie dotyczą wymagań w stosunku do przedmiotu zamówienia, jakie powinien uwzględnić Wykonawca na etapie projektowania obiektów systemu </w:t>
      </w:r>
      <w:r w:rsidR="00D750B0" w:rsidRPr="005A400E">
        <w:rPr>
          <w:sz w:val="22"/>
          <w:szCs w:val="22"/>
        </w:rPr>
        <w:t>kanalizacji deszczowej.</w:t>
      </w:r>
    </w:p>
    <w:p w:rsidR="00DA2131" w:rsidRPr="005A400E" w:rsidRDefault="00DA2131" w:rsidP="00D750B0">
      <w:pPr>
        <w:pStyle w:val="Tekstpodstawowy"/>
        <w:jc w:val="both"/>
        <w:rPr>
          <w:sz w:val="22"/>
          <w:szCs w:val="22"/>
        </w:rPr>
      </w:pPr>
      <w:r w:rsidRPr="005A400E">
        <w:rPr>
          <w:sz w:val="22"/>
          <w:szCs w:val="22"/>
        </w:rPr>
        <w:t>Poniższe wymagania powinny posłużyć do opracowania projektów budowlanych i wykonawczych sieci kanalizacyjnej wraz z urządzeniami i instalacjami niezbędnymi do ich prawidłowego funkcjonowania, w połączeniu z zakresem opisanym w koncepcjach projektowych.</w:t>
      </w:r>
    </w:p>
    <w:p w:rsidR="00DA2131" w:rsidRPr="005A400E" w:rsidRDefault="00D950A9" w:rsidP="00ED4D24">
      <w:pPr>
        <w:pStyle w:val="Nagwek11"/>
        <w:tabs>
          <w:tab w:val="clear" w:pos="567"/>
          <w:tab w:val="left" w:pos="426"/>
        </w:tabs>
      </w:pPr>
      <w:bookmarkStart w:id="261" w:name="_Toc512842820"/>
      <w:r w:rsidRPr="005A400E">
        <w:t>1.</w:t>
      </w:r>
      <w:r w:rsidR="00ED4D24" w:rsidRPr="005A400E">
        <w:t>2.</w:t>
      </w:r>
      <w:r w:rsidR="00ED4D24" w:rsidRPr="005A400E">
        <w:tab/>
      </w:r>
      <w:r w:rsidR="00DA2131" w:rsidRPr="005A400E">
        <w:t>Określenia podstawowe</w:t>
      </w:r>
      <w:bookmarkEnd w:id="261"/>
    </w:p>
    <w:p w:rsidR="00DA2131" w:rsidRPr="005A400E" w:rsidRDefault="00DA2131" w:rsidP="00DA2131">
      <w:pPr>
        <w:pStyle w:val="Default"/>
        <w:spacing w:before="120" w:after="120"/>
        <w:jc w:val="both"/>
        <w:rPr>
          <w:color w:val="auto"/>
          <w:sz w:val="22"/>
          <w:szCs w:val="22"/>
        </w:rPr>
      </w:pPr>
      <w:r w:rsidRPr="005A400E">
        <w:rPr>
          <w:color w:val="auto"/>
          <w:sz w:val="22"/>
          <w:szCs w:val="22"/>
        </w:rPr>
        <w:t>Użyte w koncepcjach</w:t>
      </w:r>
      <w:r w:rsidR="00D750B0" w:rsidRPr="005A400E">
        <w:rPr>
          <w:color w:val="auto"/>
          <w:sz w:val="22"/>
          <w:szCs w:val="22"/>
        </w:rPr>
        <w:t xml:space="preserve"> </w:t>
      </w:r>
      <w:r w:rsidRPr="005A400E">
        <w:rPr>
          <w:color w:val="auto"/>
          <w:sz w:val="22"/>
          <w:szCs w:val="22"/>
        </w:rPr>
        <w:t>i Programie funkcjonalno-użytkowym wymienione poniżej określenia należy rozumieć w każdym przypadku następująco:</w:t>
      </w:r>
    </w:p>
    <w:p w:rsidR="00DA2131" w:rsidRPr="005A400E" w:rsidRDefault="00DA2131" w:rsidP="00417875">
      <w:pPr>
        <w:pStyle w:val="Default"/>
        <w:numPr>
          <w:ilvl w:val="0"/>
          <w:numId w:val="82"/>
        </w:numPr>
        <w:spacing w:before="120" w:after="60"/>
        <w:ind w:left="714" w:hanging="357"/>
        <w:jc w:val="both"/>
        <w:rPr>
          <w:color w:val="auto"/>
          <w:sz w:val="22"/>
          <w:szCs w:val="22"/>
        </w:rPr>
      </w:pPr>
      <w:r w:rsidRPr="005A400E">
        <w:rPr>
          <w:b/>
          <w:bCs/>
          <w:i/>
          <w:iCs/>
          <w:color w:val="auto"/>
          <w:sz w:val="22"/>
          <w:szCs w:val="22"/>
        </w:rPr>
        <w:t>zlewnia</w:t>
      </w:r>
      <w:r w:rsidRPr="005A400E">
        <w:rPr>
          <w:color w:val="auto"/>
          <w:sz w:val="22"/>
          <w:szCs w:val="22"/>
        </w:rPr>
        <w:t xml:space="preserve"> – powierzchnia, z której odprowadzane są wody powierzchniowe lub </w:t>
      </w:r>
      <w:r w:rsidR="00D00067" w:rsidRPr="005A400E">
        <w:rPr>
          <w:color w:val="auto"/>
          <w:sz w:val="22"/>
          <w:szCs w:val="22"/>
        </w:rPr>
        <w:t xml:space="preserve">wody opadowe </w:t>
      </w:r>
      <w:r w:rsidR="00CB2D4D">
        <w:rPr>
          <w:color w:val="auto"/>
          <w:sz w:val="22"/>
          <w:szCs w:val="22"/>
        </w:rPr>
        <w:br/>
      </w:r>
      <w:r w:rsidR="00D00067" w:rsidRPr="005A400E">
        <w:rPr>
          <w:color w:val="auto"/>
          <w:sz w:val="22"/>
          <w:szCs w:val="22"/>
        </w:rPr>
        <w:t xml:space="preserve">i roztopowe </w:t>
      </w:r>
      <w:r w:rsidRPr="005A400E">
        <w:rPr>
          <w:color w:val="auto"/>
          <w:sz w:val="22"/>
          <w:szCs w:val="22"/>
        </w:rPr>
        <w:t>do kanalizacji lub cieku wodnego,</w:t>
      </w:r>
    </w:p>
    <w:p w:rsidR="00DA2131" w:rsidRPr="005A400E" w:rsidRDefault="00DA2131" w:rsidP="0089410F">
      <w:pPr>
        <w:pStyle w:val="Default"/>
        <w:numPr>
          <w:ilvl w:val="0"/>
          <w:numId w:val="82"/>
        </w:numPr>
        <w:spacing w:before="60" w:after="60"/>
        <w:ind w:left="714" w:hanging="357"/>
        <w:jc w:val="both"/>
        <w:rPr>
          <w:color w:val="auto"/>
          <w:sz w:val="22"/>
          <w:szCs w:val="22"/>
        </w:rPr>
      </w:pPr>
      <w:r w:rsidRPr="005A400E">
        <w:rPr>
          <w:b/>
          <w:bCs/>
          <w:i/>
          <w:iCs/>
          <w:color w:val="auto"/>
          <w:sz w:val="22"/>
          <w:szCs w:val="22"/>
        </w:rPr>
        <w:t xml:space="preserve">system kanalizacji deszczowej – </w:t>
      </w:r>
      <w:r w:rsidRPr="005A400E">
        <w:rPr>
          <w:color w:val="auto"/>
          <w:sz w:val="22"/>
          <w:szCs w:val="22"/>
        </w:rPr>
        <w:t xml:space="preserve">sieć </w:t>
      </w:r>
      <w:r w:rsidR="00632BB8" w:rsidRPr="005A400E">
        <w:rPr>
          <w:color w:val="auto"/>
          <w:sz w:val="22"/>
          <w:szCs w:val="22"/>
        </w:rPr>
        <w:t xml:space="preserve">przewodów grawitacyjnych i tłocznych, </w:t>
      </w:r>
      <w:r w:rsidRPr="005A400E">
        <w:rPr>
          <w:color w:val="auto"/>
          <w:sz w:val="22"/>
          <w:szCs w:val="22"/>
        </w:rPr>
        <w:t xml:space="preserve"> urządzeń lub obiektów pomocniczych, które służą do odprowadzenia </w:t>
      </w:r>
      <w:r w:rsidR="00865244" w:rsidRPr="005A400E">
        <w:rPr>
          <w:color w:val="auto"/>
          <w:sz w:val="22"/>
          <w:szCs w:val="22"/>
        </w:rPr>
        <w:t>wód opadowych i roztopowych</w:t>
      </w:r>
      <w:r w:rsidRPr="005A400E">
        <w:rPr>
          <w:color w:val="auto"/>
          <w:sz w:val="22"/>
          <w:szCs w:val="22"/>
        </w:rPr>
        <w:t xml:space="preserve"> i/lub wód powierzchniowych od przykanalików do punktu odbioru/bezpośrednio do odbiornika,</w:t>
      </w:r>
    </w:p>
    <w:p w:rsidR="00DA2131" w:rsidRPr="005A400E" w:rsidRDefault="00DA2131" w:rsidP="0089410F">
      <w:pPr>
        <w:pStyle w:val="Default"/>
        <w:numPr>
          <w:ilvl w:val="0"/>
          <w:numId w:val="82"/>
        </w:numPr>
        <w:spacing w:before="60" w:after="60"/>
        <w:ind w:left="714" w:hanging="357"/>
        <w:jc w:val="both"/>
        <w:rPr>
          <w:color w:val="auto"/>
          <w:sz w:val="22"/>
          <w:szCs w:val="22"/>
        </w:rPr>
      </w:pPr>
      <w:r w:rsidRPr="005A400E">
        <w:rPr>
          <w:b/>
          <w:bCs/>
          <w:i/>
          <w:iCs/>
          <w:color w:val="auto"/>
          <w:sz w:val="22"/>
          <w:szCs w:val="22"/>
        </w:rPr>
        <w:t xml:space="preserve">grawitacyjny system kanalizacji deszczowej </w:t>
      </w:r>
      <w:r w:rsidRPr="005A400E">
        <w:rPr>
          <w:b/>
          <w:i/>
          <w:color w:val="auto"/>
          <w:sz w:val="22"/>
          <w:szCs w:val="22"/>
        </w:rPr>
        <w:t xml:space="preserve"> </w:t>
      </w:r>
      <w:r w:rsidRPr="005A400E">
        <w:rPr>
          <w:color w:val="auto"/>
          <w:sz w:val="22"/>
          <w:szCs w:val="22"/>
        </w:rPr>
        <w:t xml:space="preserve">– system kanalizacyjny, w którym przepływ odbywa się dzięki sile ciężkości, </w:t>
      </w:r>
    </w:p>
    <w:p w:rsidR="00DA2131" w:rsidRPr="005A400E" w:rsidRDefault="00DA2131" w:rsidP="0089410F">
      <w:pPr>
        <w:pStyle w:val="Default"/>
        <w:numPr>
          <w:ilvl w:val="0"/>
          <w:numId w:val="82"/>
        </w:numPr>
        <w:spacing w:before="60" w:after="60"/>
        <w:ind w:left="714" w:hanging="357"/>
        <w:jc w:val="both"/>
        <w:rPr>
          <w:b/>
          <w:bCs/>
          <w:i/>
          <w:iCs/>
          <w:color w:val="auto"/>
          <w:sz w:val="22"/>
          <w:szCs w:val="22"/>
        </w:rPr>
      </w:pPr>
      <w:r w:rsidRPr="005A400E">
        <w:rPr>
          <w:b/>
          <w:bCs/>
          <w:i/>
          <w:iCs/>
          <w:color w:val="auto"/>
          <w:sz w:val="22"/>
          <w:szCs w:val="22"/>
        </w:rPr>
        <w:t xml:space="preserve">studzienka rewizyjna – </w:t>
      </w:r>
      <w:r w:rsidRPr="005A400E">
        <w:rPr>
          <w:bCs/>
          <w:iCs/>
          <w:color w:val="auto"/>
          <w:sz w:val="22"/>
          <w:szCs w:val="22"/>
        </w:rPr>
        <w:t>obiekt budowlany umożliwiający dostęp do kanału deszczowego w celu jego kontroli, konserwacji lub remontu;</w:t>
      </w:r>
    </w:p>
    <w:p w:rsidR="00DA2131" w:rsidRPr="005A400E" w:rsidRDefault="00DA2131" w:rsidP="0089410F">
      <w:pPr>
        <w:pStyle w:val="Default"/>
        <w:numPr>
          <w:ilvl w:val="0"/>
          <w:numId w:val="82"/>
        </w:numPr>
        <w:spacing w:before="60" w:after="60"/>
        <w:ind w:left="714" w:hanging="357"/>
        <w:jc w:val="both"/>
        <w:rPr>
          <w:color w:val="auto"/>
          <w:sz w:val="22"/>
          <w:szCs w:val="22"/>
        </w:rPr>
      </w:pPr>
      <w:r w:rsidRPr="005A400E">
        <w:rPr>
          <w:b/>
          <w:bCs/>
          <w:i/>
          <w:iCs/>
          <w:color w:val="auto"/>
          <w:sz w:val="22"/>
          <w:szCs w:val="22"/>
        </w:rPr>
        <w:t>studzienka włazowa</w:t>
      </w:r>
      <w:r w:rsidRPr="005A400E">
        <w:rPr>
          <w:color w:val="auto"/>
          <w:sz w:val="22"/>
          <w:szCs w:val="22"/>
        </w:rPr>
        <w:t xml:space="preserve"> – studzienka ze zdejmowaną pokrywą, umieszczona na przewodzie kanalizacyjnym, umożliwiająca dostęp do wnętrza człowiekowi,</w:t>
      </w:r>
    </w:p>
    <w:p w:rsidR="00DA2131" w:rsidRPr="005A400E" w:rsidRDefault="00DA2131" w:rsidP="0089410F">
      <w:pPr>
        <w:pStyle w:val="Default"/>
        <w:numPr>
          <w:ilvl w:val="0"/>
          <w:numId w:val="82"/>
        </w:numPr>
        <w:spacing w:before="60" w:after="60"/>
        <w:ind w:left="714" w:hanging="357"/>
        <w:jc w:val="both"/>
        <w:rPr>
          <w:color w:val="auto"/>
          <w:sz w:val="22"/>
          <w:szCs w:val="22"/>
        </w:rPr>
      </w:pPr>
      <w:r w:rsidRPr="005A400E">
        <w:rPr>
          <w:b/>
          <w:bCs/>
          <w:i/>
          <w:iCs/>
          <w:color w:val="auto"/>
          <w:sz w:val="22"/>
          <w:szCs w:val="22"/>
        </w:rPr>
        <w:t xml:space="preserve">studzienka niewłazowa </w:t>
      </w:r>
      <w:r w:rsidRPr="005A400E">
        <w:rPr>
          <w:color w:val="auto"/>
          <w:sz w:val="22"/>
          <w:szCs w:val="22"/>
        </w:rPr>
        <w:t>- studzienka ze zdejmowaną pokrywą, zlokalizowana na przewodzie kanalizacyjnym, umożliwiająca dostęp do wnętrza przewodu z powierzchni terenu, nie przystosowana do wejścia człowieka,</w:t>
      </w:r>
    </w:p>
    <w:p w:rsidR="00DA2131" w:rsidRPr="005A400E" w:rsidRDefault="00DA2131" w:rsidP="0089410F">
      <w:pPr>
        <w:pStyle w:val="Default"/>
        <w:numPr>
          <w:ilvl w:val="0"/>
          <w:numId w:val="82"/>
        </w:numPr>
        <w:spacing w:before="60" w:after="60"/>
        <w:ind w:left="714" w:hanging="357"/>
        <w:jc w:val="both"/>
        <w:rPr>
          <w:color w:val="auto"/>
          <w:sz w:val="22"/>
          <w:szCs w:val="22"/>
        </w:rPr>
      </w:pPr>
      <w:r w:rsidRPr="005A400E">
        <w:rPr>
          <w:b/>
          <w:bCs/>
          <w:i/>
          <w:iCs/>
          <w:color w:val="auto"/>
          <w:sz w:val="22"/>
          <w:szCs w:val="22"/>
        </w:rPr>
        <w:t xml:space="preserve">kanał deszczowy </w:t>
      </w:r>
      <w:r w:rsidRPr="005A400E">
        <w:rPr>
          <w:color w:val="auto"/>
          <w:sz w:val="22"/>
          <w:szCs w:val="22"/>
        </w:rPr>
        <w:t xml:space="preserve">– przewód lub konstrukcja, zazwyczaj podziemna, zaprojektowana w celu transportu </w:t>
      </w:r>
      <w:r w:rsidR="00865244" w:rsidRPr="005A400E">
        <w:rPr>
          <w:color w:val="auto"/>
          <w:sz w:val="22"/>
          <w:szCs w:val="22"/>
        </w:rPr>
        <w:t xml:space="preserve">wód opadowych i roztopowych </w:t>
      </w:r>
      <w:r w:rsidRPr="005A400E">
        <w:rPr>
          <w:color w:val="auto"/>
          <w:sz w:val="22"/>
          <w:szCs w:val="22"/>
        </w:rPr>
        <w:t>owych,</w:t>
      </w:r>
    </w:p>
    <w:p w:rsidR="00DA2131" w:rsidRPr="005A400E" w:rsidRDefault="00DA2131" w:rsidP="0089410F">
      <w:pPr>
        <w:pStyle w:val="Default"/>
        <w:numPr>
          <w:ilvl w:val="0"/>
          <w:numId w:val="82"/>
        </w:numPr>
        <w:spacing w:before="60" w:after="60"/>
        <w:ind w:left="714" w:hanging="357"/>
        <w:jc w:val="both"/>
        <w:rPr>
          <w:color w:val="auto"/>
          <w:sz w:val="22"/>
          <w:szCs w:val="22"/>
        </w:rPr>
      </w:pPr>
      <w:r w:rsidRPr="005A400E">
        <w:rPr>
          <w:b/>
          <w:bCs/>
          <w:i/>
          <w:iCs/>
          <w:color w:val="auto"/>
          <w:sz w:val="22"/>
          <w:szCs w:val="22"/>
        </w:rPr>
        <w:t>infrastruktura komunalna</w:t>
      </w:r>
      <w:r w:rsidRPr="005A400E">
        <w:rPr>
          <w:color w:val="auto"/>
          <w:sz w:val="22"/>
          <w:szCs w:val="22"/>
        </w:rPr>
        <w:t xml:space="preserve"> – usługi lub inny rodzaj infrastruktury technicznej dostarczonej do odbiorców i przemysłu, takie jak gaz, elektryczność, telefon, telewizja kablowa</w:t>
      </w:r>
      <w:r w:rsidR="00F3117A" w:rsidRPr="005A400E">
        <w:rPr>
          <w:color w:val="auto"/>
          <w:sz w:val="22"/>
          <w:szCs w:val="22"/>
        </w:rPr>
        <w:t>,</w:t>
      </w:r>
      <w:r w:rsidRPr="005A400E">
        <w:rPr>
          <w:color w:val="auto"/>
          <w:sz w:val="22"/>
          <w:szCs w:val="22"/>
        </w:rPr>
        <w:t xml:space="preserve"> woda</w:t>
      </w:r>
      <w:r w:rsidR="00F3117A" w:rsidRPr="005A400E">
        <w:rPr>
          <w:color w:val="auto"/>
          <w:sz w:val="22"/>
          <w:szCs w:val="22"/>
        </w:rPr>
        <w:t xml:space="preserve"> i ścieki.</w:t>
      </w:r>
    </w:p>
    <w:p w:rsidR="00DA2131" w:rsidRPr="005A400E" w:rsidRDefault="00DA2131" w:rsidP="0089410F">
      <w:pPr>
        <w:pStyle w:val="Default"/>
        <w:numPr>
          <w:ilvl w:val="0"/>
          <w:numId w:val="82"/>
        </w:numPr>
        <w:spacing w:before="60" w:after="60"/>
        <w:ind w:left="714" w:hanging="357"/>
        <w:jc w:val="both"/>
        <w:rPr>
          <w:color w:val="auto"/>
          <w:sz w:val="22"/>
          <w:szCs w:val="22"/>
        </w:rPr>
      </w:pPr>
      <w:r w:rsidRPr="005A400E">
        <w:rPr>
          <w:b/>
          <w:bCs/>
          <w:i/>
          <w:iCs/>
          <w:color w:val="auto"/>
          <w:sz w:val="22"/>
          <w:szCs w:val="22"/>
        </w:rPr>
        <w:t>kanał nieprzełazowy</w:t>
      </w:r>
      <w:r w:rsidRPr="005A400E">
        <w:rPr>
          <w:color w:val="auto"/>
          <w:sz w:val="22"/>
          <w:szCs w:val="22"/>
        </w:rPr>
        <w:t xml:space="preserve"> – kanał zamknięty o wysokości wewnętrznej mniejszej niż 1.0 m,</w:t>
      </w:r>
    </w:p>
    <w:p w:rsidR="00DA2131" w:rsidRPr="005A400E" w:rsidRDefault="00DA2131" w:rsidP="0089410F">
      <w:pPr>
        <w:pStyle w:val="Default"/>
        <w:numPr>
          <w:ilvl w:val="0"/>
          <w:numId w:val="82"/>
        </w:numPr>
        <w:spacing w:before="60" w:after="60"/>
        <w:ind w:left="714" w:hanging="357"/>
        <w:jc w:val="both"/>
        <w:rPr>
          <w:color w:val="auto"/>
          <w:sz w:val="22"/>
          <w:szCs w:val="22"/>
        </w:rPr>
      </w:pPr>
      <w:r w:rsidRPr="005A400E">
        <w:rPr>
          <w:b/>
          <w:bCs/>
          <w:i/>
          <w:iCs/>
          <w:color w:val="auto"/>
          <w:sz w:val="22"/>
          <w:szCs w:val="22"/>
        </w:rPr>
        <w:t xml:space="preserve">studzienka połączeniowa – </w:t>
      </w:r>
      <w:r w:rsidRPr="005A400E">
        <w:rPr>
          <w:color w:val="auto"/>
          <w:sz w:val="22"/>
          <w:szCs w:val="22"/>
        </w:rPr>
        <w:t>studzienka kanalizacyjna przeznaczona do łączenia co najmniej dwóch kanałów dopływowych w jeden kanał odpływowy,</w:t>
      </w:r>
    </w:p>
    <w:p w:rsidR="00DA2131" w:rsidRPr="005A400E" w:rsidRDefault="00DA2131" w:rsidP="0089410F">
      <w:pPr>
        <w:pStyle w:val="Default"/>
        <w:numPr>
          <w:ilvl w:val="0"/>
          <w:numId w:val="82"/>
        </w:numPr>
        <w:spacing w:before="60" w:after="60"/>
        <w:ind w:left="714" w:hanging="357"/>
        <w:jc w:val="both"/>
        <w:rPr>
          <w:color w:val="auto"/>
          <w:sz w:val="22"/>
          <w:szCs w:val="22"/>
        </w:rPr>
      </w:pPr>
      <w:r w:rsidRPr="005A400E">
        <w:rPr>
          <w:b/>
          <w:bCs/>
          <w:i/>
          <w:iCs/>
          <w:color w:val="auto"/>
          <w:sz w:val="22"/>
          <w:szCs w:val="22"/>
        </w:rPr>
        <w:t xml:space="preserve">studzienka przelotowa </w:t>
      </w:r>
      <w:r w:rsidRPr="005A400E">
        <w:rPr>
          <w:color w:val="auto"/>
          <w:sz w:val="22"/>
          <w:szCs w:val="22"/>
        </w:rPr>
        <w:t xml:space="preserve">– studzienka kanalizacyjna zlokalizowana na załamaniach osi kanału </w:t>
      </w:r>
      <w:r w:rsidR="00CB2D4D">
        <w:rPr>
          <w:color w:val="auto"/>
          <w:sz w:val="22"/>
          <w:szCs w:val="22"/>
        </w:rPr>
        <w:br/>
      </w:r>
      <w:r w:rsidRPr="005A400E">
        <w:rPr>
          <w:color w:val="auto"/>
          <w:sz w:val="22"/>
          <w:szCs w:val="22"/>
        </w:rPr>
        <w:t xml:space="preserve">w planie, na załamaniach spadku kanału oraz na odcinkach prostych, </w:t>
      </w:r>
    </w:p>
    <w:p w:rsidR="00DA2131" w:rsidRPr="005A400E" w:rsidRDefault="008D7A2A"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5A400E">
        <w:rPr>
          <w:rFonts w:ascii="Times New Roman" w:hAnsi="Times New Roman"/>
          <w:b/>
          <w:bCs/>
          <w:i/>
          <w:iCs/>
        </w:rPr>
        <w:t>prze</w:t>
      </w:r>
      <w:r w:rsidR="00DA2131" w:rsidRPr="005A400E">
        <w:rPr>
          <w:rFonts w:ascii="Times New Roman" w:hAnsi="Times New Roman"/>
          <w:b/>
          <w:bCs/>
          <w:i/>
          <w:iCs/>
        </w:rPr>
        <w:t xml:space="preserve">pompownia wód opadowych </w:t>
      </w:r>
      <w:r w:rsidR="00DA2131" w:rsidRPr="005A400E">
        <w:rPr>
          <w:rFonts w:ascii="Times New Roman" w:hAnsi="Times New Roman"/>
        </w:rPr>
        <w:t xml:space="preserve">– obiekt budowlany inżynierski wyposażony w zespoły pompowe, instalacje i urządzenia pomocnicze, przeznaczony do przepompowywania </w:t>
      </w:r>
      <w:r w:rsidR="00865244" w:rsidRPr="005A400E">
        <w:rPr>
          <w:rFonts w:ascii="Times New Roman" w:hAnsi="Times New Roman"/>
        </w:rPr>
        <w:t xml:space="preserve">wód opadowych </w:t>
      </w:r>
      <w:r w:rsidR="00CB2D4D">
        <w:rPr>
          <w:rFonts w:ascii="Times New Roman" w:hAnsi="Times New Roman"/>
        </w:rPr>
        <w:br/>
      </w:r>
      <w:r w:rsidR="00865244" w:rsidRPr="005A400E">
        <w:rPr>
          <w:rFonts w:ascii="Times New Roman" w:hAnsi="Times New Roman"/>
        </w:rPr>
        <w:t xml:space="preserve">i roztopowych </w:t>
      </w:r>
      <w:r w:rsidR="00DA2131" w:rsidRPr="005A400E">
        <w:rPr>
          <w:rFonts w:ascii="Times New Roman" w:hAnsi="Times New Roman"/>
        </w:rPr>
        <w:t>z poziomu niższego na poziom wyższy i umożliwiający skierowanie ich do punktu odbioru;</w:t>
      </w:r>
    </w:p>
    <w:p w:rsidR="00DA2131" w:rsidRPr="005A400E"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5A400E">
        <w:rPr>
          <w:rFonts w:ascii="Times New Roman" w:hAnsi="Times New Roman"/>
          <w:b/>
          <w:bCs/>
          <w:i/>
        </w:rPr>
        <w:t xml:space="preserve">wyposażenie </w:t>
      </w:r>
      <w:r w:rsidR="008D7A2A" w:rsidRPr="005A400E">
        <w:rPr>
          <w:rFonts w:ascii="Times New Roman" w:hAnsi="Times New Roman"/>
          <w:b/>
          <w:bCs/>
          <w:i/>
        </w:rPr>
        <w:t>prze</w:t>
      </w:r>
      <w:r w:rsidRPr="005A400E">
        <w:rPr>
          <w:rFonts w:ascii="Times New Roman" w:hAnsi="Times New Roman"/>
          <w:b/>
          <w:bCs/>
          <w:i/>
        </w:rPr>
        <w:t>pompowni</w:t>
      </w:r>
      <w:r w:rsidRPr="005A400E">
        <w:rPr>
          <w:rFonts w:ascii="Times New Roman" w:hAnsi="Times New Roman"/>
        </w:rPr>
        <w:t xml:space="preserve"> – pompy, instalacja i pomocniczy sprzęt techniczny służący do przetłaczania </w:t>
      </w:r>
      <w:r w:rsidR="00865244" w:rsidRPr="005A400E">
        <w:rPr>
          <w:rFonts w:ascii="Times New Roman" w:hAnsi="Times New Roman"/>
        </w:rPr>
        <w:t xml:space="preserve">wód opadowych i roztopowych </w:t>
      </w:r>
      <w:r w:rsidRPr="005A400E">
        <w:rPr>
          <w:rFonts w:ascii="Times New Roman" w:hAnsi="Times New Roman"/>
        </w:rPr>
        <w:t xml:space="preserve">do wymaganego </w:t>
      </w:r>
      <w:r w:rsidR="00F3117A" w:rsidRPr="005A400E">
        <w:rPr>
          <w:rFonts w:ascii="Times New Roman" w:hAnsi="Times New Roman"/>
        </w:rPr>
        <w:t xml:space="preserve">miejsca i </w:t>
      </w:r>
      <w:r w:rsidRPr="005A400E">
        <w:rPr>
          <w:rFonts w:ascii="Times New Roman" w:hAnsi="Times New Roman"/>
        </w:rPr>
        <w:t>poziomu;</w:t>
      </w:r>
    </w:p>
    <w:p w:rsidR="00DA2131" w:rsidRPr="005A400E"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5A400E">
        <w:rPr>
          <w:rFonts w:ascii="Times New Roman" w:hAnsi="Times New Roman"/>
          <w:b/>
          <w:i/>
        </w:rPr>
        <w:t xml:space="preserve">zasilanie elektryczne </w:t>
      </w:r>
      <w:r w:rsidR="008D7A2A" w:rsidRPr="005A400E">
        <w:rPr>
          <w:rFonts w:ascii="Times New Roman" w:hAnsi="Times New Roman"/>
          <w:b/>
          <w:i/>
        </w:rPr>
        <w:t>prze</w:t>
      </w:r>
      <w:r w:rsidRPr="005A400E">
        <w:rPr>
          <w:rFonts w:ascii="Times New Roman" w:hAnsi="Times New Roman"/>
          <w:b/>
          <w:i/>
        </w:rPr>
        <w:t>pompowni</w:t>
      </w:r>
      <w:r w:rsidRPr="005A400E">
        <w:rPr>
          <w:rFonts w:ascii="Times New Roman" w:hAnsi="Times New Roman"/>
        </w:rPr>
        <w:t xml:space="preserve"> – wewnętrzna i zewnętrzna </w:t>
      </w:r>
      <w:r w:rsidR="00F3117A" w:rsidRPr="005A400E">
        <w:rPr>
          <w:rFonts w:ascii="Times New Roman" w:hAnsi="Times New Roman"/>
        </w:rPr>
        <w:t xml:space="preserve">sieć </w:t>
      </w:r>
      <w:r w:rsidRPr="005A400E">
        <w:rPr>
          <w:rFonts w:ascii="Times New Roman" w:hAnsi="Times New Roman"/>
        </w:rPr>
        <w:t xml:space="preserve">elektryczna wraz </w:t>
      </w:r>
      <w:r w:rsidR="00CB2D4D">
        <w:rPr>
          <w:rFonts w:ascii="Times New Roman" w:hAnsi="Times New Roman"/>
        </w:rPr>
        <w:br/>
      </w:r>
      <w:r w:rsidRPr="005A400E">
        <w:rPr>
          <w:rFonts w:ascii="Times New Roman" w:hAnsi="Times New Roman"/>
        </w:rPr>
        <w:t>z urządzeniami pomiarowymi;</w:t>
      </w:r>
    </w:p>
    <w:p w:rsidR="00DA2131" w:rsidRPr="005A400E" w:rsidRDefault="00DA2131" w:rsidP="00CB2D4D">
      <w:pPr>
        <w:pStyle w:val="Akapitzlist"/>
        <w:numPr>
          <w:ilvl w:val="0"/>
          <w:numId w:val="82"/>
        </w:numPr>
        <w:spacing w:before="60" w:after="60" w:line="240" w:lineRule="auto"/>
        <w:ind w:left="714" w:hanging="357"/>
        <w:contextualSpacing w:val="0"/>
        <w:jc w:val="both"/>
        <w:rPr>
          <w:rFonts w:ascii="Times New Roman" w:hAnsi="Times New Roman"/>
          <w:bCs/>
        </w:rPr>
      </w:pPr>
      <w:r w:rsidRPr="005A400E">
        <w:rPr>
          <w:rFonts w:ascii="Times New Roman" w:hAnsi="Times New Roman"/>
          <w:b/>
          <w:i/>
        </w:rPr>
        <w:t>oczyszczalnia</w:t>
      </w:r>
      <w:r w:rsidR="00284FF1" w:rsidRPr="005A400E">
        <w:rPr>
          <w:rFonts w:ascii="Times New Roman" w:hAnsi="Times New Roman"/>
          <w:b/>
          <w:i/>
        </w:rPr>
        <w:t xml:space="preserve">/podczyszczalnia </w:t>
      </w:r>
      <w:r w:rsidR="00865244" w:rsidRPr="005A400E">
        <w:rPr>
          <w:rFonts w:ascii="Times New Roman" w:hAnsi="Times New Roman"/>
          <w:b/>
          <w:i/>
        </w:rPr>
        <w:t>wód opadowych i roztopowych</w:t>
      </w:r>
      <w:r w:rsidR="00865244" w:rsidRPr="005A400E">
        <w:rPr>
          <w:rFonts w:ascii="Times New Roman" w:hAnsi="Times New Roman"/>
        </w:rPr>
        <w:t xml:space="preserve"> </w:t>
      </w:r>
      <w:r w:rsidRPr="005A400E">
        <w:rPr>
          <w:rFonts w:ascii="Times New Roman" w:hAnsi="Times New Roman"/>
          <w:b/>
          <w:i/>
        </w:rPr>
        <w:t>przed odprowadzeniem do odbiornika</w:t>
      </w:r>
      <w:r w:rsidRPr="005A400E">
        <w:rPr>
          <w:rFonts w:ascii="Times New Roman" w:hAnsi="Times New Roman"/>
          <w:b/>
        </w:rPr>
        <w:t xml:space="preserve"> </w:t>
      </w:r>
      <w:r w:rsidRPr="005A400E">
        <w:rPr>
          <w:rFonts w:ascii="Times New Roman" w:hAnsi="Times New Roman"/>
        </w:rPr>
        <w:t xml:space="preserve">- zespół obiektów do oczyszczania </w:t>
      </w:r>
      <w:r w:rsidR="005B4B72" w:rsidRPr="005A400E">
        <w:rPr>
          <w:rFonts w:ascii="Times New Roman" w:hAnsi="Times New Roman"/>
        </w:rPr>
        <w:t xml:space="preserve">wód opadowych i roztopowych </w:t>
      </w:r>
      <w:r w:rsidRPr="005A400E">
        <w:rPr>
          <w:rFonts w:ascii="Times New Roman" w:hAnsi="Times New Roman"/>
        </w:rPr>
        <w:t>zgodnie z wymogami  Rozporządzeni</w:t>
      </w:r>
      <w:r w:rsidR="00800803" w:rsidRPr="005A400E">
        <w:rPr>
          <w:rFonts w:ascii="Times New Roman" w:hAnsi="Times New Roman"/>
        </w:rPr>
        <w:t>a</w:t>
      </w:r>
      <w:r w:rsidRPr="005A400E">
        <w:rPr>
          <w:rFonts w:ascii="Times New Roman" w:hAnsi="Times New Roman"/>
        </w:rPr>
        <w:t xml:space="preserve"> Ministra Środowiska z dnia 18 listopada 2014 r. w sprawie warunków, jakie należy spełnić przy wprowadzaniu ścieków do wód lub do ziemi, oraz w sprawie substancji szczególnie szkodliwych dla środowiska wodnego (</w:t>
      </w:r>
      <w:r w:rsidRPr="005A400E">
        <w:rPr>
          <w:rFonts w:ascii="Times New Roman" w:hAnsi="Times New Roman"/>
          <w:bCs/>
        </w:rPr>
        <w:t>Dz. U. 2014 poz. 1800);</w:t>
      </w:r>
    </w:p>
    <w:p w:rsidR="00DA2131" w:rsidRPr="005A400E"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b/>
          <w:bCs/>
          <w:i/>
          <w:iCs/>
        </w:rPr>
      </w:pPr>
      <w:r w:rsidRPr="005A400E">
        <w:rPr>
          <w:rFonts w:ascii="Times New Roman" w:hAnsi="Times New Roman"/>
          <w:b/>
          <w:bCs/>
          <w:i/>
          <w:iCs/>
        </w:rPr>
        <w:t>przewód tłoczny</w:t>
      </w:r>
      <w:r w:rsidRPr="005A400E">
        <w:rPr>
          <w:rFonts w:ascii="Times New Roman" w:hAnsi="Times New Roman"/>
        </w:rPr>
        <w:t xml:space="preserve"> – przewód ciśnieniowy umożliwiający transport </w:t>
      </w:r>
      <w:r w:rsidR="00865244" w:rsidRPr="005A400E">
        <w:rPr>
          <w:rFonts w:ascii="Times New Roman" w:hAnsi="Times New Roman"/>
        </w:rPr>
        <w:t>wód opadowych i roztopowych</w:t>
      </w:r>
      <w:r w:rsidRPr="005A400E">
        <w:rPr>
          <w:rFonts w:ascii="Times New Roman" w:hAnsi="Times New Roman"/>
        </w:rPr>
        <w:t xml:space="preserve"> </w:t>
      </w:r>
      <w:r w:rsidR="00CB2D4D">
        <w:rPr>
          <w:rFonts w:ascii="Times New Roman" w:hAnsi="Times New Roman"/>
        </w:rPr>
        <w:br/>
      </w:r>
      <w:r w:rsidRPr="005A400E">
        <w:rPr>
          <w:rFonts w:ascii="Times New Roman" w:hAnsi="Times New Roman"/>
        </w:rPr>
        <w:t>w dowolnym kierunku;</w:t>
      </w:r>
    </w:p>
    <w:p w:rsidR="00DA2131" w:rsidRPr="005A400E"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5A400E">
        <w:rPr>
          <w:rFonts w:ascii="Times New Roman" w:hAnsi="Times New Roman"/>
          <w:b/>
          <w:bCs/>
          <w:i/>
          <w:iCs/>
        </w:rPr>
        <w:t>studzienka odpowietrzająca</w:t>
      </w:r>
      <w:r w:rsidRPr="005A400E">
        <w:rPr>
          <w:rFonts w:ascii="Times New Roman" w:hAnsi="Times New Roman"/>
        </w:rPr>
        <w:t xml:space="preserve"> – obiekt budowlany na przewodzie tłocznym wyposażony w zawór do usuwania powietrza z przewodu;</w:t>
      </w:r>
    </w:p>
    <w:p w:rsidR="00DA2131" w:rsidRPr="005A400E"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5A400E">
        <w:rPr>
          <w:rFonts w:ascii="Times New Roman" w:hAnsi="Times New Roman"/>
          <w:b/>
          <w:bCs/>
          <w:i/>
          <w:iCs/>
        </w:rPr>
        <w:t>studzienka odwodnieniowa</w:t>
      </w:r>
      <w:r w:rsidRPr="005A400E">
        <w:rPr>
          <w:rFonts w:ascii="Times New Roman" w:hAnsi="Times New Roman"/>
        </w:rPr>
        <w:t xml:space="preserve"> – obiekt budowlany umożliwiający opróżnienie odcinka przewodu tłocznego;  </w:t>
      </w:r>
    </w:p>
    <w:p w:rsidR="00DA2131" w:rsidRPr="005A400E"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5A400E">
        <w:rPr>
          <w:rFonts w:ascii="Times New Roman" w:hAnsi="Times New Roman"/>
          <w:b/>
          <w:bCs/>
          <w:i/>
          <w:iCs/>
        </w:rPr>
        <w:t>studzienka/komora rozprężna</w:t>
      </w:r>
      <w:r w:rsidRPr="005A400E">
        <w:rPr>
          <w:rFonts w:ascii="Times New Roman" w:hAnsi="Times New Roman"/>
        </w:rPr>
        <w:t xml:space="preserve"> </w:t>
      </w:r>
      <w:r w:rsidRPr="005A400E">
        <w:rPr>
          <w:rFonts w:ascii="Times New Roman" w:hAnsi="Times New Roman"/>
          <w:b/>
          <w:bCs/>
          <w:i/>
          <w:iCs/>
        </w:rPr>
        <w:t>(wytłumienia) –</w:t>
      </w:r>
      <w:r w:rsidRPr="005A400E">
        <w:rPr>
          <w:rFonts w:ascii="Times New Roman" w:hAnsi="Times New Roman"/>
        </w:rPr>
        <w:t xml:space="preserve">  obiekt budowlany stanowiący element przewodu tłocznego służący do wytłumienia energii kinetycznej przy ich wlocie </w:t>
      </w:r>
      <w:r w:rsidR="00865244" w:rsidRPr="005A400E">
        <w:rPr>
          <w:rFonts w:ascii="Times New Roman" w:hAnsi="Times New Roman"/>
        </w:rPr>
        <w:t xml:space="preserve">wód opadowych </w:t>
      </w:r>
      <w:r w:rsidR="00CB2D4D">
        <w:rPr>
          <w:rFonts w:ascii="Times New Roman" w:hAnsi="Times New Roman"/>
        </w:rPr>
        <w:br/>
      </w:r>
      <w:r w:rsidR="00865244" w:rsidRPr="005A400E">
        <w:rPr>
          <w:rFonts w:ascii="Times New Roman" w:hAnsi="Times New Roman"/>
        </w:rPr>
        <w:t>i roztopowych</w:t>
      </w:r>
      <w:r w:rsidRPr="005A400E">
        <w:rPr>
          <w:rFonts w:ascii="Times New Roman" w:hAnsi="Times New Roman"/>
        </w:rPr>
        <w:t xml:space="preserve"> do kanału grawitacyjnego;</w:t>
      </w:r>
    </w:p>
    <w:p w:rsidR="00DA2131" w:rsidRPr="005A400E"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5A400E">
        <w:rPr>
          <w:rFonts w:ascii="Times New Roman" w:hAnsi="Times New Roman"/>
          <w:b/>
          <w:i/>
        </w:rPr>
        <w:t>separator wód opadowych i roztopowych</w:t>
      </w:r>
      <w:r w:rsidRPr="005A400E">
        <w:rPr>
          <w:rFonts w:ascii="Times New Roman" w:hAnsi="Times New Roman"/>
        </w:rPr>
        <w:t xml:space="preserve"> – urządzenie przepływowe, w którym zatrzymywane są węglowodory ropopochodne;</w:t>
      </w:r>
    </w:p>
    <w:p w:rsidR="00DA2131" w:rsidRPr="005A400E" w:rsidRDefault="00DA2131" w:rsidP="0089410F">
      <w:pPr>
        <w:pStyle w:val="NormalnyWeb"/>
        <w:numPr>
          <w:ilvl w:val="0"/>
          <w:numId w:val="82"/>
        </w:numPr>
        <w:spacing w:before="60" w:beforeAutospacing="0" w:after="60" w:afterAutospacing="0"/>
        <w:ind w:left="714" w:hanging="357"/>
        <w:rPr>
          <w:rFonts w:ascii="Times New Roman" w:hAnsi="Times New Roman" w:cs="Times New Roman"/>
          <w:color w:val="auto"/>
          <w:sz w:val="22"/>
          <w:szCs w:val="22"/>
        </w:rPr>
      </w:pPr>
      <w:r w:rsidRPr="005A400E">
        <w:rPr>
          <w:rFonts w:ascii="Times New Roman" w:hAnsi="Times New Roman" w:cs="Times New Roman"/>
          <w:b/>
          <w:i/>
          <w:color w:val="auto"/>
          <w:sz w:val="22"/>
          <w:szCs w:val="22"/>
        </w:rPr>
        <w:t>osadnik</w:t>
      </w:r>
      <w:r w:rsidRPr="005A400E">
        <w:rPr>
          <w:rFonts w:ascii="Times New Roman" w:hAnsi="Times New Roman" w:cs="Times New Roman"/>
          <w:color w:val="auto"/>
          <w:sz w:val="22"/>
          <w:szCs w:val="22"/>
        </w:rPr>
        <w:t xml:space="preserve"> – urządzenie służące do wychwytywania części stałych (np. żwir, piasek, itp.) oraz zawiesin znajdujących się w wodach opadowych i roztopowych. Stosuje się je bezpośrednio przed separatorami substancji ropopochodnych jako pierwszy stopień oczyszczania, </w:t>
      </w:r>
    </w:p>
    <w:p w:rsidR="00DA2131" w:rsidRPr="005A400E"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5A400E">
        <w:rPr>
          <w:rFonts w:ascii="Times New Roman" w:hAnsi="Times New Roman"/>
          <w:b/>
          <w:i/>
        </w:rPr>
        <w:t>separator wód deszczowych</w:t>
      </w:r>
      <w:r w:rsidRPr="005A400E">
        <w:rPr>
          <w:rFonts w:ascii="Times New Roman" w:hAnsi="Times New Roman"/>
        </w:rPr>
        <w:t xml:space="preserve"> </w:t>
      </w:r>
      <w:r w:rsidRPr="005A400E">
        <w:rPr>
          <w:rFonts w:ascii="Times New Roman" w:hAnsi="Times New Roman"/>
          <w:b/>
          <w:i/>
        </w:rPr>
        <w:t>zintegrowany z osadnikiem</w:t>
      </w:r>
      <w:r w:rsidRPr="005A400E">
        <w:rPr>
          <w:rFonts w:ascii="Times New Roman" w:hAnsi="Times New Roman"/>
        </w:rPr>
        <w:t xml:space="preserve"> – urządzenie przepływowe, w którym zatrzymywane są zawiesiny mineralne np. </w:t>
      </w:r>
      <w:r w:rsidR="004F1A79" w:rsidRPr="005A400E">
        <w:rPr>
          <w:rFonts w:ascii="Times New Roman" w:hAnsi="Times New Roman"/>
        </w:rPr>
        <w:t>żwir, piasek</w:t>
      </w:r>
      <w:r w:rsidRPr="005A400E">
        <w:rPr>
          <w:rFonts w:ascii="Times New Roman" w:hAnsi="Times New Roman"/>
        </w:rPr>
        <w:t xml:space="preserve"> oraz węglowodory ropopochodne;</w:t>
      </w:r>
    </w:p>
    <w:p w:rsidR="00DA2131" w:rsidRPr="005A400E" w:rsidRDefault="00DA2131" w:rsidP="0089410F">
      <w:pPr>
        <w:pStyle w:val="Akapitzlist"/>
        <w:numPr>
          <w:ilvl w:val="0"/>
          <w:numId w:val="82"/>
        </w:numPr>
        <w:spacing w:before="60" w:after="60" w:line="240" w:lineRule="auto"/>
        <w:ind w:left="714" w:hanging="357"/>
        <w:contextualSpacing w:val="0"/>
        <w:jc w:val="both"/>
        <w:rPr>
          <w:rFonts w:ascii="Times New Roman" w:hAnsi="Times New Roman"/>
        </w:rPr>
      </w:pPr>
      <w:r w:rsidRPr="005A400E">
        <w:rPr>
          <w:rFonts w:ascii="Times New Roman" w:hAnsi="Times New Roman"/>
          <w:b/>
          <w:i/>
        </w:rPr>
        <w:t>zbiornik retencyjny</w:t>
      </w:r>
      <w:r w:rsidRPr="005A400E">
        <w:rPr>
          <w:rFonts w:ascii="Times New Roman" w:hAnsi="Times New Roman"/>
        </w:rPr>
        <w:t xml:space="preserve"> – obiekt terenowy lub podziemny, którego zadaniem jest magazynowanie wody w okresach jej nadmiaru w celu wykorzystania jej w innym okresie;</w:t>
      </w:r>
    </w:p>
    <w:p w:rsidR="00DA2131" w:rsidRPr="005A400E" w:rsidRDefault="00DA2131" w:rsidP="0089410F">
      <w:pPr>
        <w:pStyle w:val="Default"/>
        <w:numPr>
          <w:ilvl w:val="0"/>
          <w:numId w:val="82"/>
        </w:numPr>
        <w:spacing w:before="60" w:after="60"/>
        <w:ind w:left="714" w:hanging="357"/>
        <w:jc w:val="both"/>
        <w:rPr>
          <w:b/>
          <w:bCs/>
          <w:i/>
          <w:iCs/>
          <w:color w:val="auto"/>
          <w:sz w:val="22"/>
          <w:szCs w:val="22"/>
        </w:rPr>
      </w:pPr>
      <w:r w:rsidRPr="005A400E">
        <w:rPr>
          <w:b/>
          <w:i/>
          <w:color w:val="auto"/>
          <w:sz w:val="22"/>
          <w:szCs w:val="22"/>
        </w:rPr>
        <w:t xml:space="preserve">skrzynki rozsączające – </w:t>
      </w:r>
      <w:r w:rsidRPr="005A400E">
        <w:rPr>
          <w:color w:val="auto"/>
          <w:sz w:val="22"/>
          <w:szCs w:val="22"/>
        </w:rPr>
        <w:t>elementy podziemnego zbiornika retencyjnego przeznaczonego do zagospodarowania wody deszczowej poprzez retencjonowanie oraz bezciśnieniowe rozprowadzanie i rozsączanie w gruncie;</w:t>
      </w:r>
    </w:p>
    <w:p w:rsidR="005B4B72" w:rsidRPr="005A400E" w:rsidRDefault="00DA2131" w:rsidP="0089410F">
      <w:pPr>
        <w:pStyle w:val="Default"/>
        <w:numPr>
          <w:ilvl w:val="0"/>
          <w:numId w:val="82"/>
        </w:numPr>
        <w:spacing w:before="60" w:after="60"/>
        <w:ind w:left="714" w:hanging="357"/>
        <w:jc w:val="both"/>
        <w:rPr>
          <w:color w:val="auto"/>
        </w:rPr>
      </w:pPr>
      <w:r w:rsidRPr="005A400E">
        <w:rPr>
          <w:b/>
          <w:bCs/>
          <w:i/>
          <w:iCs/>
          <w:color w:val="auto"/>
          <w:sz w:val="22"/>
          <w:szCs w:val="22"/>
        </w:rPr>
        <w:t xml:space="preserve">wylot </w:t>
      </w:r>
      <w:r w:rsidR="00865244" w:rsidRPr="005A400E">
        <w:rPr>
          <w:b/>
          <w:i/>
          <w:color w:val="auto"/>
          <w:sz w:val="22"/>
          <w:szCs w:val="22"/>
        </w:rPr>
        <w:t>wód opadowych i roztopowych</w:t>
      </w:r>
      <w:r w:rsidR="00865244" w:rsidRPr="005A400E">
        <w:rPr>
          <w:color w:val="auto"/>
        </w:rPr>
        <w:t xml:space="preserve"> </w:t>
      </w:r>
      <w:r w:rsidRPr="005A400E">
        <w:rPr>
          <w:color w:val="auto"/>
          <w:sz w:val="22"/>
          <w:szCs w:val="22"/>
        </w:rPr>
        <w:t xml:space="preserve">- obiekt służący do wprowadzania podczyszczonych </w:t>
      </w:r>
      <w:r w:rsidR="005B4B72" w:rsidRPr="005A400E">
        <w:rPr>
          <w:color w:val="auto"/>
          <w:sz w:val="22"/>
          <w:szCs w:val="22"/>
        </w:rPr>
        <w:t>wód opadowych i roztopowych</w:t>
      </w:r>
      <w:r w:rsidR="005B4B72" w:rsidRPr="005A400E">
        <w:rPr>
          <w:color w:val="auto"/>
        </w:rPr>
        <w:t xml:space="preserve"> </w:t>
      </w:r>
    </w:p>
    <w:p w:rsidR="00DA2131" w:rsidRPr="0096616D" w:rsidRDefault="00DA2131" w:rsidP="0089410F">
      <w:pPr>
        <w:pStyle w:val="Default"/>
        <w:numPr>
          <w:ilvl w:val="0"/>
          <w:numId w:val="82"/>
        </w:numPr>
        <w:spacing w:before="60" w:after="60"/>
        <w:ind w:left="714" w:hanging="357"/>
        <w:jc w:val="both"/>
        <w:rPr>
          <w:color w:val="auto"/>
          <w:sz w:val="22"/>
          <w:szCs w:val="22"/>
        </w:rPr>
      </w:pPr>
      <w:r w:rsidRPr="0096616D">
        <w:rPr>
          <w:b/>
          <w:i/>
          <w:color w:val="auto"/>
          <w:sz w:val="22"/>
          <w:szCs w:val="22"/>
        </w:rPr>
        <w:t xml:space="preserve">urządzenia systemu hydrofitowego – </w:t>
      </w:r>
      <w:r w:rsidRPr="0096616D">
        <w:rPr>
          <w:color w:val="auto"/>
          <w:sz w:val="22"/>
          <w:szCs w:val="22"/>
        </w:rPr>
        <w:t>układ zbiorników retencyjnych otwartych do zagospodarowania wód deszczowych z wykorzystaniem roślin wodnych</w:t>
      </w:r>
      <w:r w:rsidR="00A21696" w:rsidRPr="0096616D">
        <w:rPr>
          <w:color w:val="auto"/>
          <w:sz w:val="22"/>
          <w:szCs w:val="22"/>
        </w:rPr>
        <w:t>,</w:t>
      </w:r>
    </w:p>
    <w:p w:rsidR="00A21696" w:rsidRPr="005A400E" w:rsidRDefault="00A21696" w:rsidP="00CB2D4D">
      <w:pPr>
        <w:pStyle w:val="Akapitzlist"/>
        <w:numPr>
          <w:ilvl w:val="0"/>
          <w:numId w:val="82"/>
        </w:numPr>
        <w:spacing w:before="60" w:after="120" w:line="240" w:lineRule="auto"/>
        <w:ind w:left="714" w:hanging="357"/>
        <w:contextualSpacing w:val="0"/>
        <w:jc w:val="both"/>
        <w:rPr>
          <w:rFonts w:ascii="Times New Roman" w:hAnsi="Times New Roman"/>
        </w:rPr>
      </w:pPr>
      <w:r w:rsidRPr="005A400E">
        <w:rPr>
          <w:rFonts w:ascii="Times New Roman" w:hAnsi="Times New Roman"/>
          <w:b/>
          <w:i/>
        </w:rPr>
        <w:t>przyłącze wodociągowe</w:t>
      </w:r>
      <w:r w:rsidRPr="005A400E">
        <w:rPr>
          <w:rFonts w:ascii="Times New Roman" w:hAnsi="Times New Roman"/>
        </w:rPr>
        <w:t xml:space="preserve"> - odcinek przewodu łączącego wodociąg uliczny z instalacją wodociągową w obiekcie.</w:t>
      </w:r>
    </w:p>
    <w:p w:rsidR="00DA2131" w:rsidRPr="005A400E" w:rsidRDefault="00D950A9" w:rsidP="00EF2BA6">
      <w:pPr>
        <w:pStyle w:val="Nagwek11"/>
        <w:tabs>
          <w:tab w:val="clear" w:pos="567"/>
          <w:tab w:val="left" w:pos="426"/>
        </w:tabs>
      </w:pPr>
      <w:bookmarkStart w:id="262" w:name="_Toc512842821"/>
      <w:r w:rsidRPr="005A400E">
        <w:t>1.</w:t>
      </w:r>
      <w:r w:rsidR="00EF2BA6" w:rsidRPr="005A400E">
        <w:t>3.</w:t>
      </w:r>
      <w:r w:rsidR="00EF2BA6" w:rsidRPr="005A400E">
        <w:tab/>
      </w:r>
      <w:r w:rsidR="00DA2131" w:rsidRPr="005A400E">
        <w:t>Ogólne wymagania dotyczące projektowania</w:t>
      </w:r>
      <w:bookmarkEnd w:id="262"/>
    </w:p>
    <w:p w:rsidR="00DA2131" w:rsidRPr="005A400E" w:rsidRDefault="00DA2131" w:rsidP="00CB2D4D">
      <w:pPr>
        <w:pStyle w:val="Default"/>
        <w:spacing w:before="120" w:after="60"/>
        <w:jc w:val="both"/>
        <w:rPr>
          <w:color w:val="auto"/>
          <w:sz w:val="22"/>
          <w:szCs w:val="22"/>
        </w:rPr>
      </w:pPr>
      <w:r w:rsidRPr="005A400E">
        <w:rPr>
          <w:color w:val="auto"/>
          <w:sz w:val="22"/>
          <w:szCs w:val="22"/>
        </w:rPr>
        <w:t>Wykonawca odpowiedzialny jest za jakość prac projektowych oraz za ich zgodność z koncepcjami przekazanymi przez Zamawiającego, wymaganiami Zamawiającego i poleceniami Inżyniera Kontraktu.</w:t>
      </w:r>
    </w:p>
    <w:p w:rsidR="00DA2131" w:rsidRPr="005A400E" w:rsidRDefault="00DA2131" w:rsidP="00DA2131">
      <w:pPr>
        <w:pStyle w:val="ReportText"/>
        <w:spacing w:before="0" w:after="0" w:line="240" w:lineRule="auto"/>
        <w:jc w:val="both"/>
        <w:rPr>
          <w:sz w:val="22"/>
          <w:szCs w:val="22"/>
        </w:rPr>
      </w:pPr>
      <w:r w:rsidRPr="005A400E">
        <w:rPr>
          <w:sz w:val="22"/>
          <w:szCs w:val="22"/>
        </w:rPr>
        <w:t>Projekty techniczne powinny:</w:t>
      </w:r>
    </w:p>
    <w:p w:rsidR="00DA2131" w:rsidRPr="005A400E" w:rsidRDefault="00DA2131" w:rsidP="00CB2D4D">
      <w:pPr>
        <w:pStyle w:val="ReportText"/>
        <w:numPr>
          <w:ilvl w:val="0"/>
          <w:numId w:val="85"/>
        </w:numPr>
        <w:spacing w:before="60" w:after="0" w:line="240" w:lineRule="auto"/>
        <w:ind w:left="714" w:hanging="357"/>
        <w:jc w:val="both"/>
        <w:rPr>
          <w:sz w:val="22"/>
          <w:szCs w:val="22"/>
        </w:rPr>
      </w:pPr>
      <w:r w:rsidRPr="005A400E">
        <w:rPr>
          <w:sz w:val="22"/>
          <w:szCs w:val="22"/>
        </w:rPr>
        <w:t>spełniać wymagania określone w Polskich Normach oraz odrębnych przepisach prawa,</w:t>
      </w:r>
    </w:p>
    <w:p w:rsidR="00DA2131" w:rsidRPr="005A400E" w:rsidRDefault="00DA2131" w:rsidP="0089410F">
      <w:pPr>
        <w:pStyle w:val="ReportText"/>
        <w:numPr>
          <w:ilvl w:val="0"/>
          <w:numId w:val="85"/>
        </w:numPr>
        <w:spacing w:before="0" w:after="0" w:line="240" w:lineRule="auto"/>
        <w:jc w:val="both"/>
        <w:rPr>
          <w:sz w:val="22"/>
          <w:szCs w:val="22"/>
        </w:rPr>
      </w:pPr>
      <w:r w:rsidRPr="005A400E">
        <w:rPr>
          <w:sz w:val="22"/>
          <w:szCs w:val="22"/>
        </w:rPr>
        <w:t>zapewniać niezawodność działania obiektów i instalacji,</w:t>
      </w:r>
    </w:p>
    <w:p w:rsidR="00DA2131" w:rsidRPr="005A400E" w:rsidRDefault="00DA2131" w:rsidP="0089410F">
      <w:pPr>
        <w:pStyle w:val="ReportText"/>
        <w:numPr>
          <w:ilvl w:val="0"/>
          <w:numId w:val="85"/>
        </w:numPr>
        <w:spacing w:before="0" w:after="0" w:line="240" w:lineRule="auto"/>
        <w:jc w:val="both"/>
        <w:rPr>
          <w:sz w:val="22"/>
          <w:szCs w:val="22"/>
        </w:rPr>
      </w:pPr>
      <w:r w:rsidRPr="005A400E">
        <w:rPr>
          <w:sz w:val="22"/>
          <w:szCs w:val="22"/>
        </w:rPr>
        <w:t xml:space="preserve">ograniczać koszty eksploatacyjne, </w:t>
      </w:r>
    </w:p>
    <w:p w:rsidR="00DA2131" w:rsidRPr="005A400E" w:rsidRDefault="00DA2131" w:rsidP="0089410F">
      <w:pPr>
        <w:pStyle w:val="ReportText"/>
        <w:numPr>
          <w:ilvl w:val="0"/>
          <w:numId w:val="85"/>
        </w:numPr>
        <w:spacing w:before="0" w:after="0" w:line="240" w:lineRule="auto"/>
        <w:jc w:val="both"/>
        <w:rPr>
          <w:sz w:val="22"/>
          <w:szCs w:val="22"/>
        </w:rPr>
      </w:pPr>
      <w:r w:rsidRPr="005A400E">
        <w:rPr>
          <w:sz w:val="22"/>
          <w:szCs w:val="22"/>
        </w:rPr>
        <w:t xml:space="preserve">zapewnić łatwy i bezpieczny dostęp do wszystkich elementów obiektów i instalacji w </w:t>
      </w:r>
      <w:r w:rsidR="00FF368A" w:rsidRPr="005A400E">
        <w:rPr>
          <w:sz w:val="22"/>
          <w:szCs w:val="22"/>
        </w:rPr>
        <w:t>celach utrzymania i konserwacji.</w:t>
      </w:r>
      <w:r w:rsidRPr="005A400E">
        <w:rPr>
          <w:sz w:val="22"/>
          <w:szCs w:val="22"/>
        </w:rPr>
        <w:t xml:space="preserve"> </w:t>
      </w:r>
    </w:p>
    <w:p w:rsidR="00DA2131" w:rsidRPr="005A400E" w:rsidRDefault="00D950A9" w:rsidP="00EF2BA6">
      <w:pPr>
        <w:pStyle w:val="Nagwek11"/>
        <w:tabs>
          <w:tab w:val="clear" w:pos="567"/>
          <w:tab w:val="left" w:pos="426"/>
        </w:tabs>
      </w:pPr>
      <w:bookmarkStart w:id="263" w:name="_Toc512842822"/>
      <w:r w:rsidRPr="005A400E">
        <w:t>1.</w:t>
      </w:r>
      <w:r w:rsidR="00DA2131" w:rsidRPr="005A400E">
        <w:t>3.1.</w:t>
      </w:r>
      <w:r w:rsidR="00DA2131" w:rsidRPr="005A400E">
        <w:tab/>
        <w:t>Sieci kanalizacyjne</w:t>
      </w:r>
      <w:bookmarkEnd w:id="263"/>
      <w:r w:rsidR="00B67319" w:rsidRPr="005A400E">
        <w:t xml:space="preserve"> </w:t>
      </w:r>
    </w:p>
    <w:p w:rsidR="00DA2131" w:rsidRPr="005A400E" w:rsidRDefault="00DA2131" w:rsidP="00DA2131">
      <w:pPr>
        <w:pStyle w:val="Tekstpodstawowy"/>
        <w:jc w:val="both"/>
        <w:rPr>
          <w:sz w:val="22"/>
          <w:szCs w:val="22"/>
        </w:rPr>
      </w:pPr>
      <w:r w:rsidRPr="005A400E">
        <w:rPr>
          <w:sz w:val="22"/>
          <w:szCs w:val="22"/>
        </w:rPr>
        <w:t xml:space="preserve">Sieci kanalizacji deszczowej grawitacyjnej należy </w:t>
      </w:r>
      <w:r w:rsidR="009B26AA" w:rsidRPr="005A400E">
        <w:rPr>
          <w:sz w:val="22"/>
          <w:szCs w:val="22"/>
        </w:rPr>
        <w:t>zaprojektować</w:t>
      </w:r>
      <w:r w:rsidRPr="005A400E">
        <w:rPr>
          <w:sz w:val="22"/>
          <w:szCs w:val="22"/>
        </w:rPr>
        <w:t xml:space="preserve"> z rur o </w:t>
      </w:r>
      <w:r w:rsidR="00B67319" w:rsidRPr="005A400E">
        <w:rPr>
          <w:sz w:val="22"/>
          <w:szCs w:val="22"/>
        </w:rPr>
        <w:t>wymiarach</w:t>
      </w:r>
      <w:r w:rsidRPr="005A400E">
        <w:rPr>
          <w:sz w:val="22"/>
          <w:szCs w:val="22"/>
        </w:rPr>
        <w:t xml:space="preserve"> określon</w:t>
      </w:r>
      <w:r w:rsidR="009B26AA" w:rsidRPr="005A400E">
        <w:rPr>
          <w:sz w:val="22"/>
          <w:szCs w:val="22"/>
        </w:rPr>
        <w:t>ych</w:t>
      </w:r>
      <w:r w:rsidRPr="005A400E">
        <w:rPr>
          <w:sz w:val="22"/>
          <w:szCs w:val="22"/>
        </w:rPr>
        <w:t xml:space="preserve"> </w:t>
      </w:r>
      <w:r w:rsidR="00B67319" w:rsidRPr="005A400E">
        <w:rPr>
          <w:sz w:val="22"/>
          <w:szCs w:val="22"/>
        </w:rPr>
        <w:br/>
      </w:r>
      <w:r w:rsidRPr="005A400E">
        <w:rPr>
          <w:sz w:val="22"/>
          <w:szCs w:val="22"/>
        </w:rPr>
        <w:t>w koncepcjach projektowych.</w:t>
      </w:r>
      <w:r w:rsidR="00B67319" w:rsidRPr="005A400E">
        <w:rPr>
          <w:sz w:val="22"/>
          <w:szCs w:val="22"/>
        </w:rPr>
        <w:t xml:space="preserve"> </w:t>
      </w:r>
      <w:r w:rsidRPr="005A400E">
        <w:rPr>
          <w:sz w:val="22"/>
          <w:szCs w:val="22"/>
        </w:rPr>
        <w:t>Dopuszcza się stosowanie rur o średni</w:t>
      </w:r>
      <w:r w:rsidR="008B6035" w:rsidRPr="005A400E">
        <w:rPr>
          <w:sz w:val="22"/>
          <w:szCs w:val="22"/>
        </w:rPr>
        <w:t>cy Ø 0,15 m wyłącznie dla przy</w:t>
      </w:r>
      <w:r w:rsidRPr="005A400E">
        <w:rPr>
          <w:sz w:val="22"/>
          <w:szCs w:val="22"/>
        </w:rPr>
        <w:t>kanalików oraz rur o średnicy Ø 0,2 m dla podłą</w:t>
      </w:r>
      <w:r w:rsidR="00752DCE" w:rsidRPr="005A400E">
        <w:rPr>
          <w:sz w:val="22"/>
          <w:szCs w:val="22"/>
        </w:rPr>
        <w:t>czeń wpustów drogowych oraz połą</w:t>
      </w:r>
      <w:r w:rsidRPr="005A400E">
        <w:rPr>
          <w:sz w:val="22"/>
          <w:szCs w:val="22"/>
        </w:rPr>
        <w:t>czeń ze zbiornikami i obiektami retencji liniowej.</w:t>
      </w:r>
    </w:p>
    <w:p w:rsidR="00DA2131" w:rsidRPr="005A400E" w:rsidRDefault="00DA2131" w:rsidP="00DA2131">
      <w:pPr>
        <w:pStyle w:val="Tekstpodstawowy"/>
        <w:jc w:val="both"/>
        <w:rPr>
          <w:sz w:val="22"/>
          <w:szCs w:val="22"/>
        </w:rPr>
      </w:pPr>
      <w:r w:rsidRPr="005A400E">
        <w:rPr>
          <w:sz w:val="22"/>
          <w:szCs w:val="22"/>
        </w:rPr>
        <w:t>Średnice rurociągów tłocznych należy zaprojektować tak, aby zapewnić optymaln</w:t>
      </w:r>
      <w:r w:rsidR="00021EBD" w:rsidRPr="005A400E">
        <w:rPr>
          <w:sz w:val="22"/>
          <w:szCs w:val="22"/>
        </w:rPr>
        <w:t>ą</w:t>
      </w:r>
      <w:r w:rsidRPr="005A400E">
        <w:rPr>
          <w:sz w:val="22"/>
          <w:szCs w:val="22"/>
        </w:rPr>
        <w:t xml:space="preserve"> pracę pomp </w:t>
      </w:r>
      <w:r w:rsidR="00865244" w:rsidRPr="005A400E">
        <w:rPr>
          <w:sz w:val="22"/>
          <w:szCs w:val="22"/>
        </w:rPr>
        <w:t>wód opadowych i roztopowych</w:t>
      </w:r>
      <w:r w:rsidRPr="005A400E">
        <w:rPr>
          <w:sz w:val="22"/>
          <w:szCs w:val="22"/>
        </w:rPr>
        <w:t xml:space="preserve">. Prędkość przepływu w rurociągach tłocznych należy przyjąć pomiędzy </w:t>
      </w:r>
      <w:r w:rsidR="00700D58" w:rsidRPr="005A400E">
        <w:rPr>
          <w:sz w:val="22"/>
          <w:szCs w:val="22"/>
        </w:rPr>
        <w:br/>
      </w:r>
      <w:r w:rsidRPr="005A400E">
        <w:rPr>
          <w:sz w:val="22"/>
          <w:szCs w:val="22"/>
        </w:rPr>
        <w:t xml:space="preserve">1,0 m/s a </w:t>
      </w:r>
      <w:r w:rsidR="0097606F" w:rsidRPr="005A400E">
        <w:rPr>
          <w:sz w:val="22"/>
          <w:szCs w:val="22"/>
        </w:rPr>
        <w:t>1,5</w:t>
      </w:r>
      <w:r w:rsidRPr="005A400E">
        <w:rPr>
          <w:sz w:val="22"/>
          <w:szCs w:val="22"/>
        </w:rPr>
        <w:t xml:space="preserve"> m/s, a </w:t>
      </w:r>
      <w:r w:rsidR="00374FF7" w:rsidRPr="005A400E">
        <w:rPr>
          <w:sz w:val="22"/>
          <w:szCs w:val="22"/>
        </w:rPr>
        <w:t xml:space="preserve">w </w:t>
      </w:r>
      <w:r w:rsidRPr="005A400E">
        <w:rPr>
          <w:sz w:val="22"/>
          <w:szCs w:val="22"/>
        </w:rPr>
        <w:t>przewodach ssawnych pomiędzy 0,8 m/s a 1,2 m/s.</w:t>
      </w:r>
    </w:p>
    <w:p w:rsidR="00DA2131" w:rsidRPr="005A400E" w:rsidRDefault="00DA2131" w:rsidP="00DA2131">
      <w:pPr>
        <w:pStyle w:val="Tekstpodstawowy"/>
        <w:jc w:val="both"/>
        <w:rPr>
          <w:sz w:val="22"/>
          <w:szCs w:val="22"/>
        </w:rPr>
      </w:pPr>
      <w:r w:rsidRPr="005A400E">
        <w:rPr>
          <w:sz w:val="22"/>
          <w:szCs w:val="22"/>
        </w:rPr>
        <w:t>Kanały grawitacyjne i rurociągi tłoczne wraz ze związanymi obiektami, należy lokalizować w liniach rozgraniczających ulic, na terenach stanowiących własność Gminy Bydgoszcz. Dopuszcza się tam, gdzie jest to konieczne, lokalizowanie kanałów i obiektów poza pasami drogowymi</w:t>
      </w:r>
      <w:r w:rsidR="00752DCE" w:rsidRPr="005A400E">
        <w:rPr>
          <w:sz w:val="22"/>
          <w:szCs w:val="22"/>
        </w:rPr>
        <w:t>.</w:t>
      </w:r>
    </w:p>
    <w:p w:rsidR="00DA2131" w:rsidRPr="005A400E" w:rsidRDefault="00DA2131" w:rsidP="00DA2131">
      <w:pPr>
        <w:pStyle w:val="Tekstpodstawowy"/>
        <w:jc w:val="both"/>
        <w:rPr>
          <w:sz w:val="22"/>
          <w:szCs w:val="22"/>
        </w:rPr>
      </w:pPr>
      <w:r w:rsidRPr="005A400E">
        <w:rPr>
          <w:sz w:val="22"/>
          <w:szCs w:val="22"/>
        </w:rPr>
        <w:t xml:space="preserve">Trasy kanałów należy projektować </w:t>
      </w:r>
      <w:r w:rsidR="00752DCE" w:rsidRPr="005A400E">
        <w:rPr>
          <w:sz w:val="22"/>
          <w:szCs w:val="22"/>
        </w:rPr>
        <w:t>uwzględniaj</w:t>
      </w:r>
      <w:r w:rsidRPr="005A400E">
        <w:rPr>
          <w:sz w:val="22"/>
          <w:szCs w:val="22"/>
        </w:rPr>
        <w:t xml:space="preserve">ąc </w:t>
      </w:r>
      <w:r w:rsidR="00752DCE" w:rsidRPr="005A400E">
        <w:rPr>
          <w:sz w:val="22"/>
          <w:szCs w:val="22"/>
        </w:rPr>
        <w:t>istniejące</w:t>
      </w:r>
      <w:r w:rsidRPr="005A400E">
        <w:rPr>
          <w:sz w:val="22"/>
          <w:szCs w:val="22"/>
        </w:rPr>
        <w:t xml:space="preserve"> uzbrojeni</w:t>
      </w:r>
      <w:r w:rsidR="00752DCE" w:rsidRPr="005A400E">
        <w:rPr>
          <w:sz w:val="22"/>
          <w:szCs w:val="22"/>
        </w:rPr>
        <w:t>e</w:t>
      </w:r>
      <w:r w:rsidRPr="005A400E">
        <w:rPr>
          <w:sz w:val="22"/>
          <w:szCs w:val="22"/>
        </w:rPr>
        <w:t xml:space="preserve"> terenu. Przejścia kanałów przez drogi należy projektować pod kątem prostym lub zbliżonym do prostego. </w:t>
      </w:r>
    </w:p>
    <w:p w:rsidR="00DA2131" w:rsidRPr="005A400E" w:rsidRDefault="00DA2131" w:rsidP="00DA2131">
      <w:pPr>
        <w:pStyle w:val="Tekstpodstawowy"/>
        <w:jc w:val="both"/>
        <w:rPr>
          <w:sz w:val="22"/>
          <w:szCs w:val="22"/>
        </w:rPr>
      </w:pPr>
      <w:r w:rsidRPr="005A400E">
        <w:rPr>
          <w:sz w:val="22"/>
          <w:szCs w:val="22"/>
        </w:rPr>
        <w:t xml:space="preserve">Należy zachować minimalne odległości od przewodów kanalizacyjnych do obiektów budowlanych </w:t>
      </w:r>
      <w:r w:rsidR="00A52993" w:rsidRPr="005A400E">
        <w:rPr>
          <w:sz w:val="22"/>
          <w:szCs w:val="22"/>
        </w:rPr>
        <w:br/>
      </w:r>
      <w:r w:rsidRPr="005A400E">
        <w:rPr>
          <w:sz w:val="22"/>
          <w:szCs w:val="22"/>
        </w:rPr>
        <w:t>i podziemnego uzbrojenia terenu w drogach istniejących i projektowanych zgodnie z „Warunkami technicznymi wykonania i odbioru sieci kanalizacyjnych. Wymagania tech</w:t>
      </w:r>
      <w:r w:rsidR="001D7366" w:rsidRPr="005A400E">
        <w:rPr>
          <w:sz w:val="22"/>
          <w:szCs w:val="22"/>
        </w:rPr>
        <w:t>niczne COBRTIINSTAL - zeszyt 9</w:t>
      </w:r>
      <w:r w:rsidR="00451B93" w:rsidRPr="005A400E">
        <w:rPr>
          <w:sz w:val="22"/>
          <w:szCs w:val="22"/>
        </w:rPr>
        <w:t xml:space="preserve">, </w:t>
      </w:r>
      <w:r w:rsidRPr="005A400E">
        <w:rPr>
          <w:sz w:val="22"/>
          <w:szCs w:val="22"/>
        </w:rPr>
        <w:t>obowiązującymi przepisami</w:t>
      </w:r>
      <w:r w:rsidR="00451B93" w:rsidRPr="005A400E">
        <w:rPr>
          <w:sz w:val="22"/>
          <w:szCs w:val="22"/>
        </w:rPr>
        <w:t xml:space="preserve"> i opinią ZUDP</w:t>
      </w:r>
      <w:r w:rsidRPr="005A400E">
        <w:rPr>
          <w:sz w:val="22"/>
          <w:szCs w:val="22"/>
        </w:rPr>
        <w:t xml:space="preserve">. </w:t>
      </w:r>
      <w:r w:rsidR="00451B93" w:rsidRPr="005A400E">
        <w:rPr>
          <w:sz w:val="22"/>
          <w:szCs w:val="22"/>
        </w:rPr>
        <w:t>O</w:t>
      </w:r>
      <w:r w:rsidRPr="005A400E">
        <w:rPr>
          <w:sz w:val="22"/>
          <w:szCs w:val="22"/>
        </w:rPr>
        <w:t xml:space="preserve">dległości </w:t>
      </w:r>
      <w:r w:rsidR="00451B93" w:rsidRPr="005A400E">
        <w:rPr>
          <w:sz w:val="22"/>
          <w:szCs w:val="22"/>
        </w:rPr>
        <w:t xml:space="preserve">kanałów </w:t>
      </w:r>
      <w:r w:rsidRPr="005A400E">
        <w:rPr>
          <w:sz w:val="22"/>
          <w:szCs w:val="22"/>
        </w:rPr>
        <w:t xml:space="preserve">od obiektów budowlanych należy dostosować, tak by nie naruszyć </w:t>
      </w:r>
      <w:r w:rsidR="00451B93" w:rsidRPr="005A400E">
        <w:rPr>
          <w:sz w:val="22"/>
          <w:szCs w:val="22"/>
        </w:rPr>
        <w:t>ich</w:t>
      </w:r>
      <w:r w:rsidRPr="005A400E">
        <w:rPr>
          <w:sz w:val="22"/>
          <w:szCs w:val="22"/>
        </w:rPr>
        <w:t xml:space="preserve"> stateczności .</w:t>
      </w:r>
    </w:p>
    <w:p w:rsidR="00DA2131" w:rsidRPr="005A400E" w:rsidRDefault="00DA2131" w:rsidP="00DA2131">
      <w:pPr>
        <w:pStyle w:val="Tekstpodstawowy"/>
        <w:jc w:val="both"/>
        <w:rPr>
          <w:sz w:val="22"/>
          <w:szCs w:val="22"/>
        </w:rPr>
      </w:pPr>
      <w:r w:rsidRPr="005A400E">
        <w:rPr>
          <w:sz w:val="22"/>
          <w:szCs w:val="22"/>
        </w:rPr>
        <w:t xml:space="preserve">Z uwagi na przemarzanie gruntu oraz naprężenia gruntu występujące pod jezdniami przykrycie ziemią przewodów kanalizacyjnych grawitacyjnych i tłocznych powinno wynosić min. 1,2 m. </w:t>
      </w:r>
    </w:p>
    <w:p w:rsidR="00DA2131" w:rsidRPr="005A400E" w:rsidRDefault="00DA2131" w:rsidP="00DA2131">
      <w:pPr>
        <w:pStyle w:val="Tekstpodstawowy"/>
        <w:jc w:val="both"/>
        <w:rPr>
          <w:sz w:val="22"/>
          <w:szCs w:val="22"/>
        </w:rPr>
      </w:pPr>
      <w:r w:rsidRPr="005A400E">
        <w:rPr>
          <w:sz w:val="22"/>
          <w:szCs w:val="22"/>
        </w:rPr>
        <w:t xml:space="preserve">Przy przykryciu mniejszym niż 1,2 m należy stosować ocieplenie i zabezpieczenie przewodu przed </w:t>
      </w:r>
      <w:r w:rsidR="00025BC4" w:rsidRPr="005A400E">
        <w:rPr>
          <w:sz w:val="22"/>
          <w:szCs w:val="22"/>
        </w:rPr>
        <w:t xml:space="preserve">obciążeniem dynamicznym </w:t>
      </w:r>
      <w:r w:rsidRPr="005A400E">
        <w:rPr>
          <w:sz w:val="22"/>
          <w:szCs w:val="22"/>
        </w:rPr>
        <w:t xml:space="preserve">(dla przewodów lokalizowanych w jezdniach). </w:t>
      </w:r>
    </w:p>
    <w:p w:rsidR="00DA2131" w:rsidRPr="005A400E" w:rsidRDefault="00DA2131" w:rsidP="00DA2131">
      <w:pPr>
        <w:pStyle w:val="Tekstpodstawowy"/>
        <w:jc w:val="both"/>
        <w:rPr>
          <w:sz w:val="22"/>
          <w:szCs w:val="22"/>
        </w:rPr>
      </w:pPr>
      <w:r w:rsidRPr="005A400E">
        <w:rPr>
          <w:sz w:val="22"/>
          <w:szCs w:val="22"/>
        </w:rPr>
        <w:t>W przypadku przykrycia mniejszego niż 1,2 m i powyżej 6,0 m oraz w przypadku wystąpienia niekorzystnych warunków gruntowo-wodnych i terenowych, wymagane jest przeprowadzenie obliczeń obciążeń statycznych i dynamicznych (obciążenie ruchem kołowym), potwierdzających dobór typu materiału z jakiego projektowany jest kanał, studzienki i inne elementy oraz przedstawienie sposobu posadowienia kanału i w/w obiektów.</w:t>
      </w:r>
    </w:p>
    <w:p w:rsidR="00DA2131" w:rsidRPr="005A400E" w:rsidRDefault="00DA2131" w:rsidP="00DA2131">
      <w:pPr>
        <w:pStyle w:val="Tekstpodstawowy"/>
        <w:jc w:val="both"/>
        <w:rPr>
          <w:sz w:val="22"/>
          <w:szCs w:val="22"/>
        </w:rPr>
      </w:pPr>
      <w:r w:rsidRPr="005A400E">
        <w:rPr>
          <w:sz w:val="22"/>
          <w:szCs w:val="22"/>
        </w:rPr>
        <w:t>Skrzyżowania kanałów z istniejącym i projektowanym uzbrojeniem oraz przeszkodami terenowymi należy projektować zgodnie z obowiązującymi przepisami i uwagami ZUDP. Skrzyżowania w planie powinny być wykonane pod kątem 60-90°. Przejścia kanałów przez przeszkody, trasy i węzły komunikacyjne, cieki wodne należy rozwiązać w uzgodnieniu z ich właścicielami.</w:t>
      </w:r>
    </w:p>
    <w:p w:rsidR="00DA2131" w:rsidRPr="005A400E" w:rsidRDefault="0047469C" w:rsidP="00EF2BA6">
      <w:pPr>
        <w:pStyle w:val="Nagwek11"/>
        <w:tabs>
          <w:tab w:val="clear" w:pos="567"/>
          <w:tab w:val="left" w:pos="426"/>
        </w:tabs>
      </w:pPr>
      <w:bookmarkStart w:id="264" w:name="_Toc180206409"/>
      <w:bookmarkStart w:id="265" w:name="_Toc512842823"/>
      <w:r w:rsidRPr="005A400E">
        <w:t>1.</w:t>
      </w:r>
      <w:r w:rsidR="00EF62F3" w:rsidRPr="005A400E">
        <w:t>3.2.</w:t>
      </w:r>
      <w:r w:rsidR="00EF62F3" w:rsidRPr="005A400E">
        <w:tab/>
      </w:r>
      <w:r w:rsidR="00DA2131" w:rsidRPr="005A400E">
        <w:t>Studzienki kanalizacyjne oraz komory</w:t>
      </w:r>
      <w:bookmarkEnd w:id="264"/>
      <w:bookmarkEnd w:id="265"/>
    </w:p>
    <w:p w:rsidR="00DA2131" w:rsidRPr="005A400E" w:rsidRDefault="00DA2131" w:rsidP="00DA2131">
      <w:pPr>
        <w:pStyle w:val="Tekstpodstawowy"/>
        <w:jc w:val="both"/>
        <w:rPr>
          <w:sz w:val="22"/>
          <w:szCs w:val="22"/>
        </w:rPr>
      </w:pPr>
      <w:r w:rsidRPr="005A400E">
        <w:rPr>
          <w:sz w:val="22"/>
          <w:szCs w:val="22"/>
        </w:rPr>
        <w:t>Lokalizacja studzienek i komór kanalizacyjnych powinna umożliwiać dojazd dla służb eksploatacyjnych. Wszystkie studzienki powinny by</w:t>
      </w:r>
      <w:r w:rsidR="006C224C" w:rsidRPr="005A400E">
        <w:rPr>
          <w:sz w:val="22"/>
          <w:szCs w:val="22"/>
        </w:rPr>
        <w:t>ć</w:t>
      </w:r>
      <w:r w:rsidRPr="005A400E">
        <w:rPr>
          <w:sz w:val="22"/>
          <w:szCs w:val="22"/>
        </w:rPr>
        <w:t xml:space="preserve"> zaprojektowane jako włazowe i odpow</w:t>
      </w:r>
      <w:r w:rsidR="00CD49ED" w:rsidRPr="005A400E">
        <w:rPr>
          <w:sz w:val="22"/>
          <w:szCs w:val="22"/>
        </w:rPr>
        <w:t>iadać normie PN-EN</w:t>
      </w:r>
      <w:r w:rsidR="00CB39DF" w:rsidRPr="005A400E">
        <w:rPr>
          <w:sz w:val="22"/>
          <w:szCs w:val="22"/>
        </w:rPr>
        <w:t>-1917 oraz „Warunkom techniczny</w:t>
      </w:r>
      <w:r w:rsidR="00CD49ED" w:rsidRPr="005A400E">
        <w:rPr>
          <w:sz w:val="22"/>
          <w:szCs w:val="22"/>
        </w:rPr>
        <w:t>m wykonania i odbioru sieci kanalizacyjnych”.</w:t>
      </w:r>
    </w:p>
    <w:p w:rsidR="00DA2131" w:rsidRPr="005A400E" w:rsidRDefault="00DA2131" w:rsidP="00DA2131">
      <w:pPr>
        <w:pStyle w:val="Tekstpodstawowy"/>
        <w:jc w:val="both"/>
        <w:rPr>
          <w:sz w:val="22"/>
          <w:szCs w:val="22"/>
        </w:rPr>
      </w:pPr>
      <w:r w:rsidRPr="005A400E">
        <w:rPr>
          <w:sz w:val="22"/>
          <w:szCs w:val="22"/>
        </w:rPr>
        <w:t xml:space="preserve">Na projektowanych kanałach grawitacyjnych i przewodach tłocznych należy zaprojektować studzienki włazowe z kręgów żelbetowych prefabrykowanych. </w:t>
      </w:r>
    </w:p>
    <w:p w:rsidR="00DA2131" w:rsidRPr="005A400E" w:rsidRDefault="00DA2131" w:rsidP="00DA2131">
      <w:pPr>
        <w:pStyle w:val="Tekstpodstawowy"/>
        <w:jc w:val="both"/>
        <w:rPr>
          <w:sz w:val="22"/>
          <w:szCs w:val="22"/>
        </w:rPr>
      </w:pPr>
      <w:r w:rsidRPr="005A400E">
        <w:rPr>
          <w:sz w:val="22"/>
          <w:szCs w:val="22"/>
        </w:rPr>
        <w:t xml:space="preserve">Dla studzienek zabudowywanych na istniejącym kanale, część przydenną studzienki należy wykonać jako murowaną z cegły kanalizacyjnej, powyżej </w:t>
      </w:r>
      <w:r w:rsidRPr="005A400E">
        <w:rPr>
          <w:sz w:val="22"/>
          <w:szCs w:val="22"/>
        </w:rPr>
        <w:sym w:font="Symbol" w:char="F066"/>
      </w:r>
      <w:r w:rsidRPr="005A400E">
        <w:rPr>
          <w:sz w:val="22"/>
          <w:szCs w:val="22"/>
        </w:rPr>
        <w:t xml:space="preserve"> 0,8 m należy zaprojektować komory żelbetowe wylewane na mokro na budowie.  Dopuszcza się stosowanie prefabrykatów.</w:t>
      </w:r>
    </w:p>
    <w:p w:rsidR="00DA2131" w:rsidRPr="005A400E" w:rsidRDefault="00DA2131" w:rsidP="00DA2131">
      <w:pPr>
        <w:pStyle w:val="Tekstpodstawowy"/>
        <w:jc w:val="both"/>
        <w:rPr>
          <w:sz w:val="22"/>
          <w:szCs w:val="22"/>
        </w:rPr>
      </w:pPr>
      <w:r w:rsidRPr="005A400E">
        <w:rPr>
          <w:sz w:val="22"/>
          <w:szCs w:val="22"/>
        </w:rPr>
        <w:t xml:space="preserve">Na kanałach wykonanych z GRP należy zaprojektować studnie z GRP zgodnie z zaleceniami producenta. Dla komór rewizyjnych na kanałach GRP w dolnej części komory należy przewidzieć zabezpieczenie </w:t>
      </w:r>
      <w:r w:rsidR="001319A8" w:rsidRPr="005A400E">
        <w:rPr>
          <w:sz w:val="22"/>
          <w:szCs w:val="22"/>
        </w:rPr>
        <w:br/>
      </w:r>
      <w:r w:rsidRPr="005A400E">
        <w:rPr>
          <w:sz w:val="22"/>
          <w:szCs w:val="22"/>
        </w:rPr>
        <w:t>w  formie rozbieralnej kraty z tworzywa sztucznego.</w:t>
      </w:r>
    </w:p>
    <w:p w:rsidR="00DA2131" w:rsidRPr="005A400E" w:rsidRDefault="00DA2131" w:rsidP="00DA2131">
      <w:pPr>
        <w:pStyle w:val="Tekstpodstawowy"/>
        <w:jc w:val="both"/>
        <w:rPr>
          <w:sz w:val="22"/>
          <w:szCs w:val="22"/>
        </w:rPr>
      </w:pPr>
      <w:r w:rsidRPr="005A400E">
        <w:rPr>
          <w:sz w:val="22"/>
          <w:szCs w:val="22"/>
        </w:rPr>
        <w:t>Minimalne średnice studzienek kanalizacyjnych należy przyjąć:</w:t>
      </w:r>
    </w:p>
    <w:p w:rsidR="00DA2131" w:rsidRPr="005A400E" w:rsidRDefault="00DA2131" w:rsidP="0089410F">
      <w:pPr>
        <w:pStyle w:val="Akapitzlist"/>
        <w:numPr>
          <w:ilvl w:val="0"/>
          <w:numId w:val="86"/>
        </w:numPr>
        <w:tabs>
          <w:tab w:val="left" w:pos="709"/>
        </w:tabs>
        <w:spacing w:after="0" w:line="240" w:lineRule="auto"/>
        <w:ind w:left="714" w:hanging="357"/>
        <w:contextualSpacing w:val="0"/>
        <w:jc w:val="both"/>
        <w:rPr>
          <w:rFonts w:ascii="Times New Roman" w:hAnsi="Times New Roman"/>
        </w:rPr>
      </w:pPr>
      <w:r w:rsidRPr="005A400E">
        <w:rPr>
          <w:rFonts w:ascii="Times New Roman" w:hAnsi="Times New Roman"/>
        </w:rPr>
        <w:t>dla kanałów o średnicy Ø ≤ 0,4 m – studzienka o średnicy wewnętrznej 1000 mm</w:t>
      </w:r>
    </w:p>
    <w:p w:rsidR="00DA2131" w:rsidRPr="005A400E" w:rsidRDefault="00DA2131" w:rsidP="0089410F">
      <w:pPr>
        <w:pStyle w:val="Akapitzlist"/>
        <w:numPr>
          <w:ilvl w:val="0"/>
          <w:numId w:val="86"/>
        </w:numPr>
        <w:tabs>
          <w:tab w:val="left" w:pos="709"/>
        </w:tabs>
        <w:spacing w:after="0" w:line="240" w:lineRule="auto"/>
        <w:ind w:left="714" w:hanging="357"/>
        <w:contextualSpacing w:val="0"/>
        <w:jc w:val="both"/>
        <w:rPr>
          <w:rFonts w:ascii="Times New Roman" w:hAnsi="Times New Roman"/>
        </w:rPr>
      </w:pPr>
      <w:r w:rsidRPr="005A400E">
        <w:rPr>
          <w:rFonts w:ascii="Times New Roman" w:hAnsi="Times New Roman"/>
        </w:rPr>
        <w:t>dla kanałów o średnicy 0,4 m &lt; Ø ≤ 0,6 m – studzienka o średnicy wewnętrznej 1200 mm</w:t>
      </w:r>
    </w:p>
    <w:p w:rsidR="00DA2131" w:rsidRPr="005A400E" w:rsidRDefault="00DA2131" w:rsidP="0089410F">
      <w:pPr>
        <w:pStyle w:val="Akapitzlist"/>
        <w:numPr>
          <w:ilvl w:val="0"/>
          <w:numId w:val="86"/>
        </w:numPr>
        <w:tabs>
          <w:tab w:val="left" w:pos="709"/>
        </w:tabs>
        <w:spacing w:after="0" w:line="240" w:lineRule="auto"/>
        <w:ind w:left="714" w:hanging="357"/>
        <w:contextualSpacing w:val="0"/>
        <w:jc w:val="both"/>
        <w:rPr>
          <w:rFonts w:ascii="Times New Roman" w:hAnsi="Times New Roman"/>
        </w:rPr>
      </w:pPr>
      <w:r w:rsidRPr="005A400E">
        <w:rPr>
          <w:rFonts w:ascii="Times New Roman" w:hAnsi="Times New Roman"/>
        </w:rPr>
        <w:t>dla kanałów o średnicy 0,6 m &lt; Ø ≤ 0,8 m – studzienka o średnicy wewnętrznej 1500 mm</w:t>
      </w:r>
    </w:p>
    <w:p w:rsidR="00DA2131" w:rsidRPr="005A400E" w:rsidRDefault="00DA2131" w:rsidP="0089410F">
      <w:pPr>
        <w:pStyle w:val="Akapitzlist"/>
        <w:numPr>
          <w:ilvl w:val="0"/>
          <w:numId w:val="86"/>
        </w:numPr>
        <w:tabs>
          <w:tab w:val="left" w:pos="709"/>
        </w:tabs>
        <w:spacing w:after="0" w:line="240" w:lineRule="auto"/>
        <w:ind w:left="714" w:hanging="357"/>
        <w:contextualSpacing w:val="0"/>
        <w:jc w:val="both"/>
        <w:rPr>
          <w:rFonts w:ascii="Times New Roman" w:hAnsi="Times New Roman"/>
        </w:rPr>
      </w:pPr>
      <w:r w:rsidRPr="005A400E">
        <w:rPr>
          <w:rFonts w:ascii="Times New Roman" w:hAnsi="Times New Roman"/>
        </w:rPr>
        <w:t>dla kanałów o średnicy 0,8 m &lt; Ø ≤ 1,2 m – studzienka o średnicy wewnętrznej 2000 mm</w:t>
      </w:r>
      <w:r w:rsidR="001319A8" w:rsidRPr="005A400E">
        <w:rPr>
          <w:rFonts w:ascii="Times New Roman" w:hAnsi="Times New Roman"/>
        </w:rPr>
        <w:t>, dopuszcza się również indywidualne komory</w:t>
      </w:r>
      <w:r w:rsidR="006D35A2" w:rsidRPr="005A400E">
        <w:rPr>
          <w:rFonts w:ascii="Times New Roman" w:hAnsi="Times New Roman"/>
        </w:rPr>
        <w:t xml:space="preserve"> o wymiarach przestrzeni roboczej jak dla studni </w:t>
      </w:r>
      <w:r w:rsidR="006D35A2" w:rsidRPr="005A400E">
        <w:rPr>
          <w:rFonts w:ascii="Times New Roman" w:hAnsi="Times New Roman"/>
        </w:rPr>
        <w:br/>
        <w:t xml:space="preserve">Ø 2000 mm, </w:t>
      </w:r>
    </w:p>
    <w:p w:rsidR="00A10A97" w:rsidRPr="005A400E" w:rsidRDefault="00A10A97" w:rsidP="0089410F">
      <w:pPr>
        <w:pStyle w:val="Akapitzlist"/>
        <w:numPr>
          <w:ilvl w:val="0"/>
          <w:numId w:val="86"/>
        </w:numPr>
        <w:tabs>
          <w:tab w:val="left" w:pos="709"/>
        </w:tabs>
        <w:spacing w:after="0" w:line="240" w:lineRule="auto"/>
        <w:ind w:left="714" w:hanging="357"/>
        <w:contextualSpacing w:val="0"/>
        <w:jc w:val="both"/>
        <w:rPr>
          <w:rFonts w:ascii="Times New Roman" w:hAnsi="Times New Roman"/>
        </w:rPr>
      </w:pPr>
      <w:r w:rsidRPr="005A400E">
        <w:rPr>
          <w:rFonts w:ascii="Times New Roman" w:hAnsi="Times New Roman"/>
        </w:rPr>
        <w:t xml:space="preserve">dla kanałów o średnicy Ø &gt; 1,2 m – studzienka o średnicy wewnętrznej &gt;2000 mm, dopuszcza </w:t>
      </w:r>
      <w:r w:rsidR="00235E7B" w:rsidRPr="005A400E">
        <w:rPr>
          <w:rFonts w:ascii="Times New Roman" w:hAnsi="Times New Roman"/>
        </w:rPr>
        <w:br/>
      </w:r>
      <w:r w:rsidRPr="005A400E">
        <w:rPr>
          <w:rFonts w:ascii="Times New Roman" w:hAnsi="Times New Roman"/>
        </w:rPr>
        <w:t xml:space="preserve">się </w:t>
      </w:r>
      <w:r w:rsidR="001319A8" w:rsidRPr="005A400E">
        <w:rPr>
          <w:rFonts w:ascii="Times New Roman" w:hAnsi="Times New Roman"/>
        </w:rPr>
        <w:t xml:space="preserve">również </w:t>
      </w:r>
      <w:r w:rsidR="00DA2131" w:rsidRPr="005A400E">
        <w:rPr>
          <w:rFonts w:ascii="Times New Roman" w:hAnsi="Times New Roman"/>
        </w:rPr>
        <w:t xml:space="preserve">indywidualne </w:t>
      </w:r>
      <w:r w:rsidR="001319A8" w:rsidRPr="005A400E">
        <w:rPr>
          <w:rFonts w:ascii="Times New Roman" w:hAnsi="Times New Roman"/>
        </w:rPr>
        <w:t>komory</w:t>
      </w:r>
      <w:r w:rsidR="006D35A2" w:rsidRPr="005A400E">
        <w:rPr>
          <w:rFonts w:ascii="Times New Roman" w:hAnsi="Times New Roman"/>
        </w:rPr>
        <w:t xml:space="preserve"> o wymiarach przestrzeni roboczej adekwatnie do średnicy</w:t>
      </w:r>
      <w:r w:rsidR="001319A8" w:rsidRPr="005A400E">
        <w:rPr>
          <w:rFonts w:ascii="Times New Roman" w:hAnsi="Times New Roman"/>
        </w:rPr>
        <w:t>.</w:t>
      </w:r>
      <w:r w:rsidR="00DA2131" w:rsidRPr="005A400E">
        <w:rPr>
          <w:rFonts w:ascii="Times New Roman" w:hAnsi="Times New Roman"/>
        </w:rPr>
        <w:t xml:space="preserve"> </w:t>
      </w:r>
    </w:p>
    <w:p w:rsidR="00DA2131" w:rsidRPr="005A400E" w:rsidRDefault="00DA2131" w:rsidP="00804135">
      <w:pPr>
        <w:pStyle w:val="Tekstpodstawowy"/>
        <w:spacing w:before="60"/>
        <w:jc w:val="both"/>
        <w:rPr>
          <w:sz w:val="22"/>
          <w:szCs w:val="22"/>
        </w:rPr>
      </w:pPr>
      <w:r w:rsidRPr="005A400E">
        <w:rPr>
          <w:sz w:val="22"/>
          <w:szCs w:val="22"/>
        </w:rPr>
        <w:t xml:space="preserve">Studzienki kanalizacyjne należy umieścić na każdej zmianie kierunku </w:t>
      </w:r>
      <w:r w:rsidR="00CD49ED" w:rsidRPr="005A400E">
        <w:rPr>
          <w:sz w:val="22"/>
          <w:szCs w:val="22"/>
        </w:rPr>
        <w:t xml:space="preserve">i średnicy </w:t>
      </w:r>
      <w:r w:rsidRPr="005A400E">
        <w:rPr>
          <w:sz w:val="22"/>
          <w:szCs w:val="22"/>
        </w:rPr>
        <w:t>kanału, a na odcinkach prostych w odległościach nie większych niż 60 m dla kanałów nieprzełazowych i nie większych niż 80 m dla kanałów przełazowych.</w:t>
      </w:r>
    </w:p>
    <w:p w:rsidR="00DA2131" w:rsidRPr="005A400E" w:rsidRDefault="00D950A9" w:rsidP="00EF2BA6">
      <w:pPr>
        <w:pStyle w:val="Nagwek11"/>
        <w:tabs>
          <w:tab w:val="clear" w:pos="567"/>
          <w:tab w:val="left" w:pos="426"/>
        </w:tabs>
      </w:pPr>
      <w:bookmarkStart w:id="266" w:name="_Toc512842824"/>
      <w:bookmarkStart w:id="267" w:name="_Toc180206410"/>
      <w:bookmarkStart w:id="268" w:name="_Toc180206411"/>
      <w:r w:rsidRPr="005A400E">
        <w:t>1.</w:t>
      </w:r>
      <w:r w:rsidR="00EF62F3" w:rsidRPr="005A400E">
        <w:t>3.3.</w:t>
      </w:r>
      <w:r w:rsidR="00EF62F3" w:rsidRPr="005A400E">
        <w:tab/>
      </w:r>
      <w:r w:rsidR="00545E86" w:rsidRPr="005A400E">
        <w:t>Urządzenia do r</w:t>
      </w:r>
      <w:r w:rsidR="00DA2131" w:rsidRPr="005A400E">
        <w:t>egula</w:t>
      </w:r>
      <w:r w:rsidR="00545E86" w:rsidRPr="005A400E">
        <w:t>cji</w:t>
      </w:r>
      <w:r w:rsidR="00DA2131" w:rsidRPr="005A400E">
        <w:t xml:space="preserve"> przepływu</w:t>
      </w:r>
      <w:bookmarkEnd w:id="266"/>
    </w:p>
    <w:p w:rsidR="00DA2131" w:rsidRPr="005A400E" w:rsidRDefault="00DA2131" w:rsidP="009F6B0A">
      <w:pPr>
        <w:pStyle w:val="Tekstpodstawowy"/>
        <w:jc w:val="both"/>
        <w:rPr>
          <w:sz w:val="22"/>
          <w:szCs w:val="22"/>
        </w:rPr>
      </w:pPr>
      <w:r w:rsidRPr="005A400E">
        <w:rPr>
          <w:sz w:val="22"/>
          <w:szCs w:val="22"/>
        </w:rPr>
        <w:t xml:space="preserve">W określonych w koncepcjach lokalizacjach należy zaprojektować </w:t>
      </w:r>
      <w:r w:rsidR="00545E86" w:rsidRPr="005A400E">
        <w:rPr>
          <w:bCs/>
          <w:sz w:val="22"/>
          <w:szCs w:val="22"/>
        </w:rPr>
        <w:t>urządzenia do regulacji przepływu</w:t>
      </w:r>
      <w:r w:rsidRPr="005A400E">
        <w:rPr>
          <w:sz w:val="22"/>
          <w:szCs w:val="22"/>
        </w:rPr>
        <w:t>. Mogą to być</w:t>
      </w:r>
      <w:r w:rsidR="00545E86" w:rsidRPr="005A400E">
        <w:rPr>
          <w:sz w:val="22"/>
          <w:szCs w:val="22"/>
        </w:rPr>
        <w:t>:</w:t>
      </w:r>
      <w:r w:rsidRPr="005A400E">
        <w:rPr>
          <w:sz w:val="22"/>
          <w:szCs w:val="22"/>
        </w:rPr>
        <w:t xml:space="preserve"> zasuwy lub z</w:t>
      </w:r>
      <w:r w:rsidR="00545E86" w:rsidRPr="005A400E">
        <w:rPr>
          <w:sz w:val="22"/>
          <w:szCs w:val="22"/>
        </w:rPr>
        <w:t>astawki kanałowe, kryzy, zwężki czy</w:t>
      </w:r>
      <w:r w:rsidRPr="005A400E">
        <w:rPr>
          <w:sz w:val="22"/>
          <w:szCs w:val="22"/>
        </w:rPr>
        <w:t xml:space="preserve"> regulatory przepływu.</w:t>
      </w:r>
      <w:r w:rsidR="00545E86" w:rsidRPr="005A400E">
        <w:rPr>
          <w:sz w:val="22"/>
          <w:szCs w:val="22"/>
        </w:rPr>
        <w:t xml:space="preserve"> </w:t>
      </w:r>
      <w:r w:rsidRPr="005A400E">
        <w:rPr>
          <w:sz w:val="22"/>
          <w:szCs w:val="22"/>
        </w:rPr>
        <w:t xml:space="preserve">Typ zastosowanego regulatora powinien być dostosowany do jego lokalizacji i funkcji. </w:t>
      </w:r>
    </w:p>
    <w:p w:rsidR="00DA2131" w:rsidRPr="005A400E" w:rsidRDefault="00D950A9" w:rsidP="00EF2BA6">
      <w:pPr>
        <w:pStyle w:val="Nagwek11"/>
        <w:tabs>
          <w:tab w:val="left" w:pos="426"/>
        </w:tabs>
      </w:pPr>
      <w:bookmarkStart w:id="269" w:name="_Toc512842825"/>
      <w:r w:rsidRPr="005A400E">
        <w:t>1.</w:t>
      </w:r>
      <w:r w:rsidR="00EF62F3" w:rsidRPr="005A400E">
        <w:t>3.4.</w:t>
      </w:r>
      <w:r w:rsidR="00EF62F3" w:rsidRPr="005A400E">
        <w:tab/>
      </w:r>
      <w:r w:rsidR="00DA2131" w:rsidRPr="005A400E">
        <w:t>Zbiorniki retencyjne</w:t>
      </w:r>
      <w:bookmarkEnd w:id="267"/>
      <w:bookmarkEnd w:id="269"/>
    </w:p>
    <w:p w:rsidR="00DA2131" w:rsidRPr="005A400E" w:rsidRDefault="00DA2131" w:rsidP="00804135">
      <w:pPr>
        <w:pStyle w:val="Dato"/>
        <w:tabs>
          <w:tab w:val="clear" w:pos="4990"/>
        </w:tabs>
        <w:spacing w:before="60" w:after="60" w:line="240" w:lineRule="auto"/>
        <w:jc w:val="both"/>
        <w:rPr>
          <w:rFonts w:ascii="Times New Roman" w:hAnsi="Times New Roman"/>
          <w:szCs w:val="22"/>
          <w:lang w:val="pl-PL"/>
        </w:rPr>
      </w:pPr>
      <w:r w:rsidRPr="005A400E">
        <w:rPr>
          <w:rFonts w:ascii="Times New Roman" w:hAnsi="Times New Roman"/>
          <w:bCs/>
          <w:szCs w:val="22"/>
          <w:lang w:val="pl-PL"/>
        </w:rPr>
        <w:t>Zbiorniki retencyjne powinny ogranicz</w:t>
      </w:r>
      <w:r w:rsidR="00A52993" w:rsidRPr="005A400E">
        <w:rPr>
          <w:rFonts w:ascii="Times New Roman" w:hAnsi="Times New Roman"/>
          <w:bCs/>
          <w:szCs w:val="22"/>
          <w:lang w:val="pl-PL"/>
        </w:rPr>
        <w:t>ać spływ</w:t>
      </w:r>
      <w:r w:rsidRPr="005A400E">
        <w:rPr>
          <w:rFonts w:ascii="Times New Roman" w:hAnsi="Times New Roman"/>
          <w:bCs/>
          <w:szCs w:val="22"/>
          <w:lang w:val="pl-PL"/>
        </w:rPr>
        <w:t xml:space="preserve"> </w:t>
      </w:r>
      <w:r w:rsidR="00865244" w:rsidRPr="005A400E">
        <w:rPr>
          <w:rFonts w:ascii="Times New Roman" w:hAnsi="Times New Roman"/>
          <w:szCs w:val="22"/>
          <w:lang w:val="pl-PL"/>
        </w:rPr>
        <w:t>wód opadowych i roztopowych</w:t>
      </w:r>
      <w:r w:rsidR="00865244" w:rsidRPr="005A400E">
        <w:rPr>
          <w:rFonts w:ascii="Times New Roman" w:hAnsi="Times New Roman"/>
          <w:lang w:val="pl-PL"/>
        </w:rPr>
        <w:t xml:space="preserve"> </w:t>
      </w:r>
      <w:r w:rsidRPr="005A400E">
        <w:rPr>
          <w:rFonts w:ascii="Times New Roman" w:hAnsi="Times New Roman"/>
          <w:bCs/>
          <w:szCs w:val="22"/>
          <w:lang w:val="pl-PL"/>
        </w:rPr>
        <w:t xml:space="preserve">do kanału odbiorczego. </w:t>
      </w:r>
      <w:r w:rsidR="00CF5982">
        <w:rPr>
          <w:rFonts w:ascii="Times New Roman" w:hAnsi="Times New Roman"/>
          <w:bCs/>
          <w:szCs w:val="22"/>
          <w:lang w:val="pl-PL"/>
        </w:rPr>
        <w:br/>
      </w:r>
      <w:r w:rsidRPr="005A400E">
        <w:rPr>
          <w:rFonts w:ascii="Times New Roman" w:hAnsi="Times New Roman"/>
          <w:szCs w:val="22"/>
          <w:lang w:val="pl-PL"/>
        </w:rPr>
        <w:t>W określonych w koncepcjach przypadkach zbiorniki retencyjne mogą spełniać również funkcję zbiorników magazynowych, z których magazynowana woda będzie wykorzystywana do nawadniania terenów zielonych.</w:t>
      </w:r>
    </w:p>
    <w:p w:rsidR="00DA2131" w:rsidRPr="005A400E" w:rsidRDefault="00DA2131" w:rsidP="008C7BC6">
      <w:pPr>
        <w:pStyle w:val="Listapunktowana"/>
      </w:pPr>
      <w:r w:rsidRPr="005A400E">
        <w:t>Wykonawca powinien zaprojektować i wykonać kompletną instalację zbiornika, w tym elementy konstrukcyjne, mechaniczne, elektryczne i kontrolne oraz zapewniające odpowiedni dostęp</w:t>
      </w:r>
      <w:r w:rsidR="009A32CD" w:rsidRPr="005A400E">
        <w:t xml:space="preserve"> do</w:t>
      </w:r>
      <w:r w:rsidRPr="005A400E">
        <w:t xml:space="preserve"> instalacji dla celów eksploatacyjnych. Zbiorniki należy zaprojektować wraz węzłami dopływowymi i odpływowymi, instalacjami pozwalającymi na </w:t>
      </w:r>
      <w:r w:rsidR="00F93F9C" w:rsidRPr="005A400E">
        <w:t xml:space="preserve">ich </w:t>
      </w:r>
      <w:r w:rsidRPr="005A400E">
        <w:t>opróżnienie</w:t>
      </w:r>
      <w:r w:rsidR="00F93F9C" w:rsidRPr="005A400E">
        <w:t xml:space="preserve"> </w:t>
      </w:r>
      <w:r w:rsidRPr="005A400E">
        <w:t>i czyszczenie oraz instalacjami umożliwiającymi sterowanie pracą.</w:t>
      </w:r>
    </w:p>
    <w:p w:rsidR="00DA2131" w:rsidRPr="005A400E" w:rsidRDefault="00DA2131" w:rsidP="00804135">
      <w:pPr>
        <w:pStyle w:val="Dato"/>
        <w:tabs>
          <w:tab w:val="clear" w:pos="4990"/>
        </w:tabs>
        <w:spacing w:before="60" w:after="60" w:line="240" w:lineRule="auto"/>
        <w:jc w:val="both"/>
        <w:rPr>
          <w:rFonts w:ascii="Times New Roman" w:hAnsi="Times New Roman"/>
          <w:szCs w:val="22"/>
          <w:lang w:val="pl-PL"/>
        </w:rPr>
      </w:pPr>
      <w:r w:rsidRPr="005A400E">
        <w:rPr>
          <w:rFonts w:ascii="Times New Roman" w:hAnsi="Times New Roman"/>
          <w:bCs/>
          <w:szCs w:val="22"/>
          <w:lang w:val="pl-PL"/>
        </w:rPr>
        <w:t>Zbiorniki retencyjne należy zaprojektować jako terenowe bądź podziemne, zgodnie z wytycznymi szczegółowymi podanymi w koncepcjach.</w:t>
      </w:r>
    </w:p>
    <w:p w:rsidR="00DA2131" w:rsidRPr="005A400E" w:rsidRDefault="00DA2131" w:rsidP="00804135">
      <w:pPr>
        <w:pStyle w:val="Dato"/>
        <w:tabs>
          <w:tab w:val="clear" w:pos="4990"/>
        </w:tabs>
        <w:spacing w:before="60" w:after="60" w:line="240" w:lineRule="auto"/>
        <w:jc w:val="both"/>
        <w:rPr>
          <w:rFonts w:ascii="Times New Roman" w:hAnsi="Times New Roman"/>
          <w:szCs w:val="22"/>
          <w:lang w:val="pl-PL"/>
        </w:rPr>
      </w:pPr>
      <w:r w:rsidRPr="005A400E">
        <w:rPr>
          <w:rFonts w:ascii="Times New Roman" w:hAnsi="Times New Roman"/>
          <w:szCs w:val="22"/>
          <w:lang w:val="pl-PL"/>
        </w:rPr>
        <w:t>Zbiorniki powinny być zaprojektowane i zabezpieczone przed działaniem/wpływem wysokiego zwierciadła wód podziemnych, szczególnie w okresach</w:t>
      </w:r>
      <w:r w:rsidR="00F93F9C" w:rsidRPr="005A400E">
        <w:rPr>
          <w:rFonts w:ascii="Times New Roman" w:hAnsi="Times New Roman"/>
          <w:szCs w:val="22"/>
          <w:lang w:val="pl-PL"/>
        </w:rPr>
        <w:t>,</w:t>
      </w:r>
      <w:r w:rsidRPr="005A400E">
        <w:rPr>
          <w:rFonts w:ascii="Times New Roman" w:hAnsi="Times New Roman"/>
          <w:szCs w:val="22"/>
          <w:lang w:val="pl-PL"/>
        </w:rPr>
        <w:t xml:space="preserve"> w których nie są napełnione.</w:t>
      </w:r>
    </w:p>
    <w:p w:rsidR="00DA2131" w:rsidRPr="005A400E" w:rsidRDefault="00DA2131" w:rsidP="00804135">
      <w:pPr>
        <w:pStyle w:val="Dato"/>
        <w:tabs>
          <w:tab w:val="clear" w:pos="4990"/>
        </w:tabs>
        <w:spacing w:before="60" w:after="60" w:line="240" w:lineRule="auto"/>
        <w:jc w:val="both"/>
        <w:rPr>
          <w:rFonts w:ascii="Times New Roman" w:hAnsi="Times New Roman"/>
          <w:szCs w:val="22"/>
          <w:lang w:val="pl-PL"/>
        </w:rPr>
      </w:pPr>
      <w:r w:rsidRPr="005A400E">
        <w:rPr>
          <w:rFonts w:ascii="Times New Roman" w:hAnsi="Times New Roman"/>
          <w:szCs w:val="22"/>
          <w:lang w:val="pl-PL"/>
        </w:rPr>
        <w:t>Zakłada się, że zbiorniki terenowe będą działały jako infiltracyjne, dlatego należy przewidzieć przed nimi instalację podczyszczającą składającą się z osadników i separatorów ropopochodnych.</w:t>
      </w:r>
    </w:p>
    <w:p w:rsidR="00DA2131" w:rsidRPr="005A400E" w:rsidRDefault="00DA2131" w:rsidP="008C7BC6">
      <w:pPr>
        <w:pStyle w:val="Listapunktowana"/>
      </w:pPr>
      <w:r w:rsidRPr="005A400E">
        <w:t xml:space="preserve">Do obiektu należy zaprojektować i wykonać </w:t>
      </w:r>
      <w:r w:rsidR="00DC7B6B" w:rsidRPr="005A400E">
        <w:t>do</w:t>
      </w:r>
      <w:r w:rsidRPr="005A400E">
        <w:t xml:space="preserve">jazd </w:t>
      </w:r>
      <w:r w:rsidR="001B1343" w:rsidRPr="005A400E">
        <w:t>dla sprzętu</w:t>
      </w:r>
      <w:r w:rsidRPr="005A400E">
        <w:t xml:space="preserve"> eksploatacyjn</w:t>
      </w:r>
      <w:r w:rsidR="001B1343" w:rsidRPr="005A400E">
        <w:t>ego</w:t>
      </w:r>
      <w:r w:rsidR="00F93F9C" w:rsidRPr="005A400E">
        <w:t>.</w:t>
      </w:r>
      <w:r w:rsidRPr="005A400E">
        <w:t xml:space="preserve"> </w:t>
      </w:r>
    </w:p>
    <w:p w:rsidR="00DA2131" w:rsidRPr="005A400E" w:rsidRDefault="00DA2131" w:rsidP="00804135">
      <w:pPr>
        <w:pStyle w:val="Default"/>
        <w:spacing w:before="60" w:after="60"/>
        <w:jc w:val="both"/>
        <w:rPr>
          <w:color w:val="auto"/>
          <w:sz w:val="22"/>
          <w:szCs w:val="22"/>
        </w:rPr>
      </w:pPr>
      <w:r w:rsidRPr="005A400E">
        <w:rPr>
          <w:color w:val="auto"/>
          <w:sz w:val="22"/>
          <w:szCs w:val="22"/>
        </w:rPr>
        <w:t xml:space="preserve">Strumień </w:t>
      </w:r>
      <w:r w:rsidR="00865244" w:rsidRPr="005A400E">
        <w:rPr>
          <w:color w:val="auto"/>
          <w:sz w:val="22"/>
          <w:szCs w:val="22"/>
        </w:rPr>
        <w:t>wód opadowych i roztopowych</w:t>
      </w:r>
      <w:r w:rsidR="00865244" w:rsidRPr="005A400E">
        <w:rPr>
          <w:color w:val="auto"/>
        </w:rPr>
        <w:t xml:space="preserve"> </w:t>
      </w:r>
      <w:r w:rsidRPr="005A400E">
        <w:rPr>
          <w:color w:val="auto"/>
          <w:sz w:val="22"/>
          <w:szCs w:val="22"/>
        </w:rPr>
        <w:t xml:space="preserve">dopływających do zbiornika ma być pozbawiony </w:t>
      </w:r>
      <w:r w:rsidR="004A112F" w:rsidRPr="005A400E">
        <w:rPr>
          <w:color w:val="auto"/>
          <w:sz w:val="22"/>
          <w:szCs w:val="22"/>
        </w:rPr>
        <w:t xml:space="preserve">większych </w:t>
      </w:r>
      <w:r w:rsidRPr="005A400E">
        <w:rPr>
          <w:color w:val="auto"/>
          <w:sz w:val="22"/>
          <w:szCs w:val="22"/>
        </w:rPr>
        <w:t xml:space="preserve">zanieczyszczeń </w:t>
      </w:r>
      <w:r w:rsidR="004A112F" w:rsidRPr="005A400E">
        <w:rPr>
          <w:color w:val="auto"/>
          <w:sz w:val="22"/>
          <w:szCs w:val="22"/>
        </w:rPr>
        <w:t>mineralnych</w:t>
      </w:r>
      <w:r w:rsidRPr="005A400E">
        <w:rPr>
          <w:color w:val="auto"/>
          <w:sz w:val="22"/>
          <w:szCs w:val="22"/>
        </w:rPr>
        <w:t>.</w:t>
      </w:r>
    </w:p>
    <w:p w:rsidR="00DA2131" w:rsidRPr="005A400E" w:rsidRDefault="00DA2131" w:rsidP="00804135">
      <w:pPr>
        <w:pStyle w:val="Default"/>
        <w:spacing w:before="60" w:after="120"/>
        <w:jc w:val="both"/>
        <w:rPr>
          <w:color w:val="auto"/>
          <w:sz w:val="22"/>
          <w:szCs w:val="22"/>
        </w:rPr>
      </w:pPr>
      <w:r w:rsidRPr="005A400E">
        <w:rPr>
          <w:color w:val="auto"/>
          <w:sz w:val="22"/>
          <w:szCs w:val="22"/>
        </w:rPr>
        <w:t xml:space="preserve">Dla zbiorników z instalacją oczyszczania </w:t>
      </w:r>
      <w:r w:rsidR="00865244" w:rsidRPr="005A400E">
        <w:rPr>
          <w:color w:val="auto"/>
          <w:sz w:val="22"/>
          <w:szCs w:val="22"/>
        </w:rPr>
        <w:t>wód opadowych i roztopowych</w:t>
      </w:r>
      <w:r w:rsidR="00865244" w:rsidRPr="005A400E">
        <w:rPr>
          <w:color w:val="auto"/>
        </w:rPr>
        <w:t xml:space="preserve"> </w:t>
      </w:r>
      <w:r w:rsidRPr="005A400E">
        <w:rPr>
          <w:color w:val="auto"/>
          <w:sz w:val="22"/>
          <w:szCs w:val="22"/>
        </w:rPr>
        <w:t xml:space="preserve">i wykorzystaniem oczyszczonych wód deszczowych do podlewania zieleni, układ elementów zbiornika został przedstawiony dla poszczególnych typów instalacji oczyszczania na schematach w rozdziale dotyczącym oczyszczania </w:t>
      </w:r>
      <w:r w:rsidR="00865244" w:rsidRPr="005A400E">
        <w:rPr>
          <w:color w:val="auto"/>
          <w:sz w:val="22"/>
          <w:szCs w:val="22"/>
        </w:rPr>
        <w:t>wód opadowych i roztopowych</w:t>
      </w:r>
      <w:r w:rsidRPr="005A400E">
        <w:rPr>
          <w:color w:val="auto"/>
          <w:sz w:val="22"/>
          <w:szCs w:val="22"/>
        </w:rPr>
        <w:t>.</w:t>
      </w:r>
    </w:p>
    <w:p w:rsidR="00E070C1" w:rsidRPr="005A400E" w:rsidRDefault="00D950A9" w:rsidP="00C65479">
      <w:pPr>
        <w:pStyle w:val="Nagwek11"/>
      </w:pPr>
      <w:bookmarkStart w:id="270" w:name="_Toc512842826"/>
      <w:r w:rsidRPr="005A400E">
        <w:t>1.</w:t>
      </w:r>
      <w:r w:rsidR="00E070C1" w:rsidRPr="005A400E">
        <w:t>3.4.1.</w:t>
      </w:r>
      <w:r w:rsidR="00EF62F3" w:rsidRPr="005A400E">
        <w:tab/>
      </w:r>
      <w:r w:rsidR="00E070C1" w:rsidRPr="005A400E">
        <w:t>Zbiorniki terenowe</w:t>
      </w:r>
      <w:bookmarkEnd w:id="270"/>
    </w:p>
    <w:p w:rsidR="00DA2131" w:rsidRPr="005A400E" w:rsidRDefault="00DA2131" w:rsidP="00804135">
      <w:pPr>
        <w:pStyle w:val="Default"/>
        <w:spacing w:before="60" w:after="60"/>
        <w:jc w:val="both"/>
        <w:rPr>
          <w:color w:val="auto"/>
          <w:sz w:val="22"/>
          <w:szCs w:val="22"/>
        </w:rPr>
      </w:pPr>
      <w:r w:rsidRPr="005A400E">
        <w:rPr>
          <w:color w:val="auto"/>
          <w:sz w:val="22"/>
          <w:szCs w:val="22"/>
        </w:rPr>
        <w:t xml:space="preserve">Zbiorniki terenowe powinny być zlokalizowane w naturalnych nieckach terenowych oraz </w:t>
      </w:r>
      <w:r w:rsidR="00374FF7" w:rsidRPr="005A400E">
        <w:rPr>
          <w:color w:val="auto"/>
          <w:sz w:val="22"/>
          <w:szCs w:val="22"/>
        </w:rPr>
        <w:t>istniejących</w:t>
      </w:r>
      <w:r w:rsidRPr="005A400E">
        <w:rPr>
          <w:color w:val="auto"/>
          <w:sz w:val="22"/>
          <w:szCs w:val="22"/>
        </w:rPr>
        <w:t xml:space="preserve"> zbiornikach (stawach wodnych).</w:t>
      </w:r>
    </w:p>
    <w:p w:rsidR="000D7AEA" w:rsidRPr="005A400E" w:rsidRDefault="00287601" w:rsidP="00804135">
      <w:pPr>
        <w:pStyle w:val="Default"/>
        <w:spacing w:before="60" w:after="60"/>
        <w:jc w:val="both"/>
        <w:rPr>
          <w:color w:val="auto"/>
          <w:sz w:val="22"/>
          <w:szCs w:val="22"/>
        </w:rPr>
      </w:pPr>
      <w:r w:rsidRPr="005A400E">
        <w:rPr>
          <w:color w:val="auto"/>
          <w:sz w:val="22"/>
          <w:szCs w:val="22"/>
        </w:rPr>
        <w:t>N</w:t>
      </w:r>
      <w:r w:rsidR="00DA2131" w:rsidRPr="005A400E">
        <w:rPr>
          <w:color w:val="auto"/>
          <w:sz w:val="22"/>
          <w:szCs w:val="22"/>
        </w:rPr>
        <w:t xml:space="preserve">owy zbiornik </w:t>
      </w:r>
      <w:r w:rsidRPr="005A400E">
        <w:rPr>
          <w:color w:val="auto"/>
          <w:sz w:val="22"/>
          <w:szCs w:val="22"/>
        </w:rPr>
        <w:t xml:space="preserve">(w zlewni kol. K4/K5) </w:t>
      </w:r>
      <w:r w:rsidR="00DA2131" w:rsidRPr="005A400E">
        <w:rPr>
          <w:color w:val="auto"/>
          <w:sz w:val="22"/>
          <w:szCs w:val="22"/>
        </w:rPr>
        <w:t xml:space="preserve">powinien być zaprojektowany jako zbiornik o naturalnych kształtach </w:t>
      </w:r>
      <w:r w:rsidR="00CB2D4D">
        <w:rPr>
          <w:color w:val="auto"/>
          <w:sz w:val="22"/>
          <w:szCs w:val="22"/>
        </w:rPr>
        <w:br/>
      </w:r>
      <w:r w:rsidR="00DA2131" w:rsidRPr="005A400E">
        <w:rPr>
          <w:color w:val="auto"/>
          <w:sz w:val="22"/>
          <w:szCs w:val="22"/>
        </w:rPr>
        <w:t xml:space="preserve">i wyglądzie. </w:t>
      </w:r>
    </w:p>
    <w:p w:rsidR="00DA2131" w:rsidRPr="005A400E" w:rsidRDefault="00DA2131" w:rsidP="00804135">
      <w:pPr>
        <w:pStyle w:val="Default"/>
        <w:spacing w:before="60" w:after="120"/>
        <w:jc w:val="both"/>
        <w:rPr>
          <w:color w:val="auto"/>
          <w:sz w:val="22"/>
          <w:szCs w:val="22"/>
        </w:rPr>
      </w:pPr>
      <w:r w:rsidRPr="005A400E">
        <w:rPr>
          <w:color w:val="auto"/>
          <w:sz w:val="22"/>
          <w:szCs w:val="22"/>
        </w:rPr>
        <w:t>Zbiorniki te</w:t>
      </w:r>
      <w:r w:rsidR="000D7AEA" w:rsidRPr="005A400E">
        <w:rPr>
          <w:color w:val="auto"/>
          <w:sz w:val="22"/>
          <w:szCs w:val="22"/>
        </w:rPr>
        <w:t>renowe</w:t>
      </w:r>
      <w:r w:rsidRPr="005A400E">
        <w:rPr>
          <w:color w:val="auto"/>
          <w:sz w:val="22"/>
          <w:szCs w:val="22"/>
        </w:rPr>
        <w:t xml:space="preserve"> należy odpowiednio ogroblić przystosowując ich wielkość do wymaganej pojemności. Maksymalne nachylenie skarp zbiornika powinno umożliwiać ich utrzymanie tzn. koszenie trawy. Nachylenie skarp powinno być </w:t>
      </w:r>
      <w:r w:rsidR="004A112F" w:rsidRPr="005A400E">
        <w:rPr>
          <w:color w:val="auto"/>
          <w:sz w:val="22"/>
          <w:szCs w:val="22"/>
        </w:rPr>
        <w:t>dostosowane do warunków gruntowych</w:t>
      </w:r>
      <w:r w:rsidRPr="005A400E">
        <w:rPr>
          <w:color w:val="auto"/>
          <w:sz w:val="22"/>
          <w:szCs w:val="22"/>
        </w:rPr>
        <w:t xml:space="preserve">. Skarpy zbiornika powinny być trawiaste. </w:t>
      </w:r>
    </w:p>
    <w:p w:rsidR="00E070C1" w:rsidRPr="005A400E" w:rsidRDefault="00D950A9" w:rsidP="00C65479">
      <w:pPr>
        <w:pStyle w:val="Nagwek11"/>
      </w:pPr>
      <w:bookmarkStart w:id="271" w:name="_Toc512842827"/>
      <w:r w:rsidRPr="005A400E">
        <w:t>1.</w:t>
      </w:r>
      <w:r w:rsidR="00E070C1" w:rsidRPr="005A400E">
        <w:t>3.4.</w:t>
      </w:r>
      <w:r w:rsidR="00FB1194" w:rsidRPr="005A400E">
        <w:t>2</w:t>
      </w:r>
      <w:r w:rsidR="00E070C1" w:rsidRPr="005A400E">
        <w:t>.</w:t>
      </w:r>
      <w:r w:rsidR="00EF62F3" w:rsidRPr="005A400E">
        <w:tab/>
      </w:r>
      <w:r w:rsidR="00FB1194" w:rsidRPr="005A400E">
        <w:t>Podziemne zbiorniki retencyjne</w:t>
      </w:r>
      <w:bookmarkEnd w:id="271"/>
    </w:p>
    <w:p w:rsidR="00DA2131" w:rsidRPr="005A400E" w:rsidRDefault="00DA2131" w:rsidP="00804135">
      <w:pPr>
        <w:pStyle w:val="Default"/>
        <w:spacing w:after="60"/>
        <w:jc w:val="both"/>
        <w:rPr>
          <w:color w:val="auto"/>
          <w:sz w:val="22"/>
          <w:szCs w:val="22"/>
        </w:rPr>
      </w:pPr>
      <w:r w:rsidRPr="005A400E">
        <w:rPr>
          <w:color w:val="auto"/>
          <w:sz w:val="22"/>
          <w:szCs w:val="22"/>
        </w:rPr>
        <w:t>Podziemne zbiorniki retencyjne powinny być wykonane jako konstrukcje</w:t>
      </w:r>
      <w:r w:rsidR="009D45EE" w:rsidRPr="005A400E">
        <w:rPr>
          <w:color w:val="auto"/>
          <w:sz w:val="22"/>
          <w:szCs w:val="22"/>
        </w:rPr>
        <w:t>:</w:t>
      </w:r>
      <w:r w:rsidRPr="005A400E">
        <w:rPr>
          <w:color w:val="auto"/>
          <w:sz w:val="22"/>
          <w:szCs w:val="22"/>
        </w:rPr>
        <w:t xml:space="preserve"> żelbetowe </w:t>
      </w:r>
      <w:r w:rsidR="00E7421B" w:rsidRPr="005A400E">
        <w:rPr>
          <w:color w:val="auto"/>
          <w:sz w:val="22"/>
          <w:szCs w:val="22"/>
        </w:rPr>
        <w:t xml:space="preserve">monolityczne </w:t>
      </w:r>
      <w:r w:rsidR="009D45EE" w:rsidRPr="005A400E">
        <w:rPr>
          <w:color w:val="auto"/>
          <w:sz w:val="22"/>
          <w:szCs w:val="22"/>
        </w:rPr>
        <w:t xml:space="preserve">lub prefabrykowane, </w:t>
      </w:r>
      <w:r w:rsidR="00E7421B" w:rsidRPr="005A400E">
        <w:rPr>
          <w:color w:val="auto"/>
          <w:sz w:val="22"/>
          <w:szCs w:val="22"/>
        </w:rPr>
        <w:t xml:space="preserve">z tworzyw sztucznych np. GRP </w:t>
      </w:r>
      <w:r w:rsidR="00F859DF" w:rsidRPr="005A400E">
        <w:rPr>
          <w:color w:val="auto"/>
          <w:sz w:val="22"/>
          <w:szCs w:val="22"/>
        </w:rPr>
        <w:t>(SN 10 kN/m</w:t>
      </w:r>
      <w:r w:rsidR="00F859DF" w:rsidRPr="005A400E">
        <w:rPr>
          <w:color w:val="auto"/>
          <w:sz w:val="22"/>
          <w:szCs w:val="22"/>
          <w:vertAlign w:val="superscript"/>
        </w:rPr>
        <w:t>2</w:t>
      </w:r>
      <w:r w:rsidR="00F859DF" w:rsidRPr="005A400E">
        <w:rPr>
          <w:color w:val="auto"/>
          <w:sz w:val="22"/>
          <w:szCs w:val="22"/>
        </w:rPr>
        <w:t xml:space="preserve">) </w:t>
      </w:r>
      <w:r w:rsidR="00E7421B" w:rsidRPr="005A400E">
        <w:rPr>
          <w:color w:val="auto"/>
          <w:sz w:val="22"/>
          <w:szCs w:val="22"/>
        </w:rPr>
        <w:t>lub PE-HD</w:t>
      </w:r>
      <w:r w:rsidR="00F859DF" w:rsidRPr="005A400E">
        <w:rPr>
          <w:color w:val="auto"/>
          <w:sz w:val="22"/>
          <w:szCs w:val="22"/>
        </w:rPr>
        <w:t xml:space="preserve"> (SN 10 kN/m</w:t>
      </w:r>
      <w:r w:rsidR="00F859DF" w:rsidRPr="005A400E">
        <w:rPr>
          <w:color w:val="auto"/>
          <w:sz w:val="22"/>
          <w:szCs w:val="22"/>
          <w:vertAlign w:val="superscript"/>
        </w:rPr>
        <w:t>2</w:t>
      </w:r>
      <w:r w:rsidR="00F859DF" w:rsidRPr="005A400E">
        <w:rPr>
          <w:color w:val="auto"/>
          <w:sz w:val="22"/>
          <w:szCs w:val="22"/>
        </w:rPr>
        <w:t>)</w:t>
      </w:r>
      <w:r w:rsidR="00E7421B" w:rsidRPr="005A400E">
        <w:rPr>
          <w:color w:val="auto"/>
          <w:sz w:val="22"/>
          <w:szCs w:val="22"/>
        </w:rPr>
        <w:t>.</w:t>
      </w:r>
    </w:p>
    <w:p w:rsidR="00DA2131" w:rsidRPr="005A400E" w:rsidRDefault="00DA2131" w:rsidP="00804135">
      <w:pPr>
        <w:pStyle w:val="Default"/>
        <w:spacing w:after="60"/>
        <w:jc w:val="both"/>
        <w:rPr>
          <w:color w:val="auto"/>
          <w:sz w:val="22"/>
          <w:szCs w:val="22"/>
        </w:rPr>
      </w:pPr>
      <w:r w:rsidRPr="005A400E">
        <w:rPr>
          <w:color w:val="auto"/>
          <w:sz w:val="22"/>
          <w:szCs w:val="22"/>
        </w:rPr>
        <w:t>Wlot i wylot do zbiornika powinny być usytuowane na przeciwnych końcach zbiornika.</w:t>
      </w:r>
    </w:p>
    <w:p w:rsidR="00F57CA1" w:rsidRPr="005A400E" w:rsidRDefault="00F57CA1" w:rsidP="008C7BC6">
      <w:pPr>
        <w:pStyle w:val="Listapunktowana"/>
      </w:pPr>
      <w:r w:rsidRPr="005A400E">
        <w:t xml:space="preserve">W zbiornikach retencyjnych opróżnianych ciśnieniowo integralną część stanowić będą </w:t>
      </w:r>
      <w:r w:rsidR="002B7BC1" w:rsidRPr="005A400E">
        <w:t xml:space="preserve">„suche” </w:t>
      </w:r>
      <w:r w:rsidR="003330A3" w:rsidRPr="005A400E">
        <w:t xml:space="preserve">komory pomp, </w:t>
      </w:r>
      <w:r w:rsidRPr="005A400E">
        <w:t xml:space="preserve">w których należy zastosować pompy suchostojace wraz z armaturą.  </w:t>
      </w:r>
    </w:p>
    <w:p w:rsidR="00F57CA1" w:rsidRPr="005A400E" w:rsidRDefault="00F57CA1" w:rsidP="00F57CA1">
      <w:pPr>
        <w:pStyle w:val="Default"/>
        <w:jc w:val="both"/>
        <w:rPr>
          <w:color w:val="auto"/>
          <w:sz w:val="22"/>
          <w:szCs w:val="22"/>
        </w:rPr>
      </w:pPr>
      <w:r w:rsidRPr="005A400E">
        <w:rPr>
          <w:color w:val="auto"/>
          <w:sz w:val="22"/>
          <w:szCs w:val="22"/>
        </w:rPr>
        <w:t>W zbiornikach retencyjnych opróżnianych grawitacyjnie integralną część stanowić będą „suche”</w:t>
      </w:r>
      <w:r w:rsidR="009C2ACB" w:rsidRPr="005A400E">
        <w:rPr>
          <w:color w:val="auto"/>
          <w:sz w:val="22"/>
          <w:szCs w:val="22"/>
        </w:rPr>
        <w:t xml:space="preserve"> </w:t>
      </w:r>
      <w:r w:rsidRPr="005A400E">
        <w:rPr>
          <w:color w:val="auto"/>
          <w:sz w:val="22"/>
          <w:szCs w:val="22"/>
        </w:rPr>
        <w:t xml:space="preserve">komory, </w:t>
      </w:r>
      <w:r w:rsidR="00E14D00" w:rsidRPr="005A400E">
        <w:rPr>
          <w:color w:val="auto"/>
          <w:sz w:val="22"/>
          <w:szCs w:val="22"/>
        </w:rPr>
        <w:br/>
      </w:r>
      <w:r w:rsidRPr="005A400E">
        <w:rPr>
          <w:color w:val="auto"/>
          <w:sz w:val="22"/>
          <w:szCs w:val="22"/>
        </w:rPr>
        <w:t>w których należy zamontować zastawki z napędem elektrycznym bądź zasuwy</w:t>
      </w:r>
      <w:r w:rsidR="00B50259" w:rsidRPr="005A400E">
        <w:rPr>
          <w:color w:val="auto"/>
          <w:sz w:val="22"/>
          <w:szCs w:val="22"/>
        </w:rPr>
        <w:t xml:space="preserve"> </w:t>
      </w:r>
      <w:r w:rsidR="00B54B5D" w:rsidRPr="005A400E">
        <w:rPr>
          <w:color w:val="auto"/>
          <w:sz w:val="22"/>
          <w:szCs w:val="22"/>
        </w:rPr>
        <w:t>z napędem elektrycznym</w:t>
      </w:r>
      <w:r w:rsidRPr="005A400E">
        <w:rPr>
          <w:color w:val="auto"/>
          <w:sz w:val="22"/>
          <w:szCs w:val="22"/>
        </w:rPr>
        <w:t>.</w:t>
      </w:r>
    </w:p>
    <w:p w:rsidR="00DA2131" w:rsidRPr="005A400E" w:rsidRDefault="00DA2131" w:rsidP="00804135">
      <w:pPr>
        <w:pStyle w:val="Default"/>
        <w:spacing w:after="60"/>
        <w:jc w:val="both"/>
        <w:rPr>
          <w:color w:val="auto"/>
          <w:sz w:val="22"/>
          <w:szCs w:val="22"/>
        </w:rPr>
      </w:pPr>
      <w:r w:rsidRPr="005A400E">
        <w:rPr>
          <w:color w:val="auto"/>
          <w:sz w:val="22"/>
          <w:szCs w:val="22"/>
        </w:rPr>
        <w:t>Dla zbiorników retencyjnych bez układu magazynowania</w:t>
      </w:r>
      <w:r w:rsidR="00374FF7" w:rsidRPr="005A400E">
        <w:rPr>
          <w:color w:val="auto"/>
          <w:sz w:val="22"/>
          <w:szCs w:val="22"/>
        </w:rPr>
        <w:t>, oczyszczania i wykorzystania wód opadowych i roztopowych</w:t>
      </w:r>
      <w:r w:rsidRPr="005A400E">
        <w:rPr>
          <w:color w:val="auto"/>
          <w:sz w:val="22"/>
          <w:szCs w:val="22"/>
        </w:rPr>
        <w:t xml:space="preserve"> na cele podlewania zieleni, wlot do zbiornika należy umieścić w studni zlokalizowanej na kanale głównym, na poziomie, który pozwoli na napełnianie zbiornika dopiero po osiągnięciu całkowitego napełnienia kanału głównego, chyba że jest to inaczej wyspecyfikowane w koncepcji. Na każdym przewodzie doprowadzającym wody opadowe do zbiornika, należy zaprojektować studzienkę z osadnikiem w celu wyeliminowania dopływu </w:t>
      </w:r>
      <w:r w:rsidR="000621CC" w:rsidRPr="005A400E">
        <w:rPr>
          <w:color w:val="auto"/>
          <w:sz w:val="22"/>
          <w:szCs w:val="22"/>
        </w:rPr>
        <w:t>większych zanieczyszczeń mineralnych</w:t>
      </w:r>
      <w:r w:rsidRPr="005A400E">
        <w:rPr>
          <w:color w:val="auto"/>
          <w:sz w:val="22"/>
          <w:szCs w:val="22"/>
        </w:rPr>
        <w:t>. Na wlocie przewodu doprowadzającego do zbiornika retencyjnego należy zamontować klapę zwrotną, zapobiegając</w:t>
      </w:r>
      <w:r w:rsidR="00A1656E" w:rsidRPr="005A400E">
        <w:rPr>
          <w:color w:val="auto"/>
          <w:sz w:val="22"/>
          <w:szCs w:val="22"/>
        </w:rPr>
        <w:t>ą</w:t>
      </w:r>
      <w:r w:rsidRPr="005A400E">
        <w:rPr>
          <w:color w:val="auto"/>
          <w:sz w:val="22"/>
          <w:szCs w:val="22"/>
        </w:rPr>
        <w:t xml:space="preserve"> niekontrolowanemu opróżnianiu zbiornika po jego wypełnieniu</w:t>
      </w:r>
      <w:r w:rsidR="00A1656E" w:rsidRPr="005A400E">
        <w:rPr>
          <w:color w:val="auto"/>
          <w:sz w:val="22"/>
          <w:szCs w:val="22"/>
        </w:rPr>
        <w:t xml:space="preserve"> (za wy</w:t>
      </w:r>
      <w:r w:rsidR="006C224C" w:rsidRPr="005A400E">
        <w:rPr>
          <w:color w:val="auto"/>
          <w:sz w:val="22"/>
          <w:szCs w:val="22"/>
        </w:rPr>
        <w:t>jątkiem zbiorników, do których ś</w:t>
      </w:r>
      <w:r w:rsidR="00A1656E" w:rsidRPr="005A400E">
        <w:rPr>
          <w:color w:val="auto"/>
          <w:sz w:val="22"/>
          <w:szCs w:val="22"/>
        </w:rPr>
        <w:t>cieki deszczowe są doprowadzane</w:t>
      </w:r>
      <w:r w:rsidR="000621CC" w:rsidRPr="005A400E">
        <w:rPr>
          <w:color w:val="auto"/>
          <w:sz w:val="22"/>
          <w:szCs w:val="22"/>
        </w:rPr>
        <w:t xml:space="preserve"> </w:t>
      </w:r>
      <w:r w:rsidR="00A1656E" w:rsidRPr="005A400E">
        <w:rPr>
          <w:color w:val="auto"/>
          <w:sz w:val="22"/>
          <w:szCs w:val="22"/>
        </w:rPr>
        <w:t>i odprowadzane jed</w:t>
      </w:r>
      <w:r w:rsidR="006C224C" w:rsidRPr="005A400E">
        <w:rPr>
          <w:color w:val="auto"/>
          <w:sz w:val="22"/>
          <w:szCs w:val="22"/>
        </w:rPr>
        <w:t>n</w:t>
      </w:r>
      <w:r w:rsidR="00A1656E" w:rsidRPr="005A400E">
        <w:rPr>
          <w:color w:val="auto"/>
          <w:sz w:val="22"/>
          <w:szCs w:val="22"/>
        </w:rPr>
        <w:t>ym przewodem).</w:t>
      </w:r>
    </w:p>
    <w:p w:rsidR="00DA2131" w:rsidRPr="005A400E" w:rsidRDefault="00DA2131" w:rsidP="00804135">
      <w:pPr>
        <w:pStyle w:val="Default"/>
        <w:spacing w:before="80" w:after="60"/>
        <w:jc w:val="both"/>
        <w:rPr>
          <w:color w:val="auto"/>
          <w:sz w:val="22"/>
          <w:szCs w:val="22"/>
        </w:rPr>
      </w:pPr>
      <w:r w:rsidRPr="005A400E">
        <w:rPr>
          <w:color w:val="auto"/>
          <w:sz w:val="22"/>
          <w:szCs w:val="22"/>
        </w:rPr>
        <w:t xml:space="preserve">Dla zbiorników z instalacją magazynowania, oczyszczania i wykorzystana </w:t>
      </w:r>
      <w:r w:rsidR="0097265C" w:rsidRPr="005A400E">
        <w:rPr>
          <w:color w:val="auto"/>
          <w:sz w:val="22"/>
          <w:szCs w:val="22"/>
        </w:rPr>
        <w:t>wód opadowych</w:t>
      </w:r>
      <w:r w:rsidRPr="005A400E">
        <w:rPr>
          <w:color w:val="auto"/>
          <w:sz w:val="22"/>
          <w:szCs w:val="22"/>
        </w:rPr>
        <w:t xml:space="preserve">, kanał wlotowy do zbiornika poprowadzony będzie od komory rozdziału umieszczonej na kolektorze głównym. Na wlocie przewodu doprowadzającego do zbiornika retencyjnego </w:t>
      </w:r>
      <w:r w:rsidR="00575DAA" w:rsidRPr="005A400E">
        <w:rPr>
          <w:color w:val="auto"/>
          <w:sz w:val="22"/>
          <w:szCs w:val="22"/>
        </w:rPr>
        <w:t xml:space="preserve">(z kanałem dopływowym i odpływowym) </w:t>
      </w:r>
      <w:r w:rsidRPr="005A400E">
        <w:rPr>
          <w:color w:val="auto"/>
          <w:sz w:val="22"/>
          <w:szCs w:val="22"/>
        </w:rPr>
        <w:t>należy zamontować klapę zwrotną, zapobiegając</w:t>
      </w:r>
      <w:r w:rsidR="00302A8B" w:rsidRPr="005A400E">
        <w:rPr>
          <w:color w:val="auto"/>
          <w:sz w:val="22"/>
          <w:szCs w:val="22"/>
        </w:rPr>
        <w:t>ą</w:t>
      </w:r>
      <w:r w:rsidRPr="005A400E">
        <w:rPr>
          <w:color w:val="auto"/>
          <w:sz w:val="22"/>
          <w:szCs w:val="22"/>
        </w:rPr>
        <w:t xml:space="preserve"> niekontrolowanemu opróżnianiu zbiornika po jego wypełnieniu. Urządzenia wlotowe</w:t>
      </w:r>
      <w:r w:rsidR="00235E7B" w:rsidRPr="005A400E">
        <w:rPr>
          <w:color w:val="auto"/>
          <w:sz w:val="22"/>
          <w:szCs w:val="22"/>
        </w:rPr>
        <w:t xml:space="preserve"> </w:t>
      </w:r>
      <w:r w:rsidRPr="005A400E">
        <w:rPr>
          <w:color w:val="auto"/>
          <w:sz w:val="22"/>
          <w:szCs w:val="22"/>
        </w:rPr>
        <w:t xml:space="preserve">w zbiornikach, mają zapewnić dopływ wody do zbiornika również w czasie niskich przepływów. </w:t>
      </w:r>
    </w:p>
    <w:p w:rsidR="004531A2" w:rsidRPr="005A400E" w:rsidRDefault="00DA2131" w:rsidP="00804135">
      <w:pPr>
        <w:pStyle w:val="Default"/>
        <w:spacing w:before="80" w:after="60"/>
        <w:jc w:val="both"/>
        <w:rPr>
          <w:color w:val="auto"/>
          <w:sz w:val="22"/>
          <w:szCs w:val="22"/>
        </w:rPr>
      </w:pPr>
      <w:r w:rsidRPr="005A400E">
        <w:rPr>
          <w:color w:val="auto"/>
          <w:sz w:val="22"/>
          <w:szCs w:val="22"/>
        </w:rPr>
        <w:t>Dla zbiorników z instalacją</w:t>
      </w:r>
      <w:r w:rsidR="00B10ACA" w:rsidRPr="005A400E">
        <w:rPr>
          <w:color w:val="auto"/>
          <w:sz w:val="22"/>
          <w:szCs w:val="22"/>
        </w:rPr>
        <w:t xml:space="preserve"> </w:t>
      </w:r>
      <w:r w:rsidRPr="005A400E">
        <w:rPr>
          <w:color w:val="auto"/>
          <w:sz w:val="22"/>
          <w:szCs w:val="22"/>
        </w:rPr>
        <w:t>magazynowania, oczyszczania i wykorzystan</w:t>
      </w:r>
      <w:r w:rsidR="00B04DE4" w:rsidRPr="005A400E">
        <w:rPr>
          <w:color w:val="auto"/>
          <w:sz w:val="22"/>
          <w:szCs w:val="22"/>
        </w:rPr>
        <w:t>i</w:t>
      </w:r>
      <w:r w:rsidRPr="005A400E">
        <w:rPr>
          <w:color w:val="auto"/>
          <w:sz w:val="22"/>
          <w:szCs w:val="22"/>
        </w:rPr>
        <w:t xml:space="preserve">a </w:t>
      </w:r>
      <w:r w:rsidR="004531A2" w:rsidRPr="005A400E">
        <w:rPr>
          <w:color w:val="auto"/>
          <w:sz w:val="22"/>
          <w:szCs w:val="22"/>
        </w:rPr>
        <w:t>wód opadowych i roztopowych</w:t>
      </w:r>
      <w:r w:rsidRPr="005A400E">
        <w:rPr>
          <w:color w:val="auto"/>
          <w:sz w:val="22"/>
          <w:szCs w:val="22"/>
        </w:rPr>
        <w:t xml:space="preserve"> </w:t>
      </w:r>
      <w:r w:rsidR="00B10ACA" w:rsidRPr="005A400E">
        <w:rPr>
          <w:color w:val="auto"/>
          <w:sz w:val="22"/>
          <w:szCs w:val="22"/>
        </w:rPr>
        <w:t xml:space="preserve">(odwadnianych pompowo) </w:t>
      </w:r>
      <w:r w:rsidR="004531A2" w:rsidRPr="005A400E">
        <w:rPr>
          <w:color w:val="auto"/>
          <w:sz w:val="22"/>
          <w:szCs w:val="22"/>
        </w:rPr>
        <w:t xml:space="preserve">objętość </w:t>
      </w:r>
      <w:r w:rsidR="00B10ACA" w:rsidRPr="005A400E">
        <w:rPr>
          <w:color w:val="auto"/>
          <w:sz w:val="22"/>
          <w:szCs w:val="22"/>
        </w:rPr>
        <w:t>r</w:t>
      </w:r>
      <w:r w:rsidR="004531A2" w:rsidRPr="005A400E">
        <w:rPr>
          <w:color w:val="auto"/>
          <w:sz w:val="22"/>
          <w:szCs w:val="22"/>
        </w:rPr>
        <w:t>etencjonowan</w:t>
      </w:r>
      <w:r w:rsidR="002F3569" w:rsidRPr="005A400E">
        <w:rPr>
          <w:color w:val="auto"/>
          <w:sz w:val="22"/>
          <w:szCs w:val="22"/>
        </w:rPr>
        <w:t>ą</w:t>
      </w:r>
      <w:r w:rsidR="00B10ACA" w:rsidRPr="005A400E">
        <w:rPr>
          <w:color w:val="auto"/>
          <w:sz w:val="22"/>
          <w:szCs w:val="22"/>
        </w:rPr>
        <w:t xml:space="preserve"> stanowi część zbiornika poniżej rzędnej </w:t>
      </w:r>
      <w:r w:rsidR="002F3569" w:rsidRPr="005A400E">
        <w:rPr>
          <w:color w:val="auto"/>
          <w:sz w:val="22"/>
          <w:szCs w:val="22"/>
        </w:rPr>
        <w:t xml:space="preserve">dna kolektora </w:t>
      </w:r>
      <w:r w:rsidR="00B10ACA" w:rsidRPr="005A400E">
        <w:rPr>
          <w:color w:val="auto"/>
          <w:sz w:val="22"/>
          <w:szCs w:val="22"/>
        </w:rPr>
        <w:t>wlot</w:t>
      </w:r>
      <w:r w:rsidR="002F3569" w:rsidRPr="005A400E">
        <w:rPr>
          <w:color w:val="auto"/>
          <w:sz w:val="22"/>
          <w:szCs w:val="22"/>
        </w:rPr>
        <w:t>owego</w:t>
      </w:r>
      <w:r w:rsidR="00B10ACA" w:rsidRPr="005A400E">
        <w:rPr>
          <w:color w:val="auto"/>
          <w:sz w:val="22"/>
          <w:szCs w:val="22"/>
        </w:rPr>
        <w:t>.</w:t>
      </w:r>
      <w:r w:rsidR="004531A2" w:rsidRPr="005A400E">
        <w:rPr>
          <w:color w:val="auto"/>
          <w:sz w:val="22"/>
          <w:szCs w:val="22"/>
        </w:rPr>
        <w:t xml:space="preserve"> </w:t>
      </w:r>
    </w:p>
    <w:p w:rsidR="00DA2131" w:rsidRPr="005A400E" w:rsidRDefault="00DA2131" w:rsidP="00804135">
      <w:pPr>
        <w:pStyle w:val="Default"/>
        <w:spacing w:before="80" w:after="60"/>
        <w:jc w:val="both"/>
        <w:rPr>
          <w:color w:val="auto"/>
          <w:sz w:val="22"/>
          <w:szCs w:val="22"/>
        </w:rPr>
      </w:pPr>
      <w:r w:rsidRPr="005A400E">
        <w:rPr>
          <w:color w:val="auto"/>
          <w:sz w:val="22"/>
          <w:szCs w:val="22"/>
        </w:rPr>
        <w:t xml:space="preserve">Dodatkowo dla zbiorników odwadnianych grawitacyjnie, </w:t>
      </w:r>
      <w:r w:rsidR="0005145C" w:rsidRPr="005A400E">
        <w:rPr>
          <w:color w:val="auto"/>
          <w:sz w:val="22"/>
          <w:szCs w:val="22"/>
        </w:rPr>
        <w:t>tę część zbiornika</w:t>
      </w:r>
      <w:r w:rsidRPr="005A400E">
        <w:rPr>
          <w:color w:val="auto"/>
          <w:sz w:val="22"/>
          <w:szCs w:val="22"/>
        </w:rPr>
        <w:t xml:space="preserve"> należy wykonać powyżej rzędnej </w:t>
      </w:r>
      <w:r w:rsidR="00D678EF" w:rsidRPr="005A400E">
        <w:rPr>
          <w:color w:val="auto"/>
          <w:sz w:val="22"/>
          <w:szCs w:val="22"/>
        </w:rPr>
        <w:t>dna</w:t>
      </w:r>
      <w:r w:rsidRPr="005A400E">
        <w:rPr>
          <w:color w:val="auto"/>
          <w:sz w:val="22"/>
          <w:szCs w:val="22"/>
        </w:rPr>
        <w:t xml:space="preserve"> kolektora wylotowego.</w:t>
      </w:r>
    </w:p>
    <w:p w:rsidR="00DA2131" w:rsidRPr="005A400E" w:rsidRDefault="00DA2131" w:rsidP="00804135">
      <w:pPr>
        <w:pStyle w:val="Default"/>
        <w:spacing w:before="60"/>
        <w:jc w:val="both"/>
        <w:rPr>
          <w:color w:val="auto"/>
          <w:sz w:val="22"/>
          <w:szCs w:val="22"/>
        </w:rPr>
      </w:pPr>
      <w:r w:rsidRPr="005A400E">
        <w:rPr>
          <w:color w:val="auto"/>
          <w:sz w:val="22"/>
          <w:szCs w:val="22"/>
        </w:rPr>
        <w:t>Średnice przewodów doprowadzających podane są w koncepcjach projektowych</w:t>
      </w:r>
      <w:r w:rsidR="0005145C" w:rsidRPr="005A400E">
        <w:rPr>
          <w:color w:val="auto"/>
          <w:sz w:val="22"/>
          <w:szCs w:val="22"/>
        </w:rPr>
        <w:t xml:space="preserve"> jako wartości zdefiniowane lecz,</w:t>
      </w:r>
      <w:r w:rsidRPr="005A400E">
        <w:rPr>
          <w:color w:val="auto"/>
          <w:sz w:val="22"/>
          <w:szCs w:val="22"/>
        </w:rPr>
        <w:t xml:space="preserve"> w uzasadnionych </w:t>
      </w:r>
      <w:r w:rsidR="004B6231" w:rsidRPr="005A400E">
        <w:rPr>
          <w:color w:val="auto"/>
          <w:sz w:val="22"/>
          <w:szCs w:val="22"/>
        </w:rPr>
        <w:t xml:space="preserve">pisemnie </w:t>
      </w:r>
      <w:r w:rsidRPr="005A400E">
        <w:rPr>
          <w:color w:val="auto"/>
          <w:sz w:val="22"/>
          <w:szCs w:val="22"/>
        </w:rPr>
        <w:t xml:space="preserve">przypadkach </w:t>
      </w:r>
      <w:r w:rsidR="0005145C" w:rsidRPr="005A400E">
        <w:rPr>
          <w:color w:val="auto"/>
          <w:sz w:val="22"/>
          <w:szCs w:val="22"/>
        </w:rPr>
        <w:t xml:space="preserve">i po uprzednim uzgodnieniu i wyrażeniu zgody przez Inżyniera, </w:t>
      </w:r>
      <w:r w:rsidRPr="005A400E">
        <w:rPr>
          <w:color w:val="auto"/>
          <w:sz w:val="22"/>
          <w:szCs w:val="22"/>
        </w:rPr>
        <w:t xml:space="preserve">dopuszcza się zmianę </w:t>
      </w:r>
      <w:r w:rsidR="0005145C" w:rsidRPr="005A400E">
        <w:rPr>
          <w:color w:val="auto"/>
          <w:sz w:val="22"/>
          <w:szCs w:val="22"/>
        </w:rPr>
        <w:t xml:space="preserve">tych </w:t>
      </w:r>
      <w:r w:rsidRPr="005A400E">
        <w:rPr>
          <w:color w:val="auto"/>
          <w:sz w:val="22"/>
          <w:szCs w:val="22"/>
        </w:rPr>
        <w:t>średnic.</w:t>
      </w:r>
    </w:p>
    <w:p w:rsidR="00DA2131" w:rsidRPr="005A400E" w:rsidRDefault="00DA2131" w:rsidP="00804135">
      <w:pPr>
        <w:pStyle w:val="Default"/>
        <w:spacing w:before="60"/>
        <w:jc w:val="both"/>
        <w:rPr>
          <w:color w:val="auto"/>
          <w:sz w:val="22"/>
          <w:szCs w:val="22"/>
        </w:rPr>
      </w:pPr>
      <w:r w:rsidRPr="005A400E">
        <w:rPr>
          <w:color w:val="auto"/>
          <w:sz w:val="22"/>
          <w:szCs w:val="22"/>
        </w:rPr>
        <w:t xml:space="preserve">Zbiorniki powinny być wyposażone w </w:t>
      </w:r>
      <w:r w:rsidR="0030227D" w:rsidRPr="005A400E">
        <w:rPr>
          <w:color w:val="auto"/>
          <w:sz w:val="22"/>
          <w:szCs w:val="22"/>
        </w:rPr>
        <w:t xml:space="preserve">co najmniej </w:t>
      </w:r>
      <w:r w:rsidRPr="005A400E">
        <w:rPr>
          <w:color w:val="auto"/>
          <w:sz w:val="22"/>
          <w:szCs w:val="22"/>
        </w:rPr>
        <w:t>2 kominy włazowe ø1200 m</w:t>
      </w:r>
      <w:r w:rsidR="001F4764" w:rsidRPr="005A400E">
        <w:rPr>
          <w:color w:val="auto"/>
          <w:sz w:val="22"/>
          <w:szCs w:val="22"/>
        </w:rPr>
        <w:t>m</w:t>
      </w:r>
      <w:r w:rsidRPr="005A400E">
        <w:rPr>
          <w:color w:val="auto"/>
          <w:sz w:val="22"/>
          <w:szCs w:val="22"/>
        </w:rPr>
        <w:t xml:space="preserve"> z włazem min. ø</w:t>
      </w:r>
      <w:r w:rsidR="00804135" w:rsidRPr="005A400E">
        <w:rPr>
          <w:color w:val="auto"/>
          <w:sz w:val="22"/>
          <w:szCs w:val="22"/>
        </w:rPr>
        <w:t xml:space="preserve"> </w:t>
      </w:r>
      <w:r w:rsidRPr="005A400E">
        <w:rPr>
          <w:color w:val="auto"/>
          <w:sz w:val="22"/>
          <w:szCs w:val="22"/>
        </w:rPr>
        <w:t>0,</w:t>
      </w:r>
      <w:r w:rsidR="009C2ACB" w:rsidRPr="005A400E">
        <w:rPr>
          <w:color w:val="auto"/>
          <w:sz w:val="22"/>
          <w:szCs w:val="22"/>
        </w:rPr>
        <w:t>8</w:t>
      </w:r>
      <w:r w:rsidRPr="005A400E">
        <w:rPr>
          <w:color w:val="auto"/>
          <w:sz w:val="22"/>
          <w:szCs w:val="22"/>
        </w:rPr>
        <w:t xml:space="preserve"> m, rozmieszczone na przeciwnych końcach zbiornika. </w:t>
      </w:r>
    </w:p>
    <w:p w:rsidR="00DA2131" w:rsidRPr="005A400E" w:rsidRDefault="00DA2131" w:rsidP="00804135">
      <w:pPr>
        <w:pStyle w:val="Default"/>
        <w:spacing w:before="60"/>
        <w:jc w:val="both"/>
        <w:rPr>
          <w:color w:val="auto"/>
          <w:sz w:val="22"/>
          <w:szCs w:val="22"/>
        </w:rPr>
      </w:pPr>
      <w:r w:rsidRPr="005A400E">
        <w:rPr>
          <w:color w:val="auto"/>
          <w:sz w:val="22"/>
          <w:szCs w:val="22"/>
        </w:rPr>
        <w:t>Zbiorniki powinny być wyposażone w wentylację grawitacyjną oraz posiadać możliwość podłączenia do przenośnego zes</w:t>
      </w:r>
      <w:r w:rsidR="00C36B55" w:rsidRPr="005A400E">
        <w:rPr>
          <w:color w:val="auto"/>
          <w:sz w:val="22"/>
          <w:szCs w:val="22"/>
        </w:rPr>
        <w:t>tawu</w:t>
      </w:r>
      <w:r w:rsidRPr="005A400E">
        <w:rPr>
          <w:color w:val="auto"/>
          <w:sz w:val="22"/>
          <w:szCs w:val="22"/>
        </w:rPr>
        <w:t xml:space="preserve"> wentylacyjnego. Należy przewidzieć co najmniej 2 przewody wentylacyjne. Przewody wentylacyjne należy wyposażyć w biofiltry z obudową ze stali kwasoodpornej oraz wymiennym wkładem. Wkład powinien umożliwiać okresową wymianę medium filtracyjnego. </w:t>
      </w:r>
    </w:p>
    <w:p w:rsidR="00DA2131" w:rsidRPr="005A400E" w:rsidRDefault="00DA2131" w:rsidP="00804135">
      <w:pPr>
        <w:pStyle w:val="Tekstpodstawowy"/>
        <w:spacing w:before="60" w:after="0"/>
        <w:jc w:val="both"/>
        <w:rPr>
          <w:sz w:val="22"/>
          <w:szCs w:val="22"/>
        </w:rPr>
      </w:pPr>
      <w:r w:rsidRPr="005A400E">
        <w:rPr>
          <w:sz w:val="22"/>
          <w:szCs w:val="22"/>
        </w:rPr>
        <w:t>Konstrukcję zbiornik</w:t>
      </w:r>
      <w:r w:rsidR="0097265C" w:rsidRPr="005A400E">
        <w:rPr>
          <w:sz w:val="22"/>
          <w:szCs w:val="22"/>
        </w:rPr>
        <w:t>ów</w:t>
      </w:r>
      <w:r w:rsidRPr="005A400E">
        <w:rPr>
          <w:sz w:val="22"/>
          <w:szCs w:val="22"/>
        </w:rPr>
        <w:t xml:space="preserve"> </w:t>
      </w:r>
      <w:r w:rsidR="00A039CD" w:rsidRPr="005A400E">
        <w:rPr>
          <w:sz w:val="22"/>
          <w:szCs w:val="22"/>
        </w:rPr>
        <w:t xml:space="preserve">zlokalizowanych w pasach drogowych </w:t>
      </w:r>
      <w:r w:rsidRPr="005A400E">
        <w:rPr>
          <w:sz w:val="22"/>
          <w:szCs w:val="22"/>
        </w:rPr>
        <w:t xml:space="preserve">należy zaprojektować i wykonać jako przeznaczoną dla ruchu ciężkiego. </w:t>
      </w:r>
    </w:p>
    <w:p w:rsidR="00DA2131" w:rsidRPr="005A400E" w:rsidRDefault="00DA2131" w:rsidP="00804135">
      <w:pPr>
        <w:pStyle w:val="Default"/>
        <w:spacing w:before="60"/>
        <w:jc w:val="both"/>
        <w:rPr>
          <w:color w:val="auto"/>
          <w:sz w:val="22"/>
          <w:szCs w:val="22"/>
        </w:rPr>
      </w:pPr>
      <w:r w:rsidRPr="005A400E">
        <w:rPr>
          <w:color w:val="auto"/>
          <w:sz w:val="22"/>
          <w:szCs w:val="22"/>
        </w:rPr>
        <w:t xml:space="preserve">Dno zbiorników powinno być wyprofilowane ze spadkiem </w:t>
      </w:r>
      <w:r w:rsidR="003428B9" w:rsidRPr="005A400E">
        <w:rPr>
          <w:color w:val="auto"/>
          <w:sz w:val="22"/>
          <w:szCs w:val="22"/>
        </w:rPr>
        <w:t>min. 5</w:t>
      </w:r>
      <w:r w:rsidRPr="005A400E">
        <w:rPr>
          <w:color w:val="auto"/>
          <w:sz w:val="22"/>
          <w:szCs w:val="22"/>
        </w:rPr>
        <w:t xml:space="preserve">% w kierunku </w:t>
      </w:r>
      <w:r w:rsidR="00097199" w:rsidRPr="005A400E">
        <w:rPr>
          <w:color w:val="auto"/>
          <w:sz w:val="22"/>
          <w:szCs w:val="22"/>
        </w:rPr>
        <w:t>prze</w:t>
      </w:r>
      <w:r w:rsidRPr="005A400E">
        <w:rPr>
          <w:color w:val="auto"/>
          <w:sz w:val="22"/>
          <w:szCs w:val="22"/>
        </w:rPr>
        <w:t xml:space="preserve">pompowni lub przewodu odprowadzającego </w:t>
      </w:r>
      <w:r w:rsidR="00D00067" w:rsidRPr="005A400E">
        <w:rPr>
          <w:color w:val="auto"/>
          <w:sz w:val="22"/>
          <w:szCs w:val="22"/>
        </w:rPr>
        <w:t xml:space="preserve">wody opadowe i roztopowe </w:t>
      </w:r>
      <w:r w:rsidRPr="005A400E">
        <w:rPr>
          <w:color w:val="auto"/>
          <w:sz w:val="22"/>
          <w:szCs w:val="22"/>
        </w:rPr>
        <w:t xml:space="preserve">ze zbiornika. </w:t>
      </w:r>
    </w:p>
    <w:p w:rsidR="00DA2131" w:rsidRPr="005A400E" w:rsidRDefault="00DA2131" w:rsidP="00804135">
      <w:pPr>
        <w:pStyle w:val="Default"/>
        <w:spacing w:before="60"/>
        <w:jc w:val="both"/>
        <w:rPr>
          <w:color w:val="auto"/>
          <w:sz w:val="22"/>
          <w:szCs w:val="22"/>
        </w:rPr>
      </w:pPr>
      <w:r w:rsidRPr="005A400E">
        <w:rPr>
          <w:color w:val="auto"/>
          <w:sz w:val="22"/>
          <w:szCs w:val="22"/>
        </w:rPr>
        <w:t xml:space="preserve">Minimalna </w:t>
      </w:r>
      <w:r w:rsidR="004D422C" w:rsidRPr="005A400E">
        <w:rPr>
          <w:color w:val="auto"/>
          <w:sz w:val="22"/>
          <w:szCs w:val="22"/>
        </w:rPr>
        <w:t>wyso</w:t>
      </w:r>
      <w:r w:rsidRPr="005A400E">
        <w:rPr>
          <w:color w:val="auto"/>
          <w:sz w:val="22"/>
          <w:szCs w:val="22"/>
        </w:rPr>
        <w:t xml:space="preserve">kość zbiornika </w:t>
      </w:r>
      <w:r w:rsidR="004D422C" w:rsidRPr="005A400E">
        <w:rPr>
          <w:color w:val="auto"/>
          <w:sz w:val="22"/>
          <w:szCs w:val="22"/>
        </w:rPr>
        <w:t xml:space="preserve">„w </w:t>
      </w:r>
      <w:r w:rsidR="00A76ECA" w:rsidRPr="005A400E">
        <w:rPr>
          <w:color w:val="auto"/>
          <w:sz w:val="22"/>
          <w:szCs w:val="22"/>
        </w:rPr>
        <w:t>ś</w:t>
      </w:r>
      <w:r w:rsidR="004D422C" w:rsidRPr="005A400E">
        <w:rPr>
          <w:color w:val="auto"/>
          <w:sz w:val="22"/>
          <w:szCs w:val="22"/>
        </w:rPr>
        <w:t xml:space="preserve">wietle” </w:t>
      </w:r>
      <w:r w:rsidRPr="005A400E">
        <w:rPr>
          <w:color w:val="auto"/>
          <w:sz w:val="22"/>
          <w:szCs w:val="22"/>
        </w:rPr>
        <w:t xml:space="preserve">(od dna zbiornika do stropu) nie może być mniejsza niż </w:t>
      </w:r>
      <w:r w:rsidR="00B97D3D" w:rsidRPr="005A400E">
        <w:rPr>
          <w:color w:val="auto"/>
          <w:sz w:val="22"/>
          <w:szCs w:val="22"/>
        </w:rPr>
        <w:t>1,9</w:t>
      </w:r>
      <w:r w:rsidR="009E5800" w:rsidRPr="005A400E">
        <w:rPr>
          <w:color w:val="auto"/>
          <w:sz w:val="22"/>
          <w:szCs w:val="22"/>
        </w:rPr>
        <w:t xml:space="preserve"> m</w:t>
      </w:r>
      <w:r w:rsidR="00B97D3D" w:rsidRPr="005A400E">
        <w:rPr>
          <w:color w:val="auto"/>
          <w:sz w:val="22"/>
          <w:szCs w:val="22"/>
        </w:rPr>
        <w:t>.</w:t>
      </w:r>
      <w:r w:rsidR="00DE341D" w:rsidRPr="005A400E">
        <w:rPr>
          <w:color w:val="auto"/>
          <w:sz w:val="22"/>
          <w:szCs w:val="22"/>
        </w:rPr>
        <w:t xml:space="preserve">  </w:t>
      </w:r>
      <w:r w:rsidR="00097199" w:rsidRPr="005A400E">
        <w:rPr>
          <w:color w:val="auto"/>
          <w:sz w:val="22"/>
          <w:szCs w:val="22"/>
        </w:rPr>
        <w:t xml:space="preserve">  </w:t>
      </w:r>
    </w:p>
    <w:p w:rsidR="00DA2131" w:rsidRPr="005A400E" w:rsidRDefault="00DA2131" w:rsidP="00804135">
      <w:pPr>
        <w:pStyle w:val="Default"/>
        <w:spacing w:before="60"/>
        <w:jc w:val="both"/>
        <w:rPr>
          <w:color w:val="auto"/>
          <w:sz w:val="22"/>
          <w:szCs w:val="22"/>
        </w:rPr>
      </w:pPr>
      <w:r w:rsidRPr="005A400E">
        <w:rPr>
          <w:color w:val="auto"/>
          <w:sz w:val="22"/>
          <w:szCs w:val="22"/>
        </w:rPr>
        <w:t xml:space="preserve">Maksymalne zwierciadło </w:t>
      </w:r>
      <w:r w:rsidR="00865244" w:rsidRPr="005A400E">
        <w:rPr>
          <w:color w:val="auto"/>
          <w:sz w:val="22"/>
          <w:szCs w:val="22"/>
        </w:rPr>
        <w:t>wód opadowych i roztopowych</w:t>
      </w:r>
      <w:r w:rsidR="00865244" w:rsidRPr="005A400E">
        <w:rPr>
          <w:color w:val="auto"/>
        </w:rPr>
        <w:t xml:space="preserve"> </w:t>
      </w:r>
      <w:r w:rsidRPr="005A400E">
        <w:rPr>
          <w:color w:val="auto"/>
          <w:sz w:val="22"/>
          <w:szCs w:val="22"/>
        </w:rPr>
        <w:t>w zbiornikach powinno znajdować się 0,2 m od stropu zbiornika.</w:t>
      </w:r>
    </w:p>
    <w:p w:rsidR="00DA2131" w:rsidRPr="005A400E" w:rsidRDefault="00DA2131" w:rsidP="00804135">
      <w:pPr>
        <w:pStyle w:val="Default"/>
        <w:spacing w:before="60"/>
        <w:jc w:val="both"/>
        <w:rPr>
          <w:color w:val="auto"/>
          <w:sz w:val="22"/>
          <w:szCs w:val="22"/>
        </w:rPr>
      </w:pPr>
      <w:r w:rsidRPr="005A400E">
        <w:rPr>
          <w:color w:val="auto"/>
          <w:sz w:val="22"/>
          <w:szCs w:val="22"/>
        </w:rPr>
        <w:t>Należy przewidzieć ochronę zbiornika przed korozyjnym działaniem wód podziemnych i opadowych.</w:t>
      </w:r>
    </w:p>
    <w:p w:rsidR="00DA2131" w:rsidRPr="005A400E" w:rsidRDefault="00DA2131" w:rsidP="00734E3E">
      <w:pPr>
        <w:pStyle w:val="Dato"/>
        <w:tabs>
          <w:tab w:val="clear" w:pos="4990"/>
        </w:tabs>
        <w:spacing w:before="60" w:line="240" w:lineRule="auto"/>
        <w:jc w:val="both"/>
        <w:rPr>
          <w:rFonts w:ascii="Times New Roman" w:hAnsi="Times New Roman"/>
          <w:szCs w:val="22"/>
          <w:lang w:val="pl-PL"/>
        </w:rPr>
      </w:pPr>
      <w:r w:rsidRPr="005A400E">
        <w:rPr>
          <w:rFonts w:ascii="Times New Roman" w:hAnsi="Times New Roman"/>
          <w:szCs w:val="22"/>
          <w:lang w:val="pl-PL"/>
        </w:rPr>
        <w:t xml:space="preserve">W zależności od lokalizacji zbiorniki opróżniane będą grawitacyjnie </w:t>
      </w:r>
      <w:r w:rsidR="00BC087A" w:rsidRPr="005A400E">
        <w:rPr>
          <w:rFonts w:ascii="Times New Roman" w:hAnsi="Times New Roman"/>
          <w:szCs w:val="22"/>
          <w:lang w:val="pl-PL"/>
        </w:rPr>
        <w:t>i/</w:t>
      </w:r>
      <w:r w:rsidR="00876B00" w:rsidRPr="005A400E">
        <w:rPr>
          <w:rFonts w:ascii="Times New Roman" w:hAnsi="Times New Roman"/>
          <w:szCs w:val="22"/>
          <w:lang w:val="pl-PL"/>
        </w:rPr>
        <w:t>lub</w:t>
      </w:r>
      <w:r w:rsidRPr="005A400E">
        <w:rPr>
          <w:rFonts w:ascii="Times New Roman" w:hAnsi="Times New Roman"/>
          <w:szCs w:val="22"/>
          <w:lang w:val="pl-PL"/>
        </w:rPr>
        <w:t xml:space="preserve"> przy pomocy pomp. Maksymalny czas opróżnienia całej objętości zbiornik</w:t>
      </w:r>
      <w:r w:rsidR="00734E3E" w:rsidRPr="005A400E">
        <w:rPr>
          <w:rFonts w:ascii="Times New Roman" w:hAnsi="Times New Roman"/>
          <w:szCs w:val="22"/>
          <w:lang w:val="pl-PL"/>
        </w:rPr>
        <w:t>ów</w:t>
      </w:r>
      <w:r w:rsidRPr="005A400E">
        <w:rPr>
          <w:rFonts w:ascii="Times New Roman" w:hAnsi="Times New Roman"/>
          <w:szCs w:val="22"/>
          <w:lang w:val="pl-PL"/>
        </w:rPr>
        <w:t xml:space="preserve"> powinien wynieść 4 godziny</w:t>
      </w:r>
      <w:r w:rsidR="00734E3E" w:rsidRPr="005A400E">
        <w:rPr>
          <w:rFonts w:ascii="Times New Roman" w:hAnsi="Times New Roman"/>
          <w:szCs w:val="22"/>
          <w:lang w:val="pl-PL"/>
        </w:rPr>
        <w:t>.</w:t>
      </w:r>
      <w:r w:rsidRPr="005A400E">
        <w:rPr>
          <w:rFonts w:ascii="Times New Roman" w:hAnsi="Times New Roman"/>
          <w:szCs w:val="22"/>
          <w:lang w:val="pl-PL"/>
        </w:rPr>
        <w:t xml:space="preserve"> </w:t>
      </w:r>
    </w:p>
    <w:p w:rsidR="00DA2131" w:rsidRPr="005A400E" w:rsidRDefault="00DA2131" w:rsidP="00804135">
      <w:pPr>
        <w:pStyle w:val="Default"/>
        <w:spacing w:before="60"/>
        <w:jc w:val="both"/>
        <w:rPr>
          <w:color w:val="auto"/>
          <w:sz w:val="22"/>
          <w:szCs w:val="22"/>
        </w:rPr>
      </w:pPr>
      <w:r w:rsidRPr="005A400E">
        <w:rPr>
          <w:color w:val="auto"/>
          <w:sz w:val="22"/>
          <w:szCs w:val="22"/>
        </w:rPr>
        <w:t>W przypadku grawitacyjnego opróżniania, wypływ ze zbiornika należy kontrolować przy pomocy zastawki (zasuwy) kanałowej zlokalizowanej na odpływie ze zbiornika. Zastawkę</w:t>
      </w:r>
      <w:r w:rsidR="00D705B9" w:rsidRPr="005A400E">
        <w:rPr>
          <w:color w:val="auto"/>
          <w:sz w:val="22"/>
          <w:szCs w:val="22"/>
        </w:rPr>
        <w:t xml:space="preserve"> (zasuwę) </w:t>
      </w:r>
      <w:r w:rsidRPr="005A400E">
        <w:rPr>
          <w:color w:val="auto"/>
          <w:sz w:val="22"/>
          <w:szCs w:val="22"/>
        </w:rPr>
        <w:t xml:space="preserve"> należy zaprojektować jako zastawkę o napędzie elektrycznym</w:t>
      </w:r>
      <w:r w:rsidR="00372655" w:rsidRPr="005A400E">
        <w:rPr>
          <w:color w:val="auto"/>
          <w:sz w:val="22"/>
          <w:szCs w:val="22"/>
        </w:rPr>
        <w:t xml:space="preserve"> umożliwiającym sterowanie opróżniania zbiornika</w:t>
      </w:r>
      <w:r w:rsidRPr="005A400E">
        <w:rPr>
          <w:color w:val="auto"/>
          <w:sz w:val="22"/>
          <w:szCs w:val="22"/>
        </w:rPr>
        <w:t xml:space="preserve">. W fazie napełniania zbiornika zastawka </w:t>
      </w:r>
      <w:r w:rsidR="00D705B9" w:rsidRPr="005A400E">
        <w:rPr>
          <w:color w:val="auto"/>
          <w:sz w:val="22"/>
          <w:szCs w:val="22"/>
        </w:rPr>
        <w:t xml:space="preserve">(zasuwa) </w:t>
      </w:r>
      <w:r w:rsidRPr="005A400E">
        <w:rPr>
          <w:color w:val="auto"/>
          <w:sz w:val="22"/>
          <w:szCs w:val="22"/>
        </w:rPr>
        <w:t xml:space="preserve">powinna być przymknięta. Należy przewidzieć 75% przesłonięcie otworu odprowadzania wód ze zbiornika. Sterowanie otwarciem zastawki, a więc opróżnianiem zbiornika związane powinno być z czujnikiem napełnienia kanału zlokalizowanym w studni na kanale głównym, poniżej punktu odprowadzenia </w:t>
      </w:r>
      <w:r w:rsidR="00865244" w:rsidRPr="005A400E">
        <w:rPr>
          <w:color w:val="auto"/>
          <w:sz w:val="22"/>
          <w:szCs w:val="22"/>
        </w:rPr>
        <w:t>wód opadowych i roztopowych</w:t>
      </w:r>
      <w:r w:rsidRPr="005A400E">
        <w:rPr>
          <w:color w:val="auto"/>
          <w:sz w:val="22"/>
          <w:szCs w:val="22"/>
        </w:rPr>
        <w:t xml:space="preserve"> ze zbiornika. Czujnik ten ma informować systemy sterujące pracą zastawki </w:t>
      </w:r>
      <w:r w:rsidR="00D705B9" w:rsidRPr="005A400E">
        <w:rPr>
          <w:color w:val="auto"/>
          <w:sz w:val="22"/>
          <w:szCs w:val="22"/>
        </w:rPr>
        <w:t xml:space="preserve">(zasuwy) </w:t>
      </w:r>
      <w:r w:rsidRPr="005A400E">
        <w:rPr>
          <w:color w:val="auto"/>
          <w:sz w:val="22"/>
          <w:szCs w:val="22"/>
        </w:rPr>
        <w:t xml:space="preserve">o obniżeniu zwierciadła </w:t>
      </w:r>
      <w:r w:rsidR="00865244" w:rsidRPr="005A400E">
        <w:rPr>
          <w:color w:val="auto"/>
          <w:sz w:val="22"/>
          <w:szCs w:val="22"/>
        </w:rPr>
        <w:t>wód opadowych i roztopowych</w:t>
      </w:r>
      <w:r w:rsidR="00865244" w:rsidRPr="005A400E">
        <w:rPr>
          <w:color w:val="auto"/>
        </w:rPr>
        <w:t xml:space="preserve"> </w:t>
      </w:r>
      <w:r w:rsidRPr="005A400E">
        <w:rPr>
          <w:color w:val="auto"/>
          <w:sz w:val="22"/>
          <w:szCs w:val="22"/>
        </w:rPr>
        <w:t xml:space="preserve">w kanale do poziomu umożliwiającego opróżnienie zbiornika. </w:t>
      </w:r>
    </w:p>
    <w:p w:rsidR="00DA2131" w:rsidRPr="005A400E" w:rsidRDefault="00DA2131" w:rsidP="00804135">
      <w:pPr>
        <w:pStyle w:val="Dato"/>
        <w:tabs>
          <w:tab w:val="clear" w:pos="4990"/>
        </w:tabs>
        <w:spacing w:before="60" w:line="240" w:lineRule="auto"/>
        <w:jc w:val="both"/>
        <w:rPr>
          <w:szCs w:val="22"/>
          <w:lang w:val="pl-PL"/>
        </w:rPr>
      </w:pPr>
      <w:r w:rsidRPr="005A400E">
        <w:rPr>
          <w:rFonts w:ascii="Times New Roman" w:hAnsi="Times New Roman"/>
          <w:szCs w:val="22"/>
          <w:lang w:val="pl-PL"/>
        </w:rPr>
        <w:t xml:space="preserve">Dla zbiorników z instalacją oczyszczania i wykorzystania wód deszczowych, przy przepływach w kolektorze głównym nie powodujących pracy sieci pod ciśnieniem, zastawka </w:t>
      </w:r>
      <w:r w:rsidR="00D705B9" w:rsidRPr="005A400E">
        <w:rPr>
          <w:szCs w:val="22"/>
          <w:lang w:val="pl-PL"/>
        </w:rPr>
        <w:t xml:space="preserve">(zasuwa) </w:t>
      </w:r>
      <w:r w:rsidRPr="005A400E">
        <w:rPr>
          <w:rFonts w:ascii="Times New Roman" w:hAnsi="Times New Roman"/>
          <w:szCs w:val="22"/>
          <w:lang w:val="pl-PL"/>
        </w:rPr>
        <w:t xml:space="preserve">powinna być </w:t>
      </w:r>
      <w:r w:rsidRPr="005A400E">
        <w:rPr>
          <w:szCs w:val="22"/>
          <w:lang w:val="pl-PL"/>
        </w:rPr>
        <w:t xml:space="preserve">zamknięta tak aby umożliwić magazynowanie </w:t>
      </w:r>
      <w:r w:rsidR="00865244" w:rsidRPr="005A400E">
        <w:rPr>
          <w:rFonts w:ascii="Times New Roman" w:hAnsi="Times New Roman"/>
          <w:szCs w:val="22"/>
          <w:lang w:val="pl-PL"/>
        </w:rPr>
        <w:t>wód opadowych i roztopowych</w:t>
      </w:r>
      <w:r w:rsidR="00865244" w:rsidRPr="005A400E">
        <w:rPr>
          <w:rFonts w:ascii="Times New Roman" w:hAnsi="Times New Roman"/>
          <w:lang w:val="pl-PL"/>
        </w:rPr>
        <w:t xml:space="preserve"> </w:t>
      </w:r>
      <w:r w:rsidRPr="005A400E">
        <w:rPr>
          <w:szCs w:val="22"/>
          <w:lang w:val="pl-PL"/>
        </w:rPr>
        <w:t xml:space="preserve">w zbiorniku. </w:t>
      </w:r>
    </w:p>
    <w:p w:rsidR="00066CDD" w:rsidRPr="005A400E" w:rsidRDefault="004713A2" w:rsidP="00804135">
      <w:pPr>
        <w:pStyle w:val="Default"/>
        <w:spacing w:before="60"/>
        <w:jc w:val="both"/>
        <w:rPr>
          <w:color w:val="auto"/>
          <w:sz w:val="22"/>
          <w:szCs w:val="22"/>
        </w:rPr>
      </w:pPr>
      <w:r w:rsidRPr="005A400E">
        <w:rPr>
          <w:color w:val="auto"/>
          <w:sz w:val="22"/>
          <w:szCs w:val="22"/>
        </w:rPr>
        <w:t xml:space="preserve">W celu usunięcia sedymentujących osadów należy przewidzieć możliwość </w:t>
      </w:r>
      <w:r w:rsidR="00066CDD" w:rsidRPr="005A400E">
        <w:rPr>
          <w:color w:val="auto"/>
          <w:sz w:val="22"/>
          <w:szCs w:val="22"/>
        </w:rPr>
        <w:t xml:space="preserve">okresowego </w:t>
      </w:r>
      <w:r w:rsidR="00DA2131" w:rsidRPr="005A400E">
        <w:rPr>
          <w:color w:val="auto"/>
          <w:sz w:val="22"/>
          <w:szCs w:val="22"/>
        </w:rPr>
        <w:t>spłukiwani</w:t>
      </w:r>
      <w:r w:rsidRPr="005A400E">
        <w:rPr>
          <w:color w:val="auto"/>
          <w:sz w:val="22"/>
          <w:szCs w:val="22"/>
        </w:rPr>
        <w:t>a</w:t>
      </w:r>
      <w:r w:rsidR="00DA2131" w:rsidRPr="005A400E">
        <w:rPr>
          <w:color w:val="auto"/>
          <w:sz w:val="22"/>
          <w:szCs w:val="22"/>
        </w:rPr>
        <w:t xml:space="preserve"> </w:t>
      </w:r>
      <w:r w:rsidRPr="005A400E">
        <w:rPr>
          <w:color w:val="auto"/>
          <w:sz w:val="22"/>
          <w:szCs w:val="22"/>
        </w:rPr>
        <w:t xml:space="preserve">części </w:t>
      </w:r>
      <w:r w:rsidR="00D2079C" w:rsidRPr="005A400E">
        <w:rPr>
          <w:color w:val="auto"/>
          <w:sz w:val="22"/>
          <w:szCs w:val="22"/>
        </w:rPr>
        <w:t>przydennej zbiornika</w:t>
      </w:r>
      <w:r w:rsidR="00066CDD" w:rsidRPr="005A400E">
        <w:rPr>
          <w:color w:val="auto"/>
          <w:sz w:val="22"/>
          <w:szCs w:val="22"/>
        </w:rPr>
        <w:t xml:space="preserve">. </w:t>
      </w:r>
      <w:r w:rsidR="00DA2131" w:rsidRPr="005A400E">
        <w:rPr>
          <w:color w:val="auto"/>
          <w:sz w:val="22"/>
          <w:szCs w:val="22"/>
        </w:rPr>
        <w:t xml:space="preserve">Do </w:t>
      </w:r>
      <w:r w:rsidR="008435E5" w:rsidRPr="005A400E">
        <w:rPr>
          <w:color w:val="auto"/>
          <w:sz w:val="22"/>
          <w:szCs w:val="22"/>
        </w:rPr>
        <w:t xml:space="preserve">tego celu należy </w:t>
      </w:r>
      <w:r w:rsidR="00DA2131" w:rsidRPr="005A400E">
        <w:rPr>
          <w:color w:val="auto"/>
          <w:sz w:val="22"/>
          <w:szCs w:val="22"/>
        </w:rPr>
        <w:t>wykorzystywać</w:t>
      </w:r>
      <w:r w:rsidR="008435E5" w:rsidRPr="005A400E">
        <w:rPr>
          <w:color w:val="auto"/>
          <w:sz w:val="22"/>
          <w:szCs w:val="22"/>
        </w:rPr>
        <w:t xml:space="preserve"> </w:t>
      </w:r>
      <w:r w:rsidR="00272A33" w:rsidRPr="005A400E">
        <w:rPr>
          <w:color w:val="auto"/>
          <w:sz w:val="22"/>
          <w:szCs w:val="22"/>
        </w:rPr>
        <w:t>wody opadowe i rozt</w:t>
      </w:r>
      <w:r w:rsidR="0094003D" w:rsidRPr="005A400E">
        <w:rPr>
          <w:color w:val="auto"/>
          <w:sz w:val="22"/>
          <w:szCs w:val="22"/>
        </w:rPr>
        <w:t>opowe dopływające do zbiornika</w:t>
      </w:r>
      <w:r w:rsidR="008435E5" w:rsidRPr="005A400E">
        <w:rPr>
          <w:color w:val="auto"/>
          <w:sz w:val="22"/>
          <w:szCs w:val="22"/>
        </w:rPr>
        <w:t>.</w:t>
      </w:r>
      <w:r w:rsidR="00DA2131" w:rsidRPr="005A400E">
        <w:rPr>
          <w:color w:val="auto"/>
          <w:sz w:val="22"/>
          <w:szCs w:val="22"/>
        </w:rPr>
        <w:t xml:space="preserve"> Proces </w:t>
      </w:r>
      <w:r w:rsidR="00066CDD" w:rsidRPr="005A400E">
        <w:rPr>
          <w:color w:val="auto"/>
          <w:sz w:val="22"/>
          <w:szCs w:val="22"/>
        </w:rPr>
        <w:t>s</w:t>
      </w:r>
      <w:r w:rsidR="00DA2131" w:rsidRPr="005A400E">
        <w:rPr>
          <w:color w:val="auto"/>
          <w:sz w:val="22"/>
          <w:szCs w:val="22"/>
        </w:rPr>
        <w:t>płuk</w:t>
      </w:r>
      <w:r w:rsidR="00066CDD" w:rsidRPr="005A400E">
        <w:rPr>
          <w:color w:val="auto"/>
          <w:sz w:val="22"/>
          <w:szCs w:val="22"/>
        </w:rPr>
        <w:t>iw</w:t>
      </w:r>
      <w:r w:rsidR="00DA2131" w:rsidRPr="005A400E">
        <w:rPr>
          <w:color w:val="auto"/>
          <w:sz w:val="22"/>
          <w:szCs w:val="22"/>
        </w:rPr>
        <w:t>ania powinien odby</w:t>
      </w:r>
      <w:r w:rsidR="003330A3" w:rsidRPr="005A400E">
        <w:rPr>
          <w:color w:val="auto"/>
          <w:sz w:val="22"/>
          <w:szCs w:val="22"/>
        </w:rPr>
        <w:t>wa</w:t>
      </w:r>
      <w:r w:rsidR="00DA2131" w:rsidRPr="005A400E">
        <w:rPr>
          <w:color w:val="auto"/>
          <w:sz w:val="22"/>
          <w:szCs w:val="22"/>
        </w:rPr>
        <w:t>ć się automatycznie</w:t>
      </w:r>
      <w:r w:rsidR="0094003D" w:rsidRPr="005A400E">
        <w:rPr>
          <w:color w:val="auto"/>
          <w:sz w:val="22"/>
          <w:szCs w:val="22"/>
        </w:rPr>
        <w:t xml:space="preserve"> np. przy użyciu strumienic</w:t>
      </w:r>
      <w:r w:rsidR="00272A33" w:rsidRPr="005A400E">
        <w:rPr>
          <w:color w:val="auto"/>
          <w:sz w:val="22"/>
          <w:szCs w:val="22"/>
        </w:rPr>
        <w:t>,</w:t>
      </w:r>
      <w:r w:rsidR="00D2079C" w:rsidRPr="005A400E">
        <w:rPr>
          <w:color w:val="auto"/>
          <w:sz w:val="22"/>
          <w:szCs w:val="22"/>
        </w:rPr>
        <w:t xml:space="preserve"> </w:t>
      </w:r>
      <w:r w:rsidR="00DA2131" w:rsidRPr="005A400E">
        <w:rPr>
          <w:color w:val="auto"/>
          <w:sz w:val="22"/>
          <w:szCs w:val="22"/>
        </w:rPr>
        <w:t xml:space="preserve">po </w:t>
      </w:r>
      <w:r w:rsidR="00D705B9" w:rsidRPr="005A400E">
        <w:rPr>
          <w:color w:val="auto"/>
          <w:sz w:val="22"/>
          <w:szCs w:val="22"/>
        </w:rPr>
        <w:t xml:space="preserve">wcześniejszym </w:t>
      </w:r>
      <w:r w:rsidR="00DA2131" w:rsidRPr="005A400E">
        <w:rPr>
          <w:color w:val="auto"/>
          <w:sz w:val="22"/>
          <w:szCs w:val="22"/>
        </w:rPr>
        <w:t xml:space="preserve">opróżnieniu zbiornika. </w:t>
      </w:r>
    </w:p>
    <w:p w:rsidR="00DA2131" w:rsidRPr="005A400E" w:rsidRDefault="00066CDD" w:rsidP="00804135">
      <w:pPr>
        <w:pStyle w:val="Default"/>
        <w:spacing w:before="60"/>
        <w:jc w:val="both"/>
        <w:rPr>
          <w:color w:val="auto"/>
          <w:sz w:val="22"/>
          <w:szCs w:val="22"/>
        </w:rPr>
      </w:pPr>
      <w:r w:rsidRPr="005A400E">
        <w:rPr>
          <w:color w:val="auto"/>
          <w:sz w:val="22"/>
          <w:szCs w:val="22"/>
        </w:rPr>
        <w:t>Zbiorniki</w:t>
      </w:r>
      <w:r w:rsidR="00DA2131" w:rsidRPr="005A400E">
        <w:rPr>
          <w:color w:val="auto"/>
          <w:sz w:val="22"/>
          <w:szCs w:val="22"/>
        </w:rPr>
        <w:t xml:space="preserve"> nale</w:t>
      </w:r>
      <w:r w:rsidR="00D705B9" w:rsidRPr="005A400E">
        <w:rPr>
          <w:color w:val="auto"/>
          <w:sz w:val="22"/>
          <w:szCs w:val="22"/>
        </w:rPr>
        <w:t xml:space="preserve">ży wyposażyć w </w:t>
      </w:r>
      <w:r w:rsidR="00DA2131" w:rsidRPr="005A400E">
        <w:rPr>
          <w:color w:val="auto"/>
          <w:sz w:val="22"/>
          <w:szCs w:val="22"/>
        </w:rPr>
        <w:t xml:space="preserve">systemy zasilające i sterujące. Należy zapewnić dostęp do </w:t>
      </w:r>
      <w:r w:rsidR="008435E5" w:rsidRPr="005A400E">
        <w:rPr>
          <w:color w:val="auto"/>
          <w:sz w:val="22"/>
          <w:szCs w:val="22"/>
        </w:rPr>
        <w:t xml:space="preserve">tych </w:t>
      </w:r>
      <w:r w:rsidR="00DA2131" w:rsidRPr="005A400E">
        <w:rPr>
          <w:color w:val="auto"/>
          <w:sz w:val="22"/>
          <w:szCs w:val="22"/>
        </w:rPr>
        <w:t>urządzeń.</w:t>
      </w:r>
    </w:p>
    <w:p w:rsidR="00066CDD" w:rsidRPr="005A400E" w:rsidRDefault="00066CDD" w:rsidP="00804135">
      <w:pPr>
        <w:pStyle w:val="Default"/>
        <w:spacing w:before="60"/>
        <w:jc w:val="both"/>
        <w:rPr>
          <w:color w:val="auto"/>
          <w:sz w:val="22"/>
          <w:szCs w:val="22"/>
          <w:lang w:eastAsia="en-GB"/>
        </w:rPr>
      </w:pPr>
      <w:r w:rsidRPr="005A400E">
        <w:rPr>
          <w:color w:val="auto"/>
          <w:sz w:val="22"/>
          <w:szCs w:val="22"/>
          <w:lang w:eastAsia="en-GB"/>
        </w:rPr>
        <w:t xml:space="preserve">Należy również przewidzieć możliwość czyszczenia zbiorników sprzętem eksploatacyjnym Zamawiającego. </w:t>
      </w:r>
    </w:p>
    <w:p w:rsidR="00DA2131" w:rsidRPr="005A400E" w:rsidRDefault="00DA2131" w:rsidP="00804135">
      <w:pPr>
        <w:pStyle w:val="Default"/>
        <w:spacing w:before="60"/>
        <w:jc w:val="both"/>
        <w:rPr>
          <w:color w:val="auto"/>
          <w:sz w:val="22"/>
          <w:szCs w:val="22"/>
        </w:rPr>
      </w:pPr>
      <w:r w:rsidRPr="005A400E">
        <w:rPr>
          <w:color w:val="auto"/>
          <w:sz w:val="22"/>
          <w:szCs w:val="22"/>
        </w:rPr>
        <w:t>W przypadku zbiorników z wykorzystaniem wód deszczowych do podlewania zieleni, urządzenia spłukiwania zbiorników</w:t>
      </w:r>
      <w:r w:rsidR="00876B00" w:rsidRPr="005A400E">
        <w:rPr>
          <w:color w:val="auto"/>
          <w:sz w:val="22"/>
          <w:szCs w:val="22"/>
        </w:rPr>
        <w:t xml:space="preserve"> </w:t>
      </w:r>
      <w:r w:rsidRPr="005A400E">
        <w:rPr>
          <w:color w:val="auto"/>
          <w:sz w:val="22"/>
          <w:szCs w:val="22"/>
        </w:rPr>
        <w:t>nie mogą wykorzystywać podczyszczonych wód deszczowych zgromadzonych na potrzeby podlewania zieleni.</w:t>
      </w:r>
    </w:p>
    <w:p w:rsidR="00DA2131" w:rsidRPr="005A400E" w:rsidRDefault="00DA2131" w:rsidP="00804135">
      <w:pPr>
        <w:pStyle w:val="Default"/>
        <w:spacing w:before="60" w:after="120"/>
        <w:jc w:val="both"/>
        <w:rPr>
          <w:color w:val="auto"/>
          <w:sz w:val="22"/>
          <w:szCs w:val="22"/>
        </w:rPr>
      </w:pPr>
      <w:r w:rsidRPr="005A400E">
        <w:rPr>
          <w:bCs/>
          <w:noProof/>
          <w:color w:val="auto"/>
          <w:sz w:val="22"/>
          <w:szCs w:val="22"/>
        </w:rPr>
        <w:t xml:space="preserve">Należy stosować armaturę zabezpieczoną antykorozyjnie, przystosowaną do działania w kontakcie </w:t>
      </w:r>
      <w:r w:rsidR="00804135" w:rsidRPr="005A400E">
        <w:rPr>
          <w:bCs/>
          <w:noProof/>
          <w:color w:val="auto"/>
          <w:sz w:val="22"/>
          <w:szCs w:val="22"/>
        </w:rPr>
        <w:br/>
      </w:r>
      <w:r w:rsidRPr="005A400E">
        <w:rPr>
          <w:bCs/>
          <w:noProof/>
          <w:color w:val="auto"/>
          <w:sz w:val="22"/>
          <w:szCs w:val="22"/>
        </w:rPr>
        <w:t xml:space="preserve">z nieoczyszczonymi </w:t>
      </w:r>
      <w:r w:rsidR="00755C11" w:rsidRPr="005A400E">
        <w:rPr>
          <w:color w:val="auto"/>
          <w:sz w:val="22"/>
          <w:szCs w:val="22"/>
        </w:rPr>
        <w:t>wodami opadowymi</w:t>
      </w:r>
      <w:r w:rsidR="00865244" w:rsidRPr="005A400E">
        <w:rPr>
          <w:color w:val="auto"/>
          <w:sz w:val="22"/>
          <w:szCs w:val="22"/>
        </w:rPr>
        <w:t xml:space="preserve"> i roztopowy</w:t>
      </w:r>
      <w:r w:rsidR="00755C11" w:rsidRPr="005A400E">
        <w:rPr>
          <w:color w:val="auto"/>
          <w:sz w:val="22"/>
          <w:szCs w:val="22"/>
        </w:rPr>
        <w:t>mi</w:t>
      </w:r>
      <w:r w:rsidRPr="005A400E">
        <w:rPr>
          <w:bCs/>
          <w:noProof/>
          <w:color w:val="auto"/>
          <w:sz w:val="22"/>
          <w:szCs w:val="22"/>
        </w:rPr>
        <w:t xml:space="preserve">. Należy zapewnić dostęp do wszystkich elementów armatury, umożliwiający jej naprawę lub wymianę. </w:t>
      </w:r>
      <w:r w:rsidRPr="005A400E">
        <w:rPr>
          <w:color w:val="auto"/>
          <w:sz w:val="22"/>
          <w:szCs w:val="22"/>
        </w:rPr>
        <w:t>Wszystkie przejścia rurociągów przez ściany zbiornik</w:t>
      </w:r>
      <w:r w:rsidR="0097265C" w:rsidRPr="005A400E">
        <w:rPr>
          <w:color w:val="auto"/>
          <w:sz w:val="22"/>
          <w:szCs w:val="22"/>
        </w:rPr>
        <w:t>ów</w:t>
      </w:r>
      <w:r w:rsidRPr="005A400E">
        <w:rPr>
          <w:color w:val="auto"/>
          <w:sz w:val="22"/>
          <w:szCs w:val="22"/>
        </w:rPr>
        <w:t xml:space="preserve"> należy wykonać zakładając na rurociągi przejścia szczelne </w:t>
      </w:r>
      <w:r w:rsidR="00392083" w:rsidRPr="005A400E">
        <w:rPr>
          <w:color w:val="auto"/>
          <w:sz w:val="22"/>
          <w:szCs w:val="22"/>
        </w:rPr>
        <w:t>pierścieniowe</w:t>
      </w:r>
      <w:r w:rsidRPr="005A400E">
        <w:rPr>
          <w:color w:val="auto"/>
          <w:sz w:val="22"/>
          <w:szCs w:val="22"/>
        </w:rPr>
        <w:t>.</w:t>
      </w:r>
      <w:r w:rsidRPr="005A400E">
        <w:rPr>
          <w:bCs/>
          <w:noProof/>
          <w:color w:val="auto"/>
          <w:sz w:val="22"/>
          <w:szCs w:val="22"/>
        </w:rPr>
        <w:t xml:space="preserve"> </w:t>
      </w:r>
      <w:r w:rsidRPr="005A400E">
        <w:rPr>
          <w:color w:val="auto"/>
          <w:sz w:val="22"/>
          <w:szCs w:val="22"/>
        </w:rPr>
        <w:t xml:space="preserve">Pod rurociągami i armaturą należy </w:t>
      </w:r>
      <w:r w:rsidR="00664318" w:rsidRPr="005A400E">
        <w:rPr>
          <w:color w:val="auto"/>
          <w:sz w:val="22"/>
          <w:szCs w:val="22"/>
        </w:rPr>
        <w:t>przewidzieć</w:t>
      </w:r>
      <w:r w:rsidRPr="005A400E">
        <w:rPr>
          <w:color w:val="auto"/>
          <w:sz w:val="22"/>
          <w:szCs w:val="22"/>
        </w:rPr>
        <w:t xml:space="preserve"> podpory</w:t>
      </w:r>
      <w:r w:rsidR="00664318" w:rsidRPr="005A400E">
        <w:rPr>
          <w:color w:val="auto"/>
          <w:sz w:val="22"/>
          <w:szCs w:val="22"/>
        </w:rPr>
        <w:t>.</w:t>
      </w:r>
    </w:p>
    <w:p w:rsidR="004A5F5D" w:rsidRPr="005A400E" w:rsidRDefault="004A5F5D" w:rsidP="004A5F5D">
      <w:pPr>
        <w:pStyle w:val="Dato"/>
        <w:tabs>
          <w:tab w:val="clear" w:pos="4990"/>
        </w:tabs>
        <w:spacing w:before="60" w:after="120" w:line="240" w:lineRule="auto"/>
        <w:jc w:val="both"/>
        <w:rPr>
          <w:rFonts w:ascii="Times New Roman" w:hAnsi="Times New Roman"/>
          <w:bCs/>
          <w:szCs w:val="22"/>
          <w:lang w:val="pl-PL"/>
        </w:rPr>
      </w:pPr>
      <w:r w:rsidRPr="005A400E">
        <w:rPr>
          <w:rFonts w:ascii="Times New Roman" w:hAnsi="Times New Roman"/>
          <w:bCs/>
          <w:szCs w:val="22"/>
          <w:lang w:val="pl-PL"/>
        </w:rPr>
        <w:t>Do zbiorników retencyjnych  należy przełączyć wszystkie istniejące podłączenia kanalizacji deszczowej za pomocą przegubowych przyłączy siodłowych.</w:t>
      </w:r>
    </w:p>
    <w:p w:rsidR="00FB1194" w:rsidRPr="005A400E" w:rsidRDefault="00834675" w:rsidP="00C65479">
      <w:pPr>
        <w:pStyle w:val="Nagwek11"/>
      </w:pPr>
      <w:bookmarkStart w:id="272" w:name="_Toc512842828"/>
      <w:r w:rsidRPr="005A400E">
        <w:t>1.</w:t>
      </w:r>
      <w:r w:rsidR="00FB1194" w:rsidRPr="005A400E">
        <w:t>3.4.3.</w:t>
      </w:r>
      <w:r w:rsidR="00EF62F3" w:rsidRPr="005A400E">
        <w:tab/>
      </w:r>
      <w:r w:rsidR="00FB1194" w:rsidRPr="005A400E">
        <w:t>Retencja kanałowa/liniowa</w:t>
      </w:r>
      <w:bookmarkEnd w:id="272"/>
    </w:p>
    <w:p w:rsidR="00DA2131" w:rsidRPr="005A400E" w:rsidRDefault="00DA2131" w:rsidP="00DA2131">
      <w:pPr>
        <w:pStyle w:val="Dato"/>
        <w:tabs>
          <w:tab w:val="clear" w:pos="4990"/>
        </w:tabs>
        <w:spacing w:before="120" w:after="120" w:line="240" w:lineRule="auto"/>
        <w:jc w:val="both"/>
        <w:rPr>
          <w:rFonts w:ascii="Times New Roman" w:hAnsi="Times New Roman"/>
          <w:bCs/>
          <w:szCs w:val="22"/>
          <w:lang w:val="pl-PL"/>
        </w:rPr>
      </w:pPr>
      <w:r w:rsidRPr="005A400E">
        <w:rPr>
          <w:rFonts w:ascii="Times New Roman" w:hAnsi="Times New Roman"/>
          <w:bCs/>
          <w:szCs w:val="22"/>
          <w:lang w:val="pl-PL"/>
        </w:rPr>
        <w:t>Retencja liniowa powinna być realizowana w formie instalacji na określonych odcinkach kanałów</w:t>
      </w:r>
      <w:r w:rsidR="002900DA" w:rsidRPr="005A400E">
        <w:rPr>
          <w:rFonts w:ascii="Times New Roman" w:hAnsi="Times New Roman"/>
          <w:bCs/>
          <w:szCs w:val="22"/>
          <w:lang w:val="pl-PL"/>
        </w:rPr>
        <w:t xml:space="preserve"> z </w:t>
      </w:r>
      <w:r w:rsidRPr="005A400E">
        <w:rPr>
          <w:rFonts w:ascii="Times New Roman" w:hAnsi="Times New Roman"/>
          <w:bCs/>
          <w:szCs w:val="22"/>
          <w:lang w:val="pl-PL"/>
        </w:rPr>
        <w:t>rur kanalizacyjnych o zwiększonej średnicy w porównaniu do średnicy kanału głównego.</w:t>
      </w:r>
    </w:p>
    <w:p w:rsidR="00DA2131" w:rsidRPr="005A400E" w:rsidRDefault="00DA2131" w:rsidP="00804135">
      <w:pPr>
        <w:pStyle w:val="Dato"/>
        <w:tabs>
          <w:tab w:val="clear" w:pos="4990"/>
        </w:tabs>
        <w:spacing w:before="60" w:after="60" w:line="240" w:lineRule="auto"/>
        <w:jc w:val="both"/>
        <w:rPr>
          <w:rFonts w:ascii="Times New Roman" w:hAnsi="Times New Roman"/>
          <w:bCs/>
          <w:szCs w:val="22"/>
          <w:lang w:val="pl-PL"/>
        </w:rPr>
      </w:pPr>
      <w:r w:rsidRPr="005A400E">
        <w:rPr>
          <w:rFonts w:ascii="Times New Roman" w:hAnsi="Times New Roman"/>
          <w:bCs/>
          <w:szCs w:val="22"/>
          <w:lang w:val="pl-PL"/>
        </w:rPr>
        <w:t>Wyróżnia się 2 rodzaje retencji liniowej:</w:t>
      </w:r>
    </w:p>
    <w:p w:rsidR="00DA2131" w:rsidRPr="005A400E" w:rsidRDefault="00DA2131" w:rsidP="0089410F">
      <w:pPr>
        <w:pStyle w:val="Dato"/>
        <w:numPr>
          <w:ilvl w:val="0"/>
          <w:numId w:val="88"/>
        </w:numPr>
        <w:tabs>
          <w:tab w:val="clear" w:pos="4990"/>
        </w:tabs>
        <w:spacing w:before="60" w:after="60" w:line="240" w:lineRule="auto"/>
        <w:rPr>
          <w:rFonts w:ascii="Times New Roman" w:hAnsi="Times New Roman"/>
          <w:bCs/>
          <w:szCs w:val="22"/>
          <w:lang w:val="pl-PL"/>
        </w:rPr>
      </w:pPr>
      <w:r w:rsidRPr="005A400E">
        <w:rPr>
          <w:rFonts w:ascii="Times New Roman" w:hAnsi="Times New Roman"/>
          <w:bCs/>
          <w:szCs w:val="22"/>
          <w:lang w:val="pl-PL"/>
        </w:rPr>
        <w:t xml:space="preserve">‘on-line’ - rura o zwiększonej średnicy instalowana jest w ciągu głównego kanału deszczowego, </w:t>
      </w:r>
    </w:p>
    <w:p w:rsidR="00DA2131" w:rsidRPr="005A400E" w:rsidRDefault="00DA2131" w:rsidP="0089410F">
      <w:pPr>
        <w:pStyle w:val="Dato"/>
        <w:numPr>
          <w:ilvl w:val="0"/>
          <w:numId w:val="88"/>
        </w:numPr>
        <w:tabs>
          <w:tab w:val="clear" w:pos="4990"/>
        </w:tabs>
        <w:spacing w:before="60" w:after="60" w:line="240" w:lineRule="auto"/>
        <w:rPr>
          <w:rFonts w:ascii="Times New Roman" w:hAnsi="Times New Roman"/>
          <w:bCs/>
          <w:szCs w:val="22"/>
          <w:lang w:val="pl-PL"/>
        </w:rPr>
      </w:pPr>
      <w:r w:rsidRPr="005A400E">
        <w:rPr>
          <w:rFonts w:ascii="Times New Roman" w:hAnsi="Times New Roman"/>
          <w:bCs/>
          <w:szCs w:val="22"/>
          <w:lang w:val="pl-PL"/>
        </w:rPr>
        <w:t>‘off-line’ – rura o zwiększonej średnicy instalowana jest jako by-pass głównego kanału deszczowego.</w:t>
      </w:r>
    </w:p>
    <w:p w:rsidR="00DA2131" w:rsidRPr="005A400E" w:rsidRDefault="00DA2131" w:rsidP="00804135">
      <w:pPr>
        <w:pStyle w:val="Dato"/>
        <w:tabs>
          <w:tab w:val="clear" w:pos="4990"/>
        </w:tabs>
        <w:spacing w:before="60" w:after="60" w:line="240" w:lineRule="auto"/>
        <w:jc w:val="both"/>
        <w:rPr>
          <w:rFonts w:ascii="Times New Roman" w:hAnsi="Times New Roman"/>
          <w:bCs/>
          <w:szCs w:val="22"/>
          <w:lang w:val="pl-PL"/>
        </w:rPr>
      </w:pPr>
      <w:r w:rsidRPr="005A400E">
        <w:rPr>
          <w:rFonts w:ascii="Times New Roman" w:hAnsi="Times New Roman"/>
          <w:bCs/>
          <w:szCs w:val="22"/>
          <w:lang w:val="pl-PL"/>
        </w:rPr>
        <w:t>Przy zastosowaniu retencji liniowej ‘on-line’, należy utrzymać rzędne wlotu i wylotu kanałów. Na wlocie</w:t>
      </w:r>
      <w:r w:rsidR="00804135" w:rsidRPr="005A400E">
        <w:rPr>
          <w:rFonts w:ascii="Times New Roman" w:hAnsi="Times New Roman"/>
          <w:bCs/>
          <w:szCs w:val="22"/>
          <w:lang w:val="pl-PL"/>
        </w:rPr>
        <w:br/>
      </w:r>
      <w:r w:rsidRPr="005A400E">
        <w:rPr>
          <w:rFonts w:ascii="Times New Roman" w:hAnsi="Times New Roman"/>
          <w:bCs/>
          <w:szCs w:val="22"/>
          <w:lang w:val="pl-PL"/>
        </w:rPr>
        <w:t>i wylocie należy zastosować studnie kanalizacyjne, dostosowane wielkością do średnicy retencji liniowej.</w:t>
      </w:r>
    </w:p>
    <w:p w:rsidR="00DA2131" w:rsidRPr="005A400E" w:rsidRDefault="00DA2131" w:rsidP="00804135">
      <w:pPr>
        <w:pStyle w:val="Dato"/>
        <w:tabs>
          <w:tab w:val="clear" w:pos="4990"/>
        </w:tabs>
        <w:spacing w:before="60" w:after="120" w:line="240" w:lineRule="auto"/>
        <w:jc w:val="both"/>
        <w:rPr>
          <w:rFonts w:ascii="Times New Roman" w:hAnsi="Times New Roman"/>
          <w:bCs/>
          <w:szCs w:val="22"/>
          <w:lang w:val="pl-PL"/>
        </w:rPr>
      </w:pPr>
      <w:r w:rsidRPr="005A400E">
        <w:rPr>
          <w:rFonts w:ascii="Times New Roman" w:hAnsi="Times New Roman"/>
          <w:bCs/>
          <w:szCs w:val="22"/>
          <w:lang w:val="pl-PL"/>
        </w:rPr>
        <w:t xml:space="preserve">Dla retencji liniowej ‘off-line’ rzędna wlotu kanału doprowadzającego powinna być określona tak, aby dopływ do retencji liniowej rozpoczynał się w momencie całkowitego napełnienia kanału głównego. Minimalna średnica kanałów doprowadzającego i odprowadzającego nie powinna być mniejsza od średnicy określonej w koncepcjach projektowych. Jeśli nie jest to określone w koncepcjach, średnica kanału odprowadzającego powinna wynosić </w:t>
      </w:r>
      <w:r w:rsidRPr="005A400E">
        <w:rPr>
          <w:rFonts w:ascii="Times New Roman" w:hAnsi="Times New Roman"/>
          <w:szCs w:val="22"/>
          <w:lang w:val="pl-PL"/>
        </w:rPr>
        <w:t xml:space="preserve">Ø </w:t>
      </w:r>
      <w:r w:rsidRPr="005A400E">
        <w:rPr>
          <w:rFonts w:ascii="Times New Roman" w:hAnsi="Times New Roman"/>
          <w:bCs/>
          <w:szCs w:val="22"/>
          <w:lang w:val="pl-PL"/>
        </w:rPr>
        <w:t>0,2 m. Włączenie kanału odprowadzającego do dna kanału głównego powinno nastąpić na rzędnej dna kanału w miejscu połączenia.</w:t>
      </w:r>
    </w:p>
    <w:p w:rsidR="00433E80" w:rsidRPr="005A400E" w:rsidRDefault="00433E80" w:rsidP="00804135">
      <w:pPr>
        <w:pStyle w:val="Dato"/>
        <w:tabs>
          <w:tab w:val="clear" w:pos="4990"/>
        </w:tabs>
        <w:spacing w:before="60" w:after="120" w:line="240" w:lineRule="auto"/>
        <w:jc w:val="both"/>
        <w:rPr>
          <w:rFonts w:ascii="Times New Roman" w:hAnsi="Times New Roman"/>
          <w:bCs/>
          <w:szCs w:val="22"/>
          <w:lang w:val="pl-PL"/>
        </w:rPr>
      </w:pPr>
      <w:r w:rsidRPr="005A400E">
        <w:rPr>
          <w:rFonts w:ascii="Times New Roman" w:hAnsi="Times New Roman"/>
          <w:bCs/>
          <w:szCs w:val="22"/>
          <w:lang w:val="pl-PL"/>
        </w:rPr>
        <w:t>Do retencji kanałowej należy przełączyć wszystkie istniejące podłączenia kanalizacji deszczowej za pomocą przegubowych przyłączy siodłowych.</w:t>
      </w:r>
    </w:p>
    <w:p w:rsidR="00FB1194" w:rsidRPr="005A400E" w:rsidRDefault="00834675" w:rsidP="00C65479">
      <w:pPr>
        <w:pStyle w:val="Nagwek11"/>
      </w:pPr>
      <w:bookmarkStart w:id="273" w:name="_Toc512842829"/>
      <w:r w:rsidRPr="005A400E">
        <w:t>1.</w:t>
      </w:r>
      <w:r w:rsidR="00FB1194" w:rsidRPr="005A400E">
        <w:t>3.4.4.</w:t>
      </w:r>
      <w:r w:rsidR="00EF62F3" w:rsidRPr="005A400E">
        <w:tab/>
      </w:r>
      <w:r w:rsidR="00FB1194" w:rsidRPr="005A400E">
        <w:t>Zbiorniki retencyjno-infiltracyjne</w:t>
      </w:r>
      <w:bookmarkEnd w:id="273"/>
    </w:p>
    <w:p w:rsidR="00DA2131" w:rsidRPr="005A400E" w:rsidRDefault="00E7600C" w:rsidP="00804135">
      <w:pPr>
        <w:pStyle w:val="Dato"/>
        <w:tabs>
          <w:tab w:val="clear" w:pos="4990"/>
        </w:tabs>
        <w:spacing w:before="60" w:after="60" w:line="240" w:lineRule="auto"/>
        <w:jc w:val="both"/>
        <w:rPr>
          <w:rFonts w:ascii="Times New Roman" w:hAnsi="Times New Roman"/>
          <w:bCs/>
          <w:szCs w:val="22"/>
          <w:lang w:val="pl-PL"/>
        </w:rPr>
      </w:pPr>
      <w:r w:rsidRPr="005A400E">
        <w:rPr>
          <w:rFonts w:ascii="Times New Roman" w:hAnsi="Times New Roman"/>
          <w:bCs/>
          <w:szCs w:val="22"/>
          <w:lang w:val="pl-PL"/>
        </w:rPr>
        <w:t>Zbiorniki retencyjno-in</w:t>
      </w:r>
      <w:r w:rsidR="00302D8C" w:rsidRPr="005A400E">
        <w:rPr>
          <w:rFonts w:ascii="Times New Roman" w:hAnsi="Times New Roman"/>
          <w:bCs/>
          <w:szCs w:val="22"/>
          <w:lang w:val="pl-PL"/>
        </w:rPr>
        <w:t>filtracyjne</w:t>
      </w:r>
      <w:r w:rsidR="00302D8C" w:rsidRPr="005A400E">
        <w:rPr>
          <w:rFonts w:ascii="Times New Roman" w:hAnsi="Times New Roman"/>
          <w:b/>
          <w:bCs/>
          <w:szCs w:val="22"/>
          <w:lang w:val="pl-PL"/>
        </w:rPr>
        <w:t xml:space="preserve"> </w:t>
      </w:r>
      <w:r w:rsidR="00302D8C" w:rsidRPr="005A400E">
        <w:rPr>
          <w:rFonts w:ascii="Times New Roman" w:hAnsi="Times New Roman"/>
          <w:bCs/>
          <w:szCs w:val="22"/>
          <w:lang w:val="pl-PL"/>
        </w:rPr>
        <w:t>(s</w:t>
      </w:r>
      <w:r w:rsidR="00DA2131" w:rsidRPr="005A400E">
        <w:rPr>
          <w:rFonts w:ascii="Times New Roman" w:hAnsi="Times New Roman"/>
          <w:bCs/>
          <w:szCs w:val="22"/>
          <w:lang w:val="pl-PL"/>
        </w:rPr>
        <w:t>krzynki rozsączające</w:t>
      </w:r>
      <w:r w:rsidR="00302D8C" w:rsidRPr="005A400E">
        <w:rPr>
          <w:rFonts w:ascii="Times New Roman" w:hAnsi="Times New Roman"/>
          <w:bCs/>
          <w:szCs w:val="22"/>
          <w:lang w:val="pl-PL"/>
        </w:rPr>
        <w:t>)</w:t>
      </w:r>
      <w:r w:rsidR="00DA2131" w:rsidRPr="005A400E">
        <w:rPr>
          <w:rFonts w:ascii="Times New Roman" w:hAnsi="Times New Roman"/>
          <w:bCs/>
          <w:szCs w:val="22"/>
          <w:lang w:val="pl-PL"/>
        </w:rPr>
        <w:t xml:space="preserve"> powinny zapewnić cz</w:t>
      </w:r>
      <w:r w:rsidR="007B7E20" w:rsidRPr="005A400E">
        <w:rPr>
          <w:rFonts w:ascii="Times New Roman" w:hAnsi="Times New Roman"/>
          <w:bCs/>
          <w:szCs w:val="22"/>
          <w:lang w:val="pl-PL"/>
        </w:rPr>
        <w:t>asowe gromadzenie wody opadowej</w:t>
      </w:r>
      <w:r w:rsidR="00DA2131" w:rsidRPr="005A400E">
        <w:rPr>
          <w:rFonts w:ascii="Times New Roman" w:hAnsi="Times New Roman"/>
          <w:bCs/>
          <w:szCs w:val="22"/>
          <w:lang w:val="pl-PL"/>
        </w:rPr>
        <w:t xml:space="preserve"> </w:t>
      </w:r>
      <w:r w:rsidR="002900DA" w:rsidRPr="005A400E">
        <w:rPr>
          <w:rFonts w:ascii="Times New Roman" w:hAnsi="Times New Roman"/>
          <w:bCs/>
          <w:szCs w:val="22"/>
          <w:lang w:val="pl-PL"/>
        </w:rPr>
        <w:t xml:space="preserve"> i </w:t>
      </w:r>
      <w:r w:rsidR="00DA2131" w:rsidRPr="005A400E">
        <w:rPr>
          <w:rFonts w:ascii="Times New Roman" w:hAnsi="Times New Roman"/>
          <w:bCs/>
          <w:szCs w:val="22"/>
          <w:lang w:val="pl-PL"/>
        </w:rPr>
        <w:t xml:space="preserve">systematyczną </w:t>
      </w:r>
      <w:r w:rsidR="002900DA" w:rsidRPr="005A400E">
        <w:rPr>
          <w:rFonts w:ascii="Times New Roman" w:hAnsi="Times New Roman"/>
          <w:bCs/>
          <w:szCs w:val="22"/>
          <w:lang w:val="pl-PL"/>
        </w:rPr>
        <w:t>jej</w:t>
      </w:r>
      <w:r w:rsidR="00DA2131" w:rsidRPr="005A400E">
        <w:rPr>
          <w:rFonts w:ascii="Times New Roman" w:hAnsi="Times New Roman"/>
          <w:bCs/>
          <w:szCs w:val="22"/>
          <w:lang w:val="pl-PL"/>
        </w:rPr>
        <w:t xml:space="preserve"> infiltrację do gruntu.</w:t>
      </w:r>
    </w:p>
    <w:p w:rsidR="00DA2131" w:rsidRPr="005A400E" w:rsidRDefault="00DA2131" w:rsidP="00804135">
      <w:pPr>
        <w:pStyle w:val="Default"/>
        <w:spacing w:before="60" w:after="60"/>
        <w:jc w:val="both"/>
        <w:rPr>
          <w:color w:val="auto"/>
          <w:sz w:val="22"/>
          <w:szCs w:val="22"/>
        </w:rPr>
      </w:pPr>
      <w:r w:rsidRPr="005A400E">
        <w:rPr>
          <w:color w:val="auto"/>
          <w:sz w:val="22"/>
          <w:szCs w:val="22"/>
        </w:rPr>
        <w:t xml:space="preserve">Konstrukcja skrzynek rozsączających i ich wykonanie musi umożliwić wprowadzenie do gruntu całej objętości dopływających </w:t>
      </w:r>
      <w:r w:rsidR="00865244" w:rsidRPr="005A400E">
        <w:rPr>
          <w:color w:val="auto"/>
          <w:sz w:val="22"/>
          <w:szCs w:val="22"/>
        </w:rPr>
        <w:t>wód opadowych i roztopowych</w:t>
      </w:r>
      <w:r w:rsidRPr="005A400E">
        <w:rPr>
          <w:color w:val="auto"/>
          <w:sz w:val="22"/>
          <w:szCs w:val="22"/>
        </w:rPr>
        <w:t xml:space="preserve">. Wykonawca jest odpowiedzialny za </w:t>
      </w:r>
      <w:r w:rsidR="00800BBC" w:rsidRPr="005A400E">
        <w:rPr>
          <w:color w:val="auto"/>
          <w:sz w:val="22"/>
          <w:szCs w:val="22"/>
        </w:rPr>
        <w:t>dobór i układ</w:t>
      </w:r>
      <w:r w:rsidRPr="005A400E">
        <w:rPr>
          <w:color w:val="auto"/>
          <w:sz w:val="22"/>
          <w:szCs w:val="22"/>
        </w:rPr>
        <w:t xml:space="preserve"> skrzynek rozsączających.</w:t>
      </w:r>
      <w:r w:rsidR="006C224C" w:rsidRPr="005A400E">
        <w:rPr>
          <w:color w:val="auto"/>
          <w:sz w:val="22"/>
          <w:szCs w:val="22"/>
        </w:rPr>
        <w:t xml:space="preserve"> Niezbędna pojemność zbiornikó</w:t>
      </w:r>
      <w:r w:rsidR="00800BBC" w:rsidRPr="005A400E">
        <w:rPr>
          <w:color w:val="auto"/>
          <w:sz w:val="22"/>
          <w:szCs w:val="22"/>
        </w:rPr>
        <w:t xml:space="preserve">w ze skrzynek rozsączających jest podana </w:t>
      </w:r>
      <w:r w:rsidR="00804135" w:rsidRPr="005A400E">
        <w:rPr>
          <w:color w:val="auto"/>
          <w:sz w:val="22"/>
          <w:szCs w:val="22"/>
        </w:rPr>
        <w:br/>
      </w:r>
      <w:r w:rsidR="00800BBC" w:rsidRPr="005A400E">
        <w:rPr>
          <w:color w:val="auto"/>
          <w:sz w:val="22"/>
          <w:szCs w:val="22"/>
        </w:rPr>
        <w:t>w koncepcjach.</w:t>
      </w:r>
    </w:p>
    <w:p w:rsidR="00DA2131" w:rsidRPr="005A400E" w:rsidRDefault="00DA2131" w:rsidP="00804135">
      <w:pPr>
        <w:pStyle w:val="Default"/>
        <w:spacing w:before="60" w:after="60"/>
        <w:jc w:val="both"/>
        <w:rPr>
          <w:color w:val="auto"/>
          <w:sz w:val="22"/>
          <w:szCs w:val="22"/>
        </w:rPr>
      </w:pPr>
      <w:r w:rsidRPr="005A400E">
        <w:rPr>
          <w:color w:val="auto"/>
          <w:sz w:val="22"/>
          <w:szCs w:val="22"/>
        </w:rPr>
        <w:t>Zbiorniki retencyjn</w:t>
      </w:r>
      <w:r w:rsidR="00800BBC" w:rsidRPr="005A400E">
        <w:rPr>
          <w:color w:val="auto"/>
          <w:sz w:val="22"/>
          <w:szCs w:val="22"/>
        </w:rPr>
        <w:t>o-</w:t>
      </w:r>
      <w:r w:rsidRPr="005A400E">
        <w:rPr>
          <w:color w:val="auto"/>
          <w:sz w:val="22"/>
          <w:szCs w:val="22"/>
        </w:rPr>
        <w:t>infiltracyjne ze skrzynek rozsączających winny być ułożone w taki sposób, aby na całej długości zbiornika zostały utworzone kanały inspekcyjne</w:t>
      </w:r>
      <w:r w:rsidR="00E7600C" w:rsidRPr="005A400E">
        <w:rPr>
          <w:color w:val="auto"/>
          <w:sz w:val="22"/>
          <w:szCs w:val="22"/>
        </w:rPr>
        <w:t xml:space="preserve"> na dopływie</w:t>
      </w:r>
      <w:r w:rsidRPr="005A400E">
        <w:rPr>
          <w:color w:val="auto"/>
          <w:sz w:val="22"/>
          <w:szCs w:val="22"/>
        </w:rPr>
        <w:t>, w celu umożliwienia czyszczenia</w:t>
      </w:r>
      <w:r w:rsidR="004D422C" w:rsidRPr="005A400E">
        <w:rPr>
          <w:color w:val="auto"/>
          <w:sz w:val="22"/>
          <w:szCs w:val="22"/>
        </w:rPr>
        <w:t>, płukania</w:t>
      </w:r>
      <w:r w:rsidRPr="005A400E">
        <w:rPr>
          <w:color w:val="auto"/>
          <w:sz w:val="22"/>
          <w:szCs w:val="22"/>
        </w:rPr>
        <w:t xml:space="preserve"> i prowadzenia inspekcji CCTV całego rzędu skrzynek. </w:t>
      </w:r>
      <w:r w:rsidRPr="005A400E">
        <w:rPr>
          <w:bCs/>
          <w:color w:val="auto"/>
          <w:sz w:val="22"/>
          <w:szCs w:val="22"/>
        </w:rPr>
        <w:t xml:space="preserve">Skrzynki rozsączające muszą być wyposażone w elementy kontrolno-płuczące </w:t>
      </w:r>
      <w:r w:rsidR="00800BBC" w:rsidRPr="005A400E">
        <w:rPr>
          <w:bCs/>
          <w:color w:val="auto"/>
          <w:sz w:val="22"/>
          <w:szCs w:val="22"/>
        </w:rPr>
        <w:t>wykonane z rur wg normy PN 1401-1 o sztywnośc</w:t>
      </w:r>
      <w:r w:rsidR="00AC4F8B" w:rsidRPr="005A400E">
        <w:rPr>
          <w:bCs/>
          <w:color w:val="auto"/>
          <w:sz w:val="22"/>
          <w:szCs w:val="22"/>
        </w:rPr>
        <w:t>i</w:t>
      </w:r>
      <w:r w:rsidR="00800BBC" w:rsidRPr="005A400E">
        <w:rPr>
          <w:bCs/>
          <w:color w:val="auto"/>
          <w:sz w:val="22"/>
          <w:szCs w:val="22"/>
        </w:rPr>
        <w:t xml:space="preserve"> obwodowej SN12 kN/m</w:t>
      </w:r>
      <w:r w:rsidR="00800BBC" w:rsidRPr="005A400E">
        <w:rPr>
          <w:bCs/>
          <w:color w:val="auto"/>
          <w:sz w:val="22"/>
          <w:szCs w:val="22"/>
          <w:vertAlign w:val="superscript"/>
        </w:rPr>
        <w:t>2</w:t>
      </w:r>
      <w:r w:rsidR="00800BBC" w:rsidRPr="005A400E">
        <w:rPr>
          <w:bCs/>
          <w:color w:val="auto"/>
          <w:sz w:val="22"/>
          <w:szCs w:val="22"/>
        </w:rPr>
        <w:t xml:space="preserve">, </w:t>
      </w:r>
      <w:r w:rsidRPr="005A400E">
        <w:rPr>
          <w:bCs/>
          <w:color w:val="auto"/>
          <w:sz w:val="22"/>
          <w:szCs w:val="22"/>
        </w:rPr>
        <w:t>umożliwiając</w:t>
      </w:r>
      <w:r w:rsidR="00F959AE" w:rsidRPr="005A400E">
        <w:rPr>
          <w:bCs/>
          <w:color w:val="auto"/>
          <w:sz w:val="22"/>
          <w:szCs w:val="22"/>
        </w:rPr>
        <w:t>e</w:t>
      </w:r>
      <w:r w:rsidRPr="005A400E">
        <w:rPr>
          <w:bCs/>
          <w:color w:val="auto"/>
          <w:sz w:val="22"/>
          <w:szCs w:val="22"/>
        </w:rPr>
        <w:t xml:space="preserve"> </w:t>
      </w:r>
      <w:r w:rsidR="00AC4F8B" w:rsidRPr="005A400E">
        <w:rPr>
          <w:bCs/>
          <w:color w:val="auto"/>
          <w:sz w:val="22"/>
          <w:szCs w:val="22"/>
        </w:rPr>
        <w:t xml:space="preserve">przeprowadzenie </w:t>
      </w:r>
      <w:r w:rsidR="00800BBC" w:rsidRPr="005A400E">
        <w:rPr>
          <w:bCs/>
          <w:color w:val="auto"/>
          <w:sz w:val="22"/>
          <w:szCs w:val="22"/>
        </w:rPr>
        <w:t>cz</w:t>
      </w:r>
      <w:r w:rsidR="00CF1ADC" w:rsidRPr="005A400E">
        <w:rPr>
          <w:bCs/>
          <w:color w:val="auto"/>
          <w:sz w:val="22"/>
          <w:szCs w:val="22"/>
        </w:rPr>
        <w:t>yszczeni</w:t>
      </w:r>
      <w:r w:rsidR="00AC4F8B" w:rsidRPr="005A400E">
        <w:rPr>
          <w:bCs/>
          <w:color w:val="auto"/>
          <w:sz w:val="22"/>
          <w:szCs w:val="22"/>
        </w:rPr>
        <w:t xml:space="preserve">a </w:t>
      </w:r>
      <w:r w:rsidR="00800BBC" w:rsidRPr="005A400E">
        <w:rPr>
          <w:bCs/>
          <w:color w:val="auto"/>
          <w:sz w:val="22"/>
          <w:szCs w:val="22"/>
        </w:rPr>
        <w:t>wysokociśnieniowe</w:t>
      </w:r>
      <w:r w:rsidR="00AC4F8B" w:rsidRPr="005A400E">
        <w:rPr>
          <w:bCs/>
          <w:color w:val="auto"/>
          <w:sz w:val="22"/>
          <w:szCs w:val="22"/>
        </w:rPr>
        <w:t>go</w:t>
      </w:r>
      <w:r w:rsidRPr="005A400E">
        <w:rPr>
          <w:bCs/>
          <w:color w:val="auto"/>
          <w:sz w:val="22"/>
          <w:szCs w:val="22"/>
        </w:rPr>
        <w:t xml:space="preserve">. </w:t>
      </w:r>
      <w:r w:rsidR="00E1623B" w:rsidRPr="005A400E">
        <w:rPr>
          <w:bCs/>
          <w:color w:val="auto"/>
          <w:sz w:val="22"/>
          <w:szCs w:val="22"/>
        </w:rPr>
        <w:t xml:space="preserve">Rury </w:t>
      </w:r>
      <w:r w:rsidRPr="005A400E">
        <w:rPr>
          <w:bCs/>
          <w:color w:val="auto"/>
          <w:sz w:val="22"/>
          <w:szCs w:val="22"/>
        </w:rPr>
        <w:t>mus</w:t>
      </w:r>
      <w:r w:rsidR="00E1623B" w:rsidRPr="005A400E">
        <w:rPr>
          <w:bCs/>
          <w:color w:val="auto"/>
          <w:sz w:val="22"/>
          <w:szCs w:val="22"/>
        </w:rPr>
        <w:t>zą</w:t>
      </w:r>
      <w:r w:rsidRPr="005A400E">
        <w:rPr>
          <w:bCs/>
          <w:color w:val="auto"/>
          <w:sz w:val="22"/>
          <w:szCs w:val="22"/>
        </w:rPr>
        <w:t xml:space="preserve"> </w:t>
      </w:r>
      <w:r w:rsidR="00CF1ADC" w:rsidRPr="005A400E">
        <w:rPr>
          <w:bCs/>
          <w:color w:val="auto"/>
          <w:sz w:val="22"/>
          <w:szCs w:val="22"/>
        </w:rPr>
        <w:t xml:space="preserve">posiadać </w:t>
      </w:r>
      <w:r w:rsidR="00804135" w:rsidRPr="005A400E">
        <w:rPr>
          <w:bCs/>
          <w:color w:val="auto"/>
          <w:sz w:val="22"/>
          <w:szCs w:val="22"/>
        </w:rPr>
        <w:br/>
      </w:r>
      <w:r w:rsidR="00CF1ADC" w:rsidRPr="005A400E">
        <w:rPr>
          <w:bCs/>
          <w:color w:val="auto"/>
          <w:sz w:val="22"/>
          <w:szCs w:val="22"/>
        </w:rPr>
        <w:t>w górnej części nacięcia stanowiąc</w:t>
      </w:r>
      <w:r w:rsidR="00E1623B" w:rsidRPr="005A400E">
        <w:rPr>
          <w:bCs/>
          <w:color w:val="auto"/>
          <w:sz w:val="22"/>
          <w:szCs w:val="22"/>
        </w:rPr>
        <w:t>e</w:t>
      </w:r>
      <w:r w:rsidR="00CF1ADC" w:rsidRPr="005A400E">
        <w:rPr>
          <w:bCs/>
          <w:color w:val="auto"/>
          <w:sz w:val="22"/>
          <w:szCs w:val="22"/>
        </w:rPr>
        <w:t xml:space="preserve"> 5/8</w:t>
      </w:r>
      <w:r w:rsidR="00AC4F8B" w:rsidRPr="005A400E">
        <w:rPr>
          <w:bCs/>
          <w:color w:val="auto"/>
          <w:sz w:val="22"/>
          <w:szCs w:val="22"/>
        </w:rPr>
        <w:t xml:space="preserve"> części rury</w:t>
      </w:r>
      <w:r w:rsidR="00E1623B" w:rsidRPr="005A400E">
        <w:rPr>
          <w:bCs/>
          <w:color w:val="auto"/>
          <w:sz w:val="22"/>
          <w:szCs w:val="22"/>
        </w:rPr>
        <w:t>.</w:t>
      </w:r>
      <w:r w:rsidR="00CF1ADC" w:rsidRPr="005A400E">
        <w:rPr>
          <w:bCs/>
          <w:color w:val="auto"/>
          <w:sz w:val="22"/>
          <w:szCs w:val="22"/>
        </w:rPr>
        <w:t xml:space="preserve"> </w:t>
      </w:r>
    </w:p>
    <w:p w:rsidR="001B1F20" w:rsidRPr="005A400E" w:rsidRDefault="001B1F20" w:rsidP="00804135">
      <w:pPr>
        <w:pStyle w:val="Default"/>
        <w:spacing w:before="60" w:after="60"/>
        <w:jc w:val="both"/>
        <w:rPr>
          <w:color w:val="auto"/>
          <w:sz w:val="22"/>
          <w:szCs w:val="22"/>
        </w:rPr>
      </w:pPr>
      <w:r w:rsidRPr="005A400E">
        <w:rPr>
          <w:color w:val="auto"/>
          <w:sz w:val="22"/>
          <w:szCs w:val="22"/>
        </w:rPr>
        <w:t>Przed wlotem do zbiornik</w:t>
      </w:r>
      <w:r w:rsidR="00F959AE" w:rsidRPr="005A400E">
        <w:rPr>
          <w:color w:val="auto"/>
          <w:sz w:val="22"/>
          <w:szCs w:val="22"/>
        </w:rPr>
        <w:t>ó</w:t>
      </w:r>
      <w:r w:rsidRPr="005A400E">
        <w:rPr>
          <w:color w:val="auto"/>
          <w:sz w:val="22"/>
          <w:szCs w:val="22"/>
        </w:rPr>
        <w:t xml:space="preserve">w należy zlokalizować studnie </w:t>
      </w:r>
      <w:r w:rsidR="00B4061F" w:rsidRPr="005A400E">
        <w:rPr>
          <w:color w:val="auto"/>
          <w:sz w:val="22"/>
          <w:szCs w:val="22"/>
        </w:rPr>
        <w:t>kontrolne z PVC o średnicy min. 1,0 m</w:t>
      </w:r>
      <w:r w:rsidRPr="005A400E">
        <w:rPr>
          <w:color w:val="auto"/>
          <w:sz w:val="22"/>
          <w:szCs w:val="22"/>
        </w:rPr>
        <w:t xml:space="preserve"> wyposażone w sita ze stali nierdze</w:t>
      </w:r>
      <w:r w:rsidR="006C224C" w:rsidRPr="005A400E">
        <w:rPr>
          <w:color w:val="auto"/>
          <w:sz w:val="22"/>
          <w:szCs w:val="22"/>
        </w:rPr>
        <w:t>w</w:t>
      </w:r>
      <w:r w:rsidRPr="005A400E">
        <w:rPr>
          <w:color w:val="auto"/>
          <w:sz w:val="22"/>
          <w:szCs w:val="22"/>
        </w:rPr>
        <w:t>nej. Studnie musz</w:t>
      </w:r>
      <w:r w:rsidR="00F64088" w:rsidRPr="005A400E">
        <w:rPr>
          <w:color w:val="auto"/>
          <w:sz w:val="22"/>
          <w:szCs w:val="22"/>
        </w:rPr>
        <w:t>ą</w:t>
      </w:r>
      <w:r w:rsidRPr="005A400E">
        <w:rPr>
          <w:color w:val="auto"/>
          <w:sz w:val="22"/>
          <w:szCs w:val="22"/>
        </w:rPr>
        <w:t xml:space="preserve"> posiadać przelew wewnętrzny i zwieńczenie na</w:t>
      </w:r>
      <w:r w:rsidR="00F64088" w:rsidRPr="005A400E">
        <w:rPr>
          <w:color w:val="auto"/>
          <w:sz w:val="22"/>
          <w:szCs w:val="22"/>
        </w:rPr>
        <w:t xml:space="preserve"> rurze teleskopowej z manszetą oraz część osadnikową min. 0,5m.</w:t>
      </w:r>
    </w:p>
    <w:p w:rsidR="00DA2131" w:rsidRPr="005A400E" w:rsidRDefault="00DA2131" w:rsidP="00804135">
      <w:pPr>
        <w:pStyle w:val="Default"/>
        <w:spacing w:before="60" w:after="60"/>
        <w:jc w:val="both"/>
        <w:rPr>
          <w:color w:val="auto"/>
          <w:sz w:val="22"/>
          <w:szCs w:val="22"/>
        </w:rPr>
      </w:pPr>
      <w:r w:rsidRPr="005A400E">
        <w:rPr>
          <w:bCs/>
          <w:color w:val="auto"/>
          <w:sz w:val="22"/>
          <w:szCs w:val="22"/>
        </w:rPr>
        <w:t xml:space="preserve">System rozsączający </w:t>
      </w:r>
      <w:r w:rsidRPr="005A400E">
        <w:rPr>
          <w:color w:val="auto"/>
          <w:sz w:val="22"/>
          <w:szCs w:val="22"/>
        </w:rPr>
        <w:t>ze skrzynek infiltracyjnych należy wyposażyć w układ wentylacji według wytycznych producenta.</w:t>
      </w:r>
    </w:p>
    <w:p w:rsidR="00DA2131" w:rsidRPr="005A400E" w:rsidRDefault="00DA2131" w:rsidP="00804135">
      <w:pPr>
        <w:pStyle w:val="Default"/>
        <w:spacing w:before="60" w:after="60"/>
        <w:jc w:val="both"/>
        <w:rPr>
          <w:color w:val="auto"/>
          <w:sz w:val="22"/>
          <w:szCs w:val="22"/>
        </w:rPr>
      </w:pPr>
      <w:r w:rsidRPr="005A400E">
        <w:rPr>
          <w:color w:val="auto"/>
          <w:sz w:val="22"/>
          <w:szCs w:val="22"/>
        </w:rPr>
        <w:t>System skrzynek rozsączających musi mieć możliwość zabudowy pod terenami obciążonymi ruchem drogowym.</w:t>
      </w:r>
    </w:p>
    <w:p w:rsidR="00DA2131" w:rsidRPr="005A400E" w:rsidRDefault="00DA2131" w:rsidP="00804135">
      <w:pPr>
        <w:pStyle w:val="Default"/>
        <w:spacing w:before="60" w:after="60"/>
        <w:jc w:val="both"/>
        <w:rPr>
          <w:color w:val="auto"/>
          <w:sz w:val="22"/>
          <w:szCs w:val="22"/>
        </w:rPr>
      </w:pPr>
      <w:r w:rsidRPr="005A400E">
        <w:rPr>
          <w:color w:val="auto"/>
          <w:sz w:val="22"/>
          <w:szCs w:val="22"/>
        </w:rPr>
        <w:t>Ca</w:t>
      </w:r>
      <w:r w:rsidR="00F64088" w:rsidRPr="005A400E">
        <w:rPr>
          <w:color w:val="auto"/>
          <w:sz w:val="22"/>
          <w:szCs w:val="22"/>
        </w:rPr>
        <w:t>łość układu powinna być opakowana</w:t>
      </w:r>
      <w:r w:rsidRPr="005A400E">
        <w:rPr>
          <w:color w:val="auto"/>
          <w:sz w:val="22"/>
          <w:szCs w:val="22"/>
        </w:rPr>
        <w:t xml:space="preserve"> materiałem półprzepuszczalnym tzw. </w:t>
      </w:r>
      <w:r w:rsidR="00B4061F" w:rsidRPr="005A400E">
        <w:rPr>
          <w:color w:val="auto"/>
          <w:sz w:val="22"/>
          <w:szCs w:val="22"/>
        </w:rPr>
        <w:t>g</w:t>
      </w:r>
      <w:r w:rsidRPr="005A400E">
        <w:rPr>
          <w:color w:val="auto"/>
          <w:sz w:val="22"/>
          <w:szCs w:val="22"/>
        </w:rPr>
        <w:t>eowłókniną</w:t>
      </w:r>
      <w:r w:rsidR="00F64088" w:rsidRPr="005A400E">
        <w:rPr>
          <w:color w:val="auto"/>
          <w:sz w:val="22"/>
          <w:szCs w:val="22"/>
        </w:rPr>
        <w:t xml:space="preserve"> filtracyjną </w:t>
      </w:r>
      <w:r w:rsidR="00CB7644" w:rsidRPr="005A400E">
        <w:rPr>
          <w:color w:val="auto"/>
          <w:sz w:val="22"/>
          <w:szCs w:val="22"/>
        </w:rPr>
        <w:br/>
      </w:r>
      <w:r w:rsidR="00F64088" w:rsidRPr="005A400E">
        <w:rPr>
          <w:color w:val="auto"/>
          <w:sz w:val="22"/>
          <w:szCs w:val="22"/>
        </w:rPr>
        <w:t>z zachowaniem 30 cm zakładów</w:t>
      </w:r>
      <w:r w:rsidRPr="005A400E">
        <w:rPr>
          <w:color w:val="auto"/>
          <w:sz w:val="22"/>
          <w:szCs w:val="22"/>
        </w:rPr>
        <w:t>. Jako materiał filtracyjny do podsypki i którym obsypywane będą skrzynki należy stosować żwir o granulacji od 2 do 5 cm (bez ostrych krawędzi, najlepiej żwir płukany).</w:t>
      </w:r>
    </w:p>
    <w:p w:rsidR="00DA2131" w:rsidRPr="005A400E" w:rsidRDefault="00DA2131" w:rsidP="00804135">
      <w:pPr>
        <w:pStyle w:val="Dato"/>
        <w:tabs>
          <w:tab w:val="clear" w:pos="4990"/>
        </w:tabs>
        <w:spacing w:before="60" w:after="120" w:line="240" w:lineRule="auto"/>
        <w:jc w:val="both"/>
        <w:rPr>
          <w:rFonts w:ascii="Times New Roman" w:hAnsi="Times New Roman"/>
          <w:bCs/>
          <w:szCs w:val="22"/>
          <w:lang w:val="pl-PL"/>
        </w:rPr>
      </w:pPr>
      <w:r w:rsidRPr="005A400E">
        <w:rPr>
          <w:rFonts w:ascii="Times New Roman" w:hAnsi="Times New Roman"/>
          <w:bCs/>
          <w:szCs w:val="22"/>
          <w:lang w:val="pl-PL"/>
        </w:rPr>
        <w:t xml:space="preserve">Wszystkie elementy systemu rozsączającego (za wyjątkiem materiału filtracyjnego), w tym geowłóknina, muszą być od jednego producenta. </w:t>
      </w:r>
    </w:p>
    <w:p w:rsidR="00DA2131" w:rsidRPr="005A400E" w:rsidRDefault="00834675" w:rsidP="00EF2BA6">
      <w:pPr>
        <w:pStyle w:val="Nagwek11"/>
        <w:tabs>
          <w:tab w:val="clear" w:pos="567"/>
          <w:tab w:val="left" w:pos="426"/>
        </w:tabs>
      </w:pPr>
      <w:bookmarkStart w:id="274" w:name="_Toc512842830"/>
      <w:r w:rsidRPr="005A400E">
        <w:t>1.</w:t>
      </w:r>
      <w:r w:rsidR="00DA2131" w:rsidRPr="005A400E">
        <w:t>3.</w:t>
      </w:r>
      <w:r w:rsidR="00E070C1" w:rsidRPr="005A400E">
        <w:t>5</w:t>
      </w:r>
      <w:r w:rsidR="00EF62F3" w:rsidRPr="005A400E">
        <w:t>.</w:t>
      </w:r>
      <w:r w:rsidR="00EF62F3" w:rsidRPr="005A400E">
        <w:tab/>
      </w:r>
      <w:r w:rsidR="00DA2131" w:rsidRPr="005A400E">
        <w:t>P</w:t>
      </w:r>
      <w:r w:rsidR="007C31F1" w:rsidRPr="005A400E">
        <w:t>rzep</w:t>
      </w:r>
      <w:r w:rsidR="00DA2131" w:rsidRPr="005A400E">
        <w:t xml:space="preserve">ompownie </w:t>
      </w:r>
      <w:bookmarkEnd w:id="268"/>
      <w:r w:rsidR="00865244" w:rsidRPr="005A400E">
        <w:t>wód opadowych i roztopowych</w:t>
      </w:r>
      <w:bookmarkEnd w:id="274"/>
    </w:p>
    <w:p w:rsidR="007D6D7B" w:rsidRPr="005A400E" w:rsidRDefault="00B74B8D" w:rsidP="008C7BC6">
      <w:pPr>
        <w:pStyle w:val="Listapunktowana"/>
      </w:pPr>
      <w:r w:rsidRPr="005A400E">
        <w:t>W</w:t>
      </w:r>
      <w:r w:rsidR="007D6D7B" w:rsidRPr="005A400E">
        <w:t xml:space="preserve"> </w:t>
      </w:r>
      <w:r w:rsidRPr="005A400E">
        <w:t xml:space="preserve">zbiornikach </w:t>
      </w:r>
      <w:r w:rsidR="00542C9F" w:rsidRPr="005A400E">
        <w:t xml:space="preserve">retencyjnych opróżnianych ciśnieniowo </w:t>
      </w:r>
      <w:r w:rsidRPr="005A400E">
        <w:t xml:space="preserve">integralną część stanowić będą </w:t>
      </w:r>
      <w:r w:rsidR="009407F5" w:rsidRPr="005A400E">
        <w:t xml:space="preserve">„suche” </w:t>
      </w:r>
      <w:r w:rsidRPr="005A400E">
        <w:t>komory pomp, w których należy zastosować p</w:t>
      </w:r>
      <w:r w:rsidR="00FE643C" w:rsidRPr="005A400E">
        <w:t>om</w:t>
      </w:r>
      <w:r w:rsidR="00890DA8" w:rsidRPr="005A400E">
        <w:t>p</w:t>
      </w:r>
      <w:r w:rsidR="00FE643C" w:rsidRPr="005A400E">
        <w:t>y</w:t>
      </w:r>
      <w:r w:rsidRPr="005A400E">
        <w:t xml:space="preserve"> suchostojace</w:t>
      </w:r>
      <w:r w:rsidR="00FE643C" w:rsidRPr="005A400E">
        <w:t xml:space="preserve"> wraz z armaturą</w:t>
      </w:r>
      <w:r w:rsidR="009E700D" w:rsidRPr="005A400E">
        <w:t xml:space="preserve">. </w:t>
      </w:r>
    </w:p>
    <w:p w:rsidR="00DA2131" w:rsidRPr="005A400E" w:rsidRDefault="00DA2131" w:rsidP="008C7BC6">
      <w:pPr>
        <w:pStyle w:val="Listapunktowana"/>
      </w:pPr>
      <w:r w:rsidRPr="005A400E">
        <w:t xml:space="preserve">Wykonawca powinien zaprojektować i wykonać kompletną instalację przepompowni, w tym elementy </w:t>
      </w:r>
      <w:r w:rsidR="000D3814" w:rsidRPr="005A400E">
        <w:t xml:space="preserve">technologiczne, </w:t>
      </w:r>
      <w:r w:rsidRPr="005A400E">
        <w:t>konstrukcyjne, mechaniczne, elektryczne i kontrolne oraz zapewni</w:t>
      </w:r>
      <w:r w:rsidR="00890DA8" w:rsidRPr="005A400E">
        <w:t>ć</w:t>
      </w:r>
      <w:r w:rsidRPr="005A400E">
        <w:t xml:space="preserve"> dostęp </w:t>
      </w:r>
      <w:r w:rsidR="001B21DF" w:rsidRPr="005A400E">
        <w:t xml:space="preserve">do </w:t>
      </w:r>
      <w:r w:rsidRPr="005A400E">
        <w:t>instalacji dla celów eksploatacyjnych.</w:t>
      </w:r>
    </w:p>
    <w:p w:rsidR="00DA2131" w:rsidRPr="005A400E" w:rsidRDefault="00DA2131" w:rsidP="00804135">
      <w:pPr>
        <w:pStyle w:val="ReportText"/>
        <w:spacing w:before="60" w:after="0" w:line="240" w:lineRule="auto"/>
        <w:jc w:val="both"/>
        <w:rPr>
          <w:bCs/>
          <w:strike/>
          <w:noProof/>
          <w:sz w:val="22"/>
          <w:szCs w:val="22"/>
        </w:rPr>
      </w:pPr>
      <w:r w:rsidRPr="005A400E">
        <w:rPr>
          <w:bCs/>
          <w:noProof/>
          <w:sz w:val="22"/>
          <w:szCs w:val="22"/>
          <w:lang w:eastAsia="pl-PL"/>
        </w:rPr>
        <w:t>Na przewodzie tłocznym każdej pompy należy instalować zasuwę odcinającą nożową oraz zawór zwrotny, zabezpieczając</w:t>
      </w:r>
      <w:r w:rsidR="007C31F1" w:rsidRPr="005A400E">
        <w:rPr>
          <w:bCs/>
          <w:noProof/>
          <w:sz w:val="22"/>
          <w:szCs w:val="22"/>
          <w:lang w:eastAsia="pl-PL"/>
        </w:rPr>
        <w:t>y</w:t>
      </w:r>
      <w:r w:rsidRPr="005A400E">
        <w:rPr>
          <w:bCs/>
          <w:noProof/>
          <w:sz w:val="22"/>
          <w:szCs w:val="22"/>
          <w:lang w:eastAsia="pl-PL"/>
        </w:rPr>
        <w:t xml:space="preserve"> pompę przed przepływem zwrotnym. </w:t>
      </w:r>
      <w:r w:rsidR="00B74B8D" w:rsidRPr="005A400E">
        <w:rPr>
          <w:bCs/>
          <w:noProof/>
          <w:sz w:val="22"/>
          <w:szCs w:val="22"/>
          <w:lang w:eastAsia="pl-PL"/>
        </w:rPr>
        <w:t>Dopuszcza się</w:t>
      </w:r>
      <w:r w:rsidRPr="005A400E">
        <w:rPr>
          <w:bCs/>
          <w:noProof/>
          <w:sz w:val="22"/>
          <w:szCs w:val="22"/>
          <w:lang w:eastAsia="pl-PL"/>
        </w:rPr>
        <w:t xml:space="preserve">, </w:t>
      </w:r>
      <w:r w:rsidR="00CB7644" w:rsidRPr="005A400E">
        <w:rPr>
          <w:bCs/>
          <w:noProof/>
          <w:sz w:val="22"/>
          <w:szCs w:val="22"/>
          <w:lang w:eastAsia="pl-PL"/>
        </w:rPr>
        <w:t xml:space="preserve">o ile instrukcja producenta pomp </w:t>
      </w:r>
      <w:r w:rsidR="00B74B8D" w:rsidRPr="005A400E">
        <w:rPr>
          <w:bCs/>
          <w:noProof/>
          <w:sz w:val="22"/>
          <w:szCs w:val="22"/>
          <w:lang w:eastAsia="pl-PL"/>
        </w:rPr>
        <w:t>pozwala</w:t>
      </w:r>
      <w:r w:rsidRPr="005A400E">
        <w:rPr>
          <w:bCs/>
          <w:noProof/>
          <w:sz w:val="22"/>
          <w:szCs w:val="22"/>
          <w:lang w:eastAsia="pl-PL"/>
        </w:rPr>
        <w:t xml:space="preserve">, niestosowanie armatury zwrotnej i odcinającej dla rurociągów tłocznych krótszych niż 20 m. </w:t>
      </w:r>
      <w:r w:rsidR="007D64AB" w:rsidRPr="005A400E">
        <w:rPr>
          <w:bCs/>
          <w:noProof/>
          <w:sz w:val="22"/>
          <w:szCs w:val="22"/>
          <w:lang w:eastAsia="pl-PL"/>
        </w:rPr>
        <w:t xml:space="preserve">Przewody </w:t>
      </w:r>
      <w:r w:rsidR="007818EB" w:rsidRPr="005A400E">
        <w:rPr>
          <w:bCs/>
          <w:noProof/>
          <w:sz w:val="22"/>
          <w:szCs w:val="22"/>
          <w:lang w:eastAsia="pl-PL"/>
        </w:rPr>
        <w:t xml:space="preserve"> </w:t>
      </w:r>
      <w:r w:rsidR="007D64AB" w:rsidRPr="005A400E">
        <w:rPr>
          <w:bCs/>
          <w:noProof/>
          <w:sz w:val="22"/>
          <w:szCs w:val="22"/>
          <w:lang w:eastAsia="pl-PL"/>
        </w:rPr>
        <w:t xml:space="preserve"> zwrotnej muszą być ułożone w systemie niezależnym dla każdej pompy na odcinku od komory pomp</w:t>
      </w:r>
      <w:r w:rsidR="00B74B8D" w:rsidRPr="005A400E">
        <w:rPr>
          <w:bCs/>
          <w:noProof/>
          <w:sz w:val="22"/>
          <w:szCs w:val="22"/>
          <w:lang w:eastAsia="pl-PL"/>
        </w:rPr>
        <w:t xml:space="preserve"> </w:t>
      </w:r>
      <w:r w:rsidR="007D64AB" w:rsidRPr="005A400E">
        <w:rPr>
          <w:bCs/>
          <w:noProof/>
          <w:sz w:val="22"/>
          <w:szCs w:val="22"/>
          <w:lang w:eastAsia="pl-PL"/>
        </w:rPr>
        <w:t>do komory rozprężnej.</w:t>
      </w:r>
      <w:r w:rsidR="007D64AB" w:rsidRPr="005A400E">
        <w:rPr>
          <w:bCs/>
          <w:noProof/>
          <w:szCs w:val="24"/>
          <w:lang w:eastAsia="pl-PL"/>
        </w:rPr>
        <w:t xml:space="preserve"> </w:t>
      </w:r>
      <w:r w:rsidRPr="005A400E">
        <w:rPr>
          <w:bCs/>
          <w:noProof/>
          <w:sz w:val="22"/>
          <w:szCs w:val="22"/>
          <w:lang w:eastAsia="pl-PL"/>
        </w:rPr>
        <w:t xml:space="preserve">Należy stosować armaturę zabezpieczoną antykorozyjnie, przystosowaną do </w:t>
      </w:r>
      <w:r w:rsidR="007C31F1" w:rsidRPr="005A400E">
        <w:rPr>
          <w:bCs/>
          <w:noProof/>
          <w:sz w:val="22"/>
          <w:szCs w:val="22"/>
          <w:lang w:eastAsia="pl-PL"/>
        </w:rPr>
        <w:t>prze</w:t>
      </w:r>
      <w:r w:rsidRPr="005A400E">
        <w:rPr>
          <w:bCs/>
          <w:noProof/>
          <w:sz w:val="22"/>
          <w:szCs w:val="22"/>
          <w:lang w:eastAsia="pl-PL"/>
        </w:rPr>
        <w:t>pompow</w:t>
      </w:r>
      <w:r w:rsidR="007C31F1" w:rsidRPr="005A400E">
        <w:rPr>
          <w:bCs/>
          <w:noProof/>
          <w:sz w:val="22"/>
          <w:szCs w:val="22"/>
          <w:lang w:eastAsia="pl-PL"/>
        </w:rPr>
        <w:t>yw</w:t>
      </w:r>
      <w:r w:rsidRPr="005A400E">
        <w:rPr>
          <w:bCs/>
          <w:noProof/>
          <w:sz w:val="22"/>
          <w:szCs w:val="22"/>
          <w:lang w:eastAsia="pl-PL"/>
        </w:rPr>
        <w:t xml:space="preserve">ania nieoczyszczonych </w:t>
      </w:r>
      <w:r w:rsidR="00865244" w:rsidRPr="005A400E">
        <w:rPr>
          <w:sz w:val="22"/>
          <w:szCs w:val="22"/>
        </w:rPr>
        <w:t>wód opadowych i roztopowych</w:t>
      </w:r>
      <w:r w:rsidRPr="005A400E">
        <w:rPr>
          <w:bCs/>
          <w:noProof/>
          <w:sz w:val="22"/>
          <w:szCs w:val="22"/>
          <w:lang w:eastAsia="pl-PL"/>
        </w:rPr>
        <w:t xml:space="preserve">. Należy zapewnić dostęp do wszystkich elementów armatury, umożliwiający jej naprawę lub wymianę. </w:t>
      </w:r>
      <w:r w:rsidRPr="005A400E">
        <w:rPr>
          <w:sz w:val="22"/>
          <w:szCs w:val="22"/>
        </w:rPr>
        <w:t>Zastosowane pompy muszą mieć możliwość montażu i demontażu na stanowisku roboczym</w:t>
      </w:r>
      <w:r w:rsidR="00B74B8D" w:rsidRPr="005A400E">
        <w:rPr>
          <w:sz w:val="22"/>
          <w:szCs w:val="22"/>
        </w:rPr>
        <w:t>.</w:t>
      </w:r>
    </w:p>
    <w:p w:rsidR="00B74B8D" w:rsidRPr="005A400E" w:rsidRDefault="00B74B8D" w:rsidP="00804135">
      <w:pPr>
        <w:pStyle w:val="Default"/>
        <w:spacing w:before="60"/>
        <w:jc w:val="both"/>
        <w:rPr>
          <w:color w:val="auto"/>
          <w:sz w:val="22"/>
          <w:szCs w:val="22"/>
        </w:rPr>
      </w:pPr>
      <w:r w:rsidRPr="005A400E">
        <w:rPr>
          <w:color w:val="auto"/>
          <w:sz w:val="22"/>
          <w:szCs w:val="22"/>
        </w:rPr>
        <w:t xml:space="preserve">Komora pomp powinna posiadać zagłębienie w dnie umożliwiające </w:t>
      </w:r>
      <w:r w:rsidR="001574E4" w:rsidRPr="005A400E">
        <w:rPr>
          <w:color w:val="auto"/>
          <w:sz w:val="22"/>
          <w:szCs w:val="22"/>
        </w:rPr>
        <w:t>odpompowanie</w:t>
      </w:r>
      <w:r w:rsidRPr="005A400E">
        <w:rPr>
          <w:color w:val="auto"/>
          <w:sz w:val="22"/>
          <w:szCs w:val="22"/>
        </w:rPr>
        <w:t xml:space="preserve"> ewentualnych wycieków powstających przy demontażu pomp lub armatury.</w:t>
      </w:r>
    </w:p>
    <w:p w:rsidR="00C64DBF" w:rsidRPr="005A400E" w:rsidRDefault="00C64DBF" w:rsidP="00C64DBF">
      <w:pPr>
        <w:pStyle w:val="Default"/>
        <w:spacing w:before="60" w:after="120"/>
        <w:jc w:val="both"/>
        <w:rPr>
          <w:color w:val="auto"/>
          <w:sz w:val="22"/>
          <w:szCs w:val="22"/>
        </w:rPr>
      </w:pPr>
      <w:r w:rsidRPr="005A400E">
        <w:rPr>
          <w:color w:val="auto"/>
          <w:sz w:val="22"/>
          <w:szCs w:val="22"/>
        </w:rPr>
        <w:t>Pod rurociągami i armaturą należy przewidzieć podpory.</w:t>
      </w:r>
    </w:p>
    <w:p w:rsidR="00DA2131" w:rsidRPr="005A400E" w:rsidRDefault="00DA2131" w:rsidP="008C7BC6">
      <w:pPr>
        <w:pStyle w:val="Listapunktowana"/>
      </w:pPr>
      <w:r w:rsidRPr="005A400E">
        <w:t xml:space="preserve">Wszystkie przejścia rurociągów przez ściany </w:t>
      </w:r>
      <w:r w:rsidR="005B5E31" w:rsidRPr="005A400E">
        <w:t>prze</w:t>
      </w:r>
      <w:r w:rsidRPr="005A400E">
        <w:t xml:space="preserve">pompowni należy wykonać zakładając na rurociągi przejścia szczelne </w:t>
      </w:r>
      <w:r w:rsidR="00C64DBF" w:rsidRPr="005A400E">
        <w:t>pierścieniowe</w:t>
      </w:r>
      <w:r w:rsidRPr="005A400E">
        <w:t xml:space="preserve">. Strop </w:t>
      </w:r>
      <w:r w:rsidR="00890DA8" w:rsidRPr="005A400E">
        <w:t xml:space="preserve">komory pomp </w:t>
      </w:r>
      <w:r w:rsidRPr="005A400E">
        <w:t>powinien posiadać włazy obsługowe i montażowe, umo</w:t>
      </w:r>
      <w:r w:rsidR="00890DA8" w:rsidRPr="005A400E">
        <w:t>ż</w:t>
      </w:r>
      <w:r w:rsidRPr="005A400E">
        <w:t>liwiające demontaż pomp</w:t>
      </w:r>
      <w:r w:rsidR="00890DA8" w:rsidRPr="005A400E">
        <w:t xml:space="preserve"> i armatury</w:t>
      </w:r>
      <w:r w:rsidRPr="005A400E">
        <w:t xml:space="preserve">. Usytowanie i wielkość otworów eksploatacyjnych powinny pozwalać na łatwy i bezpieczny dostęp do pomp </w:t>
      </w:r>
      <w:r w:rsidR="00B74B8D" w:rsidRPr="005A400E">
        <w:t xml:space="preserve">i </w:t>
      </w:r>
      <w:r w:rsidR="00890DA8" w:rsidRPr="005A400E">
        <w:t>armatury</w:t>
      </w:r>
      <w:r w:rsidRPr="005A400E">
        <w:t xml:space="preserve">. </w:t>
      </w:r>
    </w:p>
    <w:p w:rsidR="00DA2131" w:rsidRPr="005A400E" w:rsidRDefault="00DA2131" w:rsidP="008C7BC6">
      <w:pPr>
        <w:pStyle w:val="Listapunktowana"/>
      </w:pPr>
      <w:r w:rsidRPr="005A400E">
        <w:t>P</w:t>
      </w:r>
      <w:r w:rsidR="007C31F1" w:rsidRPr="005A400E">
        <w:t>rzep</w:t>
      </w:r>
      <w:r w:rsidRPr="005A400E">
        <w:t>ompownia powina być wyposażona w wentylację oraz posiadać możliwość podłączenia do przenośnego zespołu wentylacyjnego.</w:t>
      </w:r>
    </w:p>
    <w:p w:rsidR="007818EB" w:rsidRPr="005A400E" w:rsidRDefault="007818EB" w:rsidP="007818EB">
      <w:pPr>
        <w:pStyle w:val="Default"/>
        <w:rPr>
          <w:color w:val="auto"/>
          <w:sz w:val="22"/>
          <w:szCs w:val="22"/>
        </w:rPr>
      </w:pPr>
      <w:r w:rsidRPr="005A400E">
        <w:rPr>
          <w:color w:val="auto"/>
          <w:sz w:val="22"/>
          <w:szCs w:val="22"/>
        </w:rPr>
        <w:t xml:space="preserve">W zlewni kol. K13/K13.1 w Dolinie 5-ciu Stawów w rejonie stawu nr 5 dopuszcza się zastosowanie pomp zatapialnych w pompowni cyrkulacyjnej. </w:t>
      </w:r>
    </w:p>
    <w:p w:rsidR="00DA2131" w:rsidRPr="005A400E" w:rsidRDefault="00DA2131" w:rsidP="008C7BC6">
      <w:pPr>
        <w:pStyle w:val="Listapunktowana"/>
      </w:pPr>
      <w:r w:rsidRPr="005A400E">
        <w:t>Do obiekt</w:t>
      </w:r>
      <w:r w:rsidR="00344A22" w:rsidRPr="005A400E">
        <w:t>ów</w:t>
      </w:r>
      <w:r w:rsidR="00302D8C" w:rsidRPr="005A400E">
        <w:t xml:space="preserve"> (zlokalizowanych poza pasem drogowym)</w:t>
      </w:r>
      <w:r w:rsidRPr="005A400E">
        <w:t xml:space="preserve"> należy zaprojektować i wykonać wjazd umożliwiający dojazd sprzętem eksploatacyjnym. </w:t>
      </w:r>
    </w:p>
    <w:p w:rsidR="00DA2131" w:rsidRPr="005A400E" w:rsidRDefault="00DA2131" w:rsidP="00804135">
      <w:pPr>
        <w:pStyle w:val="ReportText"/>
        <w:spacing w:before="60" w:after="120" w:line="240" w:lineRule="auto"/>
        <w:jc w:val="both"/>
        <w:rPr>
          <w:sz w:val="22"/>
          <w:szCs w:val="22"/>
        </w:rPr>
      </w:pPr>
      <w:r w:rsidRPr="005A400E">
        <w:rPr>
          <w:sz w:val="22"/>
          <w:szCs w:val="22"/>
        </w:rPr>
        <w:t xml:space="preserve">Doboru pomp należy dokonać w taki sposób, aby spełniać następujące wymagania: </w:t>
      </w:r>
    </w:p>
    <w:p w:rsidR="00DA2131" w:rsidRPr="005A400E" w:rsidRDefault="00DA2131" w:rsidP="0089410F">
      <w:pPr>
        <w:pStyle w:val="ReportText"/>
        <w:numPr>
          <w:ilvl w:val="0"/>
          <w:numId w:val="87"/>
        </w:numPr>
        <w:spacing w:before="0" w:after="0" w:line="240" w:lineRule="auto"/>
        <w:jc w:val="both"/>
        <w:rPr>
          <w:sz w:val="22"/>
          <w:szCs w:val="22"/>
        </w:rPr>
      </w:pPr>
      <w:r w:rsidRPr="005A400E">
        <w:rPr>
          <w:sz w:val="22"/>
          <w:szCs w:val="22"/>
        </w:rPr>
        <w:t xml:space="preserve">układ pompowy należy zaprojektować i wykonać do pracy w układzie </w:t>
      </w:r>
      <w:r w:rsidR="007C31F1" w:rsidRPr="005A400E">
        <w:rPr>
          <w:sz w:val="22"/>
          <w:szCs w:val="22"/>
        </w:rPr>
        <w:t>przemiennym</w:t>
      </w:r>
      <w:r w:rsidR="00077D68" w:rsidRPr="005A400E">
        <w:rPr>
          <w:sz w:val="22"/>
          <w:szCs w:val="22"/>
        </w:rPr>
        <w:t xml:space="preserve"> (pompa + rezerwa)</w:t>
      </w:r>
      <w:r w:rsidRPr="005A400E">
        <w:rPr>
          <w:sz w:val="22"/>
          <w:szCs w:val="22"/>
        </w:rPr>
        <w:t xml:space="preserve">, </w:t>
      </w:r>
    </w:p>
    <w:p w:rsidR="00DA2131" w:rsidRPr="005A400E" w:rsidRDefault="00DA2131" w:rsidP="0089410F">
      <w:pPr>
        <w:pStyle w:val="ReportText"/>
        <w:numPr>
          <w:ilvl w:val="0"/>
          <w:numId w:val="87"/>
        </w:numPr>
        <w:spacing w:before="0" w:after="0" w:line="240" w:lineRule="auto"/>
        <w:jc w:val="both"/>
        <w:rPr>
          <w:sz w:val="22"/>
          <w:szCs w:val="22"/>
        </w:rPr>
      </w:pPr>
      <w:r w:rsidRPr="005A400E">
        <w:rPr>
          <w:sz w:val="22"/>
          <w:szCs w:val="22"/>
        </w:rPr>
        <w:t>wydajność każdej z pomp na</w:t>
      </w:r>
      <w:r w:rsidR="0058605F" w:rsidRPr="005A400E">
        <w:rPr>
          <w:sz w:val="22"/>
          <w:szCs w:val="22"/>
        </w:rPr>
        <w:t>l</w:t>
      </w:r>
      <w:r w:rsidRPr="005A400E">
        <w:rPr>
          <w:sz w:val="22"/>
          <w:szCs w:val="22"/>
        </w:rPr>
        <w:t xml:space="preserve">eży przyjąć zgodnie z wymaganiami określonymi w koncepcjach, </w:t>
      </w:r>
      <w:r w:rsidR="003F11ED" w:rsidRPr="005A400E">
        <w:rPr>
          <w:sz w:val="22"/>
          <w:szCs w:val="22"/>
        </w:rPr>
        <w:t>w</w:t>
      </w:r>
      <w:r w:rsidRPr="005A400E">
        <w:rPr>
          <w:sz w:val="22"/>
          <w:szCs w:val="22"/>
        </w:rPr>
        <w:t>ysokość tłoczenia należy określić na podstawie punktu pracy pompy,</w:t>
      </w:r>
    </w:p>
    <w:p w:rsidR="00DA2131" w:rsidRPr="005A400E" w:rsidRDefault="00DA2131" w:rsidP="0089410F">
      <w:pPr>
        <w:pStyle w:val="ReportText"/>
        <w:numPr>
          <w:ilvl w:val="0"/>
          <w:numId w:val="87"/>
        </w:numPr>
        <w:spacing w:before="0" w:after="0" w:line="240" w:lineRule="auto"/>
        <w:jc w:val="both"/>
        <w:rPr>
          <w:sz w:val="22"/>
          <w:szCs w:val="22"/>
        </w:rPr>
      </w:pPr>
      <w:r w:rsidRPr="005A400E">
        <w:rPr>
          <w:sz w:val="22"/>
          <w:szCs w:val="22"/>
        </w:rPr>
        <w:t xml:space="preserve">pompy powinny być konstrukcyjnie przystosowane do </w:t>
      </w:r>
      <w:r w:rsidR="00F622C5" w:rsidRPr="005A400E">
        <w:rPr>
          <w:sz w:val="22"/>
          <w:szCs w:val="22"/>
        </w:rPr>
        <w:t>prze</w:t>
      </w:r>
      <w:r w:rsidRPr="005A400E">
        <w:rPr>
          <w:sz w:val="22"/>
          <w:szCs w:val="22"/>
        </w:rPr>
        <w:t>pompow</w:t>
      </w:r>
      <w:r w:rsidR="00F622C5" w:rsidRPr="005A400E">
        <w:rPr>
          <w:sz w:val="22"/>
          <w:szCs w:val="22"/>
        </w:rPr>
        <w:t>yw</w:t>
      </w:r>
      <w:r w:rsidRPr="005A400E">
        <w:rPr>
          <w:sz w:val="22"/>
          <w:szCs w:val="22"/>
        </w:rPr>
        <w:t xml:space="preserve">ania nieoczyszczonych wód opadowych, </w:t>
      </w:r>
    </w:p>
    <w:p w:rsidR="00DA2131" w:rsidRPr="005A400E" w:rsidRDefault="00DA2131" w:rsidP="0089410F">
      <w:pPr>
        <w:pStyle w:val="ReportText"/>
        <w:numPr>
          <w:ilvl w:val="0"/>
          <w:numId w:val="87"/>
        </w:numPr>
        <w:spacing w:before="0" w:after="0" w:line="240" w:lineRule="auto"/>
        <w:jc w:val="both"/>
        <w:rPr>
          <w:sz w:val="22"/>
          <w:szCs w:val="22"/>
        </w:rPr>
      </w:pPr>
      <w:r w:rsidRPr="005A400E">
        <w:rPr>
          <w:sz w:val="22"/>
          <w:szCs w:val="22"/>
        </w:rPr>
        <w:t xml:space="preserve">sprawność zespołów pompowych powinna zapewniać ich pracę w pobliżu punktu maksymalnej sprawności, </w:t>
      </w:r>
    </w:p>
    <w:p w:rsidR="00DA2131" w:rsidRPr="005A400E" w:rsidRDefault="00DA2131" w:rsidP="0089410F">
      <w:pPr>
        <w:pStyle w:val="Lista2"/>
        <w:numPr>
          <w:ilvl w:val="0"/>
          <w:numId w:val="87"/>
        </w:numPr>
        <w:contextualSpacing/>
        <w:jc w:val="both"/>
        <w:rPr>
          <w:sz w:val="22"/>
          <w:szCs w:val="22"/>
        </w:rPr>
      </w:pPr>
      <w:r w:rsidRPr="005A400E">
        <w:rPr>
          <w:sz w:val="22"/>
          <w:szCs w:val="22"/>
        </w:rPr>
        <w:t>uwzględniać 10% rezerwy wydajności związanej ze zużywaniem się części pompy,</w:t>
      </w:r>
    </w:p>
    <w:p w:rsidR="00DA2131" w:rsidRPr="005A400E" w:rsidRDefault="00DA2131" w:rsidP="0089410F">
      <w:pPr>
        <w:pStyle w:val="ReportText"/>
        <w:numPr>
          <w:ilvl w:val="0"/>
          <w:numId w:val="87"/>
        </w:numPr>
        <w:spacing w:before="0" w:after="0" w:line="240" w:lineRule="auto"/>
        <w:jc w:val="both"/>
        <w:rPr>
          <w:sz w:val="22"/>
          <w:szCs w:val="22"/>
        </w:rPr>
      </w:pPr>
      <w:r w:rsidRPr="005A400E">
        <w:rPr>
          <w:sz w:val="22"/>
          <w:szCs w:val="22"/>
        </w:rPr>
        <w:t>wymagane jest stosowanie pomp z otwartym wirnikiem o wolnym przelocie minimum 80</w:t>
      </w:r>
      <w:r w:rsidR="00077D68" w:rsidRPr="005A400E">
        <w:rPr>
          <w:sz w:val="22"/>
          <w:szCs w:val="22"/>
        </w:rPr>
        <w:t xml:space="preserve"> </w:t>
      </w:r>
      <w:r w:rsidRPr="005A400E">
        <w:rPr>
          <w:sz w:val="22"/>
          <w:szCs w:val="22"/>
        </w:rPr>
        <w:t>mm.</w:t>
      </w:r>
    </w:p>
    <w:p w:rsidR="00077D68" w:rsidRPr="005A400E" w:rsidRDefault="00834675" w:rsidP="00C65479">
      <w:pPr>
        <w:pStyle w:val="Nagwek11"/>
      </w:pPr>
      <w:bookmarkStart w:id="275" w:name="_Toc140035794"/>
      <w:bookmarkStart w:id="276" w:name="_Toc331679661"/>
      <w:bookmarkStart w:id="277" w:name="_Toc512842831"/>
      <w:r w:rsidRPr="005A400E">
        <w:t>1.</w:t>
      </w:r>
      <w:r w:rsidR="00077D68" w:rsidRPr="005A400E">
        <w:t>3.</w:t>
      </w:r>
      <w:r w:rsidR="00E070C1" w:rsidRPr="005A400E">
        <w:t>5</w:t>
      </w:r>
      <w:r w:rsidR="00EF62F3" w:rsidRPr="005A400E">
        <w:t>.1.</w:t>
      </w:r>
      <w:r w:rsidR="00EF62F3" w:rsidRPr="005A400E">
        <w:tab/>
      </w:r>
      <w:r w:rsidR="00077D68" w:rsidRPr="005A400E">
        <w:t>Włazy do przepompowni</w:t>
      </w:r>
      <w:bookmarkEnd w:id="275"/>
      <w:bookmarkEnd w:id="276"/>
      <w:bookmarkEnd w:id="277"/>
    </w:p>
    <w:p w:rsidR="00077D68" w:rsidRPr="005A400E" w:rsidRDefault="00077D68" w:rsidP="00F622C5">
      <w:pPr>
        <w:spacing w:after="120"/>
        <w:jc w:val="both"/>
        <w:rPr>
          <w:sz w:val="22"/>
          <w:szCs w:val="22"/>
        </w:rPr>
      </w:pPr>
      <w:r w:rsidRPr="005A400E">
        <w:rPr>
          <w:sz w:val="22"/>
          <w:szCs w:val="22"/>
        </w:rPr>
        <w:t xml:space="preserve">Zastosować włazy z zabezpieczeniem uniemożliwiającym dostanie się osób niepowołanych do wnętrza </w:t>
      </w:r>
      <w:r w:rsidR="00F622C5" w:rsidRPr="005A400E">
        <w:rPr>
          <w:sz w:val="22"/>
          <w:szCs w:val="22"/>
        </w:rPr>
        <w:t>prze</w:t>
      </w:r>
      <w:r w:rsidRPr="005A400E">
        <w:rPr>
          <w:sz w:val="22"/>
          <w:szCs w:val="22"/>
        </w:rPr>
        <w:t>pompowni. W</w:t>
      </w:r>
      <w:r w:rsidR="00CB7644" w:rsidRPr="005A400E">
        <w:rPr>
          <w:sz w:val="22"/>
          <w:szCs w:val="22"/>
        </w:rPr>
        <w:t>ł</w:t>
      </w:r>
      <w:r w:rsidRPr="005A400E">
        <w:rPr>
          <w:sz w:val="22"/>
          <w:szCs w:val="22"/>
        </w:rPr>
        <w:t xml:space="preserve">azy </w:t>
      </w:r>
      <w:r w:rsidR="006C224C" w:rsidRPr="005A400E">
        <w:rPr>
          <w:sz w:val="22"/>
          <w:szCs w:val="22"/>
        </w:rPr>
        <w:t>powinny być wykonane z materiałó</w:t>
      </w:r>
      <w:r w:rsidRPr="005A400E">
        <w:rPr>
          <w:sz w:val="22"/>
          <w:szCs w:val="22"/>
        </w:rPr>
        <w:t>w odpornych na korozje lub zabez</w:t>
      </w:r>
      <w:r w:rsidR="006C224C" w:rsidRPr="005A400E">
        <w:rPr>
          <w:sz w:val="22"/>
          <w:szCs w:val="22"/>
        </w:rPr>
        <w:t>pieczonych antykorozyjnie. Należ</w:t>
      </w:r>
      <w:r w:rsidRPr="005A400E">
        <w:rPr>
          <w:sz w:val="22"/>
          <w:szCs w:val="22"/>
        </w:rPr>
        <w:t>y zastosować włazy zgodnie z PN – EN 124:2000 o właściwościach z</w:t>
      </w:r>
      <w:r w:rsidR="00CB7644" w:rsidRPr="005A400E">
        <w:rPr>
          <w:sz w:val="22"/>
          <w:szCs w:val="22"/>
        </w:rPr>
        <w:t>a</w:t>
      </w:r>
      <w:r w:rsidRPr="005A400E">
        <w:rPr>
          <w:sz w:val="22"/>
          <w:szCs w:val="22"/>
        </w:rPr>
        <w:t>le</w:t>
      </w:r>
      <w:r w:rsidR="00CB7644" w:rsidRPr="005A400E">
        <w:rPr>
          <w:sz w:val="22"/>
          <w:szCs w:val="22"/>
        </w:rPr>
        <w:t>ż</w:t>
      </w:r>
      <w:r w:rsidRPr="005A400E">
        <w:rPr>
          <w:sz w:val="22"/>
          <w:szCs w:val="22"/>
        </w:rPr>
        <w:t xml:space="preserve">nych od lokalizacji </w:t>
      </w:r>
      <w:r w:rsidR="00CB7644" w:rsidRPr="005A400E">
        <w:rPr>
          <w:sz w:val="22"/>
          <w:szCs w:val="22"/>
        </w:rPr>
        <w:t>obiektu</w:t>
      </w:r>
      <w:r w:rsidR="006F2A27" w:rsidRPr="005A400E">
        <w:rPr>
          <w:sz w:val="22"/>
          <w:szCs w:val="22"/>
        </w:rPr>
        <w:t xml:space="preserve"> i funkcji włazów.</w:t>
      </w:r>
    </w:p>
    <w:p w:rsidR="001A6B2C" w:rsidRPr="005A400E" w:rsidRDefault="00834675" w:rsidP="00834675">
      <w:pPr>
        <w:pStyle w:val="Nagwek11"/>
      </w:pPr>
      <w:bookmarkStart w:id="278" w:name="_Toc140035795"/>
      <w:bookmarkStart w:id="279" w:name="_Toc331679662"/>
      <w:bookmarkStart w:id="280" w:name="_Toc495924843"/>
      <w:bookmarkStart w:id="281" w:name="_Toc512842832"/>
      <w:bookmarkStart w:id="282" w:name="_Toc180206412"/>
      <w:r w:rsidRPr="005A400E">
        <w:rPr>
          <w:bCs w:val="0"/>
        </w:rPr>
        <w:t>1.</w:t>
      </w:r>
      <w:r w:rsidR="001A6B2C" w:rsidRPr="005A400E">
        <w:rPr>
          <w:bCs w:val="0"/>
        </w:rPr>
        <w:t>3.5.2.</w:t>
      </w:r>
      <w:bookmarkEnd w:id="278"/>
      <w:r w:rsidR="001A6B2C" w:rsidRPr="005A400E">
        <w:rPr>
          <w:bCs w:val="0"/>
        </w:rPr>
        <w:tab/>
        <w:t xml:space="preserve">Pompy do </w:t>
      </w:r>
      <w:bookmarkEnd w:id="279"/>
      <w:r w:rsidR="001A6B2C" w:rsidRPr="005A400E">
        <w:t xml:space="preserve">wód opadowych i roztopowych </w:t>
      </w:r>
      <w:r w:rsidR="001A6B2C" w:rsidRPr="005A400E">
        <w:rPr>
          <w:bCs w:val="0"/>
        </w:rPr>
        <w:t>- parametry</w:t>
      </w:r>
      <w:bookmarkEnd w:id="280"/>
      <w:bookmarkEnd w:id="281"/>
    </w:p>
    <w:p w:rsidR="001A6B2C" w:rsidRPr="005A400E" w:rsidRDefault="001A6B2C" w:rsidP="001A6B2C">
      <w:pPr>
        <w:tabs>
          <w:tab w:val="left" w:pos="1440"/>
        </w:tabs>
        <w:jc w:val="both"/>
        <w:rPr>
          <w:sz w:val="22"/>
          <w:szCs w:val="22"/>
        </w:rPr>
      </w:pPr>
      <w:r w:rsidRPr="005A400E">
        <w:rPr>
          <w:sz w:val="22"/>
          <w:szCs w:val="22"/>
        </w:rPr>
        <w:t xml:space="preserve">Zastosowane pompy muszą odpowiadać następującym wymaganiom Zamawiającego: </w:t>
      </w:r>
    </w:p>
    <w:p w:rsidR="001A6B2C" w:rsidRPr="005A400E" w:rsidRDefault="00BB5374" w:rsidP="00735DD3">
      <w:pPr>
        <w:widowControl/>
        <w:numPr>
          <w:ilvl w:val="1"/>
          <w:numId w:val="125"/>
        </w:numPr>
        <w:tabs>
          <w:tab w:val="clear" w:pos="1440"/>
        </w:tabs>
        <w:autoSpaceDE/>
        <w:adjustRightInd/>
        <w:spacing w:after="40"/>
        <w:ind w:left="851" w:hanging="425"/>
        <w:jc w:val="both"/>
        <w:rPr>
          <w:sz w:val="22"/>
          <w:szCs w:val="22"/>
        </w:rPr>
      </w:pPr>
      <w:r w:rsidRPr="005A400E">
        <w:rPr>
          <w:sz w:val="22"/>
          <w:szCs w:val="22"/>
        </w:rPr>
        <w:t>pompy zatapialne (</w:t>
      </w:r>
      <w:r w:rsidR="001A6B2C" w:rsidRPr="005A400E">
        <w:rPr>
          <w:sz w:val="22"/>
          <w:szCs w:val="22"/>
        </w:rPr>
        <w:t>m</w:t>
      </w:r>
      <w:r w:rsidRPr="005A400E">
        <w:rPr>
          <w:sz w:val="22"/>
          <w:szCs w:val="22"/>
        </w:rPr>
        <w:t>ontowane</w:t>
      </w:r>
      <w:r w:rsidR="001A6B2C" w:rsidRPr="005A400E">
        <w:rPr>
          <w:sz w:val="22"/>
          <w:szCs w:val="22"/>
        </w:rPr>
        <w:t xml:space="preserve"> na mokro</w:t>
      </w:r>
      <w:r w:rsidRPr="005A400E">
        <w:rPr>
          <w:sz w:val="22"/>
          <w:szCs w:val="22"/>
        </w:rPr>
        <w:t xml:space="preserve">) </w:t>
      </w:r>
      <w:r w:rsidR="001A6B2C" w:rsidRPr="005A400E">
        <w:rPr>
          <w:sz w:val="22"/>
          <w:szCs w:val="22"/>
        </w:rPr>
        <w:t>-</w:t>
      </w:r>
      <w:r w:rsidRPr="005A400E">
        <w:rPr>
          <w:sz w:val="22"/>
          <w:szCs w:val="22"/>
        </w:rPr>
        <w:t xml:space="preserve"> </w:t>
      </w:r>
      <w:r w:rsidR="001A6B2C" w:rsidRPr="005A400E">
        <w:rPr>
          <w:sz w:val="22"/>
          <w:szCs w:val="22"/>
        </w:rPr>
        <w:t>pompa powinna być zainstalowana na kolanie stopowym, opuszczanie i podnoszenie pompy powinno odbywać się po prowadnicach ze stali nierdzewnej, które umożliwiającą kompensację tolerancji budowlanych do 5%.</w:t>
      </w:r>
    </w:p>
    <w:p w:rsidR="001A6B2C" w:rsidRPr="005A400E" w:rsidRDefault="001A6B2C" w:rsidP="00735DD3">
      <w:pPr>
        <w:widowControl/>
        <w:numPr>
          <w:ilvl w:val="1"/>
          <w:numId w:val="125"/>
        </w:numPr>
        <w:tabs>
          <w:tab w:val="clear" w:pos="1440"/>
        </w:tabs>
        <w:autoSpaceDE/>
        <w:adjustRightInd/>
        <w:spacing w:after="40"/>
        <w:ind w:left="851" w:hanging="425"/>
        <w:jc w:val="both"/>
        <w:rPr>
          <w:sz w:val="22"/>
          <w:szCs w:val="22"/>
        </w:rPr>
      </w:pPr>
      <w:r w:rsidRPr="005A400E">
        <w:rPr>
          <w:sz w:val="22"/>
          <w:szCs w:val="22"/>
        </w:rPr>
        <w:t xml:space="preserve">pompy suchostojące </w:t>
      </w:r>
      <w:r w:rsidR="00BB5374" w:rsidRPr="005A400E">
        <w:rPr>
          <w:sz w:val="22"/>
          <w:szCs w:val="22"/>
        </w:rPr>
        <w:t>(montowane</w:t>
      </w:r>
      <w:r w:rsidRPr="005A400E">
        <w:rPr>
          <w:sz w:val="22"/>
          <w:szCs w:val="22"/>
        </w:rPr>
        <w:t xml:space="preserve"> na sucho</w:t>
      </w:r>
      <w:r w:rsidR="00BB5374" w:rsidRPr="005A400E">
        <w:rPr>
          <w:sz w:val="22"/>
          <w:szCs w:val="22"/>
        </w:rPr>
        <w:t xml:space="preserve">) </w:t>
      </w:r>
      <w:r w:rsidRPr="005A400E">
        <w:rPr>
          <w:sz w:val="22"/>
          <w:szCs w:val="22"/>
        </w:rPr>
        <w:t>-</w:t>
      </w:r>
      <w:r w:rsidR="00BB5374" w:rsidRPr="005A400E">
        <w:rPr>
          <w:sz w:val="22"/>
          <w:szCs w:val="22"/>
        </w:rPr>
        <w:t xml:space="preserve"> </w:t>
      </w:r>
      <w:r w:rsidRPr="005A400E">
        <w:rPr>
          <w:sz w:val="22"/>
          <w:szCs w:val="22"/>
        </w:rPr>
        <w:t>pompa powinna być zainstalowana na podstawie oryginalnej dostarczanej przez producenta.</w:t>
      </w:r>
    </w:p>
    <w:p w:rsidR="001A6B2C" w:rsidRPr="005A400E" w:rsidRDefault="001A6B2C" w:rsidP="001A6B2C">
      <w:pPr>
        <w:tabs>
          <w:tab w:val="left" w:pos="1440"/>
        </w:tabs>
        <w:jc w:val="both"/>
        <w:rPr>
          <w:sz w:val="22"/>
          <w:szCs w:val="22"/>
        </w:rPr>
      </w:pPr>
      <w:r w:rsidRPr="005A400E">
        <w:rPr>
          <w:sz w:val="22"/>
          <w:szCs w:val="22"/>
        </w:rPr>
        <w:t>Charakterystyka pomp:</w:t>
      </w:r>
    </w:p>
    <w:p w:rsidR="001A6B2C" w:rsidRPr="005A400E" w:rsidRDefault="001A6B2C" w:rsidP="00735DD3">
      <w:pPr>
        <w:widowControl/>
        <w:numPr>
          <w:ilvl w:val="0"/>
          <w:numId w:val="126"/>
        </w:numPr>
        <w:autoSpaceDE/>
        <w:adjustRightInd/>
        <w:spacing w:after="60"/>
        <w:ind w:left="567" w:hanging="283"/>
        <w:rPr>
          <w:sz w:val="22"/>
          <w:szCs w:val="22"/>
        </w:rPr>
      </w:pPr>
      <w:r w:rsidRPr="005A400E">
        <w:rPr>
          <w:sz w:val="22"/>
          <w:szCs w:val="22"/>
        </w:rPr>
        <w:t>Silnik musi być przystosowany do napięcia 400 V, 3-fazowego 50 Hz.</w:t>
      </w:r>
    </w:p>
    <w:p w:rsidR="001A6B2C" w:rsidRPr="005A400E" w:rsidRDefault="001A6B2C" w:rsidP="00735DD3">
      <w:pPr>
        <w:widowControl/>
        <w:numPr>
          <w:ilvl w:val="0"/>
          <w:numId w:val="126"/>
        </w:numPr>
        <w:autoSpaceDE/>
        <w:adjustRightInd/>
        <w:spacing w:after="60"/>
        <w:ind w:left="567" w:hanging="283"/>
        <w:jc w:val="both"/>
        <w:rPr>
          <w:sz w:val="22"/>
          <w:szCs w:val="22"/>
        </w:rPr>
      </w:pPr>
      <w:r w:rsidRPr="005A400E">
        <w:rPr>
          <w:sz w:val="22"/>
          <w:szCs w:val="22"/>
        </w:rPr>
        <w:t>Silnik pompy powinien być wykonany ze stopniem ochrony IP68, z klasą izolacji F.</w:t>
      </w:r>
    </w:p>
    <w:p w:rsidR="001A6B2C" w:rsidRPr="005A400E" w:rsidRDefault="001A6B2C" w:rsidP="00735DD3">
      <w:pPr>
        <w:widowControl/>
        <w:numPr>
          <w:ilvl w:val="0"/>
          <w:numId w:val="126"/>
        </w:numPr>
        <w:autoSpaceDE/>
        <w:adjustRightInd/>
        <w:spacing w:after="60"/>
        <w:ind w:left="567" w:hanging="283"/>
        <w:jc w:val="both"/>
        <w:rPr>
          <w:sz w:val="22"/>
          <w:szCs w:val="22"/>
        </w:rPr>
      </w:pPr>
      <w:r w:rsidRPr="005A400E">
        <w:rPr>
          <w:sz w:val="22"/>
          <w:szCs w:val="22"/>
        </w:rPr>
        <w:t>Silniki muszą być chłodzone przez medium bez dodatkowych wewnętrznych lub zewnętrznych obiegów chłodzących.</w:t>
      </w:r>
    </w:p>
    <w:p w:rsidR="001A6B2C" w:rsidRPr="005A400E" w:rsidRDefault="001A6B2C" w:rsidP="00735DD3">
      <w:pPr>
        <w:widowControl/>
        <w:numPr>
          <w:ilvl w:val="0"/>
          <w:numId w:val="126"/>
        </w:numPr>
        <w:autoSpaceDE/>
        <w:adjustRightInd/>
        <w:spacing w:after="40"/>
        <w:ind w:left="568" w:hanging="284"/>
        <w:jc w:val="both"/>
        <w:rPr>
          <w:sz w:val="22"/>
          <w:szCs w:val="22"/>
        </w:rPr>
      </w:pPr>
      <w:r w:rsidRPr="005A400E">
        <w:rPr>
          <w:sz w:val="22"/>
          <w:szCs w:val="22"/>
        </w:rPr>
        <w:t>Silnik pompy powinien posiadać wbudowane w uzwojenia stojana czujniki termiczne odłączające pompę od zasilania w przypadku przeciążenia silnika oraz posiadać elektrodę przeciw wilgotnościową, umieszczoną w komorze silnika.</w:t>
      </w:r>
    </w:p>
    <w:p w:rsidR="001A6B2C" w:rsidRPr="005A400E" w:rsidRDefault="001A6B2C" w:rsidP="00735DD3">
      <w:pPr>
        <w:widowControl/>
        <w:numPr>
          <w:ilvl w:val="1"/>
          <w:numId w:val="127"/>
        </w:numPr>
        <w:autoSpaceDE/>
        <w:adjustRightInd/>
        <w:spacing w:after="40"/>
        <w:ind w:left="568" w:hanging="284"/>
        <w:jc w:val="both"/>
        <w:rPr>
          <w:sz w:val="22"/>
          <w:szCs w:val="22"/>
        </w:rPr>
      </w:pPr>
      <w:r w:rsidRPr="005A400E">
        <w:rPr>
          <w:sz w:val="22"/>
          <w:szCs w:val="22"/>
        </w:rPr>
        <w:t>Komora olejowa separująca silnik od części hydraulicznej pompy powinna być wypełniona olejem niegroźnym dla środowiska.</w:t>
      </w:r>
    </w:p>
    <w:p w:rsidR="001A6B2C" w:rsidRPr="005A400E" w:rsidRDefault="001A6B2C" w:rsidP="00735DD3">
      <w:pPr>
        <w:widowControl/>
        <w:numPr>
          <w:ilvl w:val="1"/>
          <w:numId w:val="127"/>
        </w:numPr>
        <w:autoSpaceDE/>
        <w:adjustRightInd/>
        <w:spacing w:after="40"/>
        <w:ind w:left="568" w:hanging="284"/>
        <w:jc w:val="both"/>
        <w:rPr>
          <w:sz w:val="22"/>
          <w:szCs w:val="22"/>
        </w:rPr>
      </w:pPr>
      <w:r w:rsidRPr="005A400E">
        <w:rPr>
          <w:sz w:val="22"/>
          <w:szCs w:val="22"/>
        </w:rPr>
        <w:t>Wał pompy powinien być wykonany w całości ze stali nierdzewnej.</w:t>
      </w:r>
    </w:p>
    <w:p w:rsidR="001A6B2C" w:rsidRPr="005A400E" w:rsidRDefault="001A6B2C" w:rsidP="00735DD3">
      <w:pPr>
        <w:widowControl/>
        <w:numPr>
          <w:ilvl w:val="0"/>
          <w:numId w:val="126"/>
        </w:numPr>
        <w:autoSpaceDE/>
        <w:adjustRightInd/>
        <w:spacing w:after="40"/>
        <w:ind w:left="568" w:hanging="284"/>
        <w:jc w:val="both"/>
        <w:rPr>
          <w:sz w:val="22"/>
          <w:szCs w:val="22"/>
        </w:rPr>
      </w:pPr>
      <w:r w:rsidRPr="005A400E">
        <w:rPr>
          <w:sz w:val="22"/>
          <w:szCs w:val="22"/>
        </w:rPr>
        <w:t xml:space="preserve">Wał pompy pomiędzy silnikiem a kanałem przepływowym pompy powinien być uszczelniony za pomocą dwóch wysokiej jakości uszczelnień mechanicznych z pierścieniami z węglika krzemu, pracującymi niezależnie od kierunku obrotów i chłodzonymi olejem ze wspólnej komory olejowej. </w:t>
      </w:r>
    </w:p>
    <w:p w:rsidR="001A6B2C" w:rsidRPr="005A400E" w:rsidRDefault="001A6B2C" w:rsidP="00735DD3">
      <w:pPr>
        <w:widowControl/>
        <w:numPr>
          <w:ilvl w:val="0"/>
          <w:numId w:val="126"/>
        </w:numPr>
        <w:autoSpaceDE/>
        <w:adjustRightInd/>
        <w:spacing w:after="40"/>
        <w:ind w:left="568" w:hanging="284"/>
        <w:jc w:val="both"/>
        <w:rPr>
          <w:sz w:val="22"/>
          <w:szCs w:val="22"/>
        </w:rPr>
      </w:pPr>
      <w:r w:rsidRPr="005A400E">
        <w:rPr>
          <w:sz w:val="22"/>
          <w:szCs w:val="22"/>
        </w:rPr>
        <w:t>Uszczelnienia muszą być znormalizowane, wykonane zgodnie ze standardami międzynarodowymi.</w:t>
      </w:r>
    </w:p>
    <w:p w:rsidR="001A6B2C" w:rsidRPr="005A400E" w:rsidRDefault="001A6B2C" w:rsidP="00735DD3">
      <w:pPr>
        <w:widowControl/>
        <w:numPr>
          <w:ilvl w:val="0"/>
          <w:numId w:val="126"/>
        </w:numPr>
        <w:autoSpaceDE/>
        <w:adjustRightInd/>
        <w:spacing w:after="40"/>
        <w:ind w:left="568" w:hanging="284"/>
        <w:jc w:val="both"/>
        <w:rPr>
          <w:sz w:val="22"/>
          <w:szCs w:val="22"/>
        </w:rPr>
      </w:pPr>
      <w:r w:rsidRPr="005A400E">
        <w:rPr>
          <w:sz w:val="22"/>
          <w:szCs w:val="22"/>
        </w:rPr>
        <w:t>Musi być możliwa wymiana jednego lub dwóch uszczelnień – uszczelnienia nie mogą być zblokowane.</w:t>
      </w:r>
    </w:p>
    <w:p w:rsidR="001A6B2C" w:rsidRPr="005A400E" w:rsidRDefault="001A6B2C" w:rsidP="00735DD3">
      <w:pPr>
        <w:widowControl/>
        <w:numPr>
          <w:ilvl w:val="1"/>
          <w:numId w:val="127"/>
        </w:numPr>
        <w:tabs>
          <w:tab w:val="num" w:pos="567"/>
        </w:tabs>
        <w:autoSpaceDE/>
        <w:adjustRightInd/>
        <w:spacing w:after="40"/>
        <w:ind w:left="568" w:hanging="284"/>
        <w:jc w:val="both"/>
        <w:rPr>
          <w:sz w:val="22"/>
          <w:szCs w:val="22"/>
        </w:rPr>
      </w:pPr>
      <w:r w:rsidRPr="005A400E">
        <w:rPr>
          <w:sz w:val="22"/>
          <w:szCs w:val="22"/>
        </w:rPr>
        <w:t>Łożyska muszą być znormalizowane i bezobsługowe.</w:t>
      </w:r>
    </w:p>
    <w:p w:rsidR="001A6B2C" w:rsidRPr="005A400E" w:rsidRDefault="001A6B2C" w:rsidP="00735DD3">
      <w:pPr>
        <w:widowControl/>
        <w:numPr>
          <w:ilvl w:val="0"/>
          <w:numId w:val="126"/>
        </w:numPr>
        <w:tabs>
          <w:tab w:val="clear" w:pos="360"/>
          <w:tab w:val="num" w:pos="567"/>
        </w:tabs>
        <w:autoSpaceDE/>
        <w:adjustRightInd/>
        <w:spacing w:after="40"/>
        <w:ind w:left="568" w:hanging="284"/>
        <w:jc w:val="both"/>
        <w:rPr>
          <w:sz w:val="22"/>
          <w:szCs w:val="22"/>
        </w:rPr>
      </w:pPr>
      <w:r w:rsidRPr="005A400E">
        <w:rPr>
          <w:sz w:val="22"/>
          <w:szCs w:val="22"/>
        </w:rPr>
        <w:t>Wejście kabla do korpusu pompy powinno zapewnić szczelność nawet w przypadku uszkodzenia izolacji kabla. Izolowana ma być osobno każda żyła kabla.</w:t>
      </w:r>
    </w:p>
    <w:p w:rsidR="001A6B2C" w:rsidRPr="005A400E" w:rsidRDefault="001A6B2C" w:rsidP="00735DD3">
      <w:pPr>
        <w:widowControl/>
        <w:numPr>
          <w:ilvl w:val="0"/>
          <w:numId w:val="126"/>
        </w:numPr>
        <w:tabs>
          <w:tab w:val="clear" w:pos="360"/>
          <w:tab w:val="num" w:pos="567"/>
        </w:tabs>
        <w:autoSpaceDE/>
        <w:adjustRightInd/>
        <w:spacing w:after="40"/>
        <w:ind w:left="568" w:hanging="284"/>
        <w:jc w:val="both"/>
        <w:rPr>
          <w:sz w:val="22"/>
          <w:szCs w:val="22"/>
        </w:rPr>
      </w:pPr>
      <w:r w:rsidRPr="005A400E">
        <w:rPr>
          <w:sz w:val="22"/>
          <w:szCs w:val="22"/>
        </w:rPr>
        <w:t>Śruby łączące elementy składowe pompy powinny być wykonane ze stali nierdzewnej.</w:t>
      </w:r>
    </w:p>
    <w:p w:rsidR="001A6B2C" w:rsidRPr="005A400E" w:rsidRDefault="001A6B2C" w:rsidP="00735DD3">
      <w:pPr>
        <w:widowControl/>
        <w:numPr>
          <w:ilvl w:val="1"/>
          <w:numId w:val="127"/>
        </w:numPr>
        <w:tabs>
          <w:tab w:val="num" w:pos="567"/>
        </w:tabs>
        <w:autoSpaceDE/>
        <w:adjustRightInd/>
        <w:spacing w:after="40"/>
        <w:ind w:left="568" w:hanging="284"/>
        <w:jc w:val="both"/>
        <w:rPr>
          <w:sz w:val="22"/>
          <w:szCs w:val="22"/>
          <w:u w:val="single"/>
        </w:rPr>
      </w:pPr>
      <w:r w:rsidRPr="005A400E">
        <w:rPr>
          <w:sz w:val="22"/>
          <w:szCs w:val="22"/>
        </w:rPr>
        <w:t>Łańcuch (w przypadku pomp zatapialnych)  służący do opuszczania i podnoszenia pompy powinien być wykonany ze stali nierdzewnej.</w:t>
      </w:r>
    </w:p>
    <w:p w:rsidR="001A6B2C" w:rsidRPr="005A400E" w:rsidRDefault="001A6B2C" w:rsidP="00735DD3">
      <w:pPr>
        <w:widowControl/>
        <w:numPr>
          <w:ilvl w:val="1"/>
          <w:numId w:val="127"/>
        </w:numPr>
        <w:tabs>
          <w:tab w:val="num" w:pos="567"/>
        </w:tabs>
        <w:autoSpaceDE/>
        <w:adjustRightInd/>
        <w:spacing w:after="40"/>
        <w:ind w:left="568" w:hanging="284"/>
        <w:jc w:val="both"/>
        <w:rPr>
          <w:sz w:val="22"/>
          <w:szCs w:val="22"/>
        </w:rPr>
      </w:pPr>
      <w:r w:rsidRPr="005A400E">
        <w:rPr>
          <w:sz w:val="22"/>
          <w:szCs w:val="22"/>
        </w:rPr>
        <w:t>Pompa powinna umożliwiać tłoczenie wód opadowych i roztopowych</w:t>
      </w:r>
      <w:r w:rsidRPr="005A400E">
        <w:t xml:space="preserve"> </w:t>
      </w:r>
      <w:r w:rsidRPr="005A400E">
        <w:rPr>
          <w:sz w:val="22"/>
          <w:szCs w:val="22"/>
        </w:rPr>
        <w:t xml:space="preserve">zawierających gruboziarniste ciała stałe, włókna i osady. </w:t>
      </w:r>
    </w:p>
    <w:p w:rsidR="001A6B2C" w:rsidRPr="005A400E" w:rsidRDefault="001A6B2C" w:rsidP="00735DD3">
      <w:pPr>
        <w:widowControl/>
        <w:numPr>
          <w:ilvl w:val="1"/>
          <w:numId w:val="127"/>
        </w:numPr>
        <w:tabs>
          <w:tab w:val="num" w:pos="567"/>
        </w:tabs>
        <w:autoSpaceDE/>
        <w:adjustRightInd/>
        <w:spacing w:after="40"/>
        <w:ind w:left="568" w:hanging="284"/>
        <w:jc w:val="both"/>
        <w:rPr>
          <w:sz w:val="22"/>
          <w:szCs w:val="22"/>
        </w:rPr>
      </w:pPr>
      <w:r w:rsidRPr="005A400E">
        <w:rPr>
          <w:sz w:val="22"/>
          <w:szCs w:val="22"/>
        </w:rPr>
        <w:t>Pompa musi posiadać tabliczkę znamionową ze stali nierdzewnej, która powinna być przymocowana do korpusu pompy. Na tabliczce muszą być naniesione w sposób czytelny i trwały dane dotyczące nazwy producenta, roku produkcji, typu pompy, numeru seryjnego i najważniejszych danych technicznych. W celu identyfikacji pompy po zamontowaniu jej w przepompowni, winna być dostarczona  dodatkowa tabliczka znamionowa, którą należy umieścić w pobliżu miejsca eksploatacji pompy.</w:t>
      </w:r>
    </w:p>
    <w:p w:rsidR="001A6B2C" w:rsidRPr="005A400E" w:rsidRDefault="001A6B2C" w:rsidP="00735DD3">
      <w:pPr>
        <w:widowControl/>
        <w:numPr>
          <w:ilvl w:val="1"/>
          <w:numId w:val="127"/>
        </w:numPr>
        <w:tabs>
          <w:tab w:val="num" w:pos="567"/>
        </w:tabs>
        <w:autoSpaceDE/>
        <w:adjustRightInd/>
        <w:spacing w:after="40"/>
        <w:ind w:left="568" w:hanging="284"/>
        <w:jc w:val="both"/>
        <w:rPr>
          <w:sz w:val="22"/>
          <w:szCs w:val="22"/>
        </w:rPr>
      </w:pPr>
      <w:r w:rsidRPr="005A400E">
        <w:rPr>
          <w:sz w:val="22"/>
          <w:szCs w:val="22"/>
        </w:rPr>
        <w:t xml:space="preserve">Materiał wykonania korpusu pomp żeliwo szare EN - GJL -250. </w:t>
      </w:r>
    </w:p>
    <w:p w:rsidR="00DA2131" w:rsidRPr="005A400E" w:rsidRDefault="00834675" w:rsidP="00EF2BA6">
      <w:pPr>
        <w:pStyle w:val="Nagwek11"/>
        <w:tabs>
          <w:tab w:val="clear" w:pos="567"/>
          <w:tab w:val="left" w:pos="426"/>
        </w:tabs>
      </w:pPr>
      <w:bookmarkStart w:id="283" w:name="_Toc512842833"/>
      <w:r w:rsidRPr="005A400E">
        <w:t>1.</w:t>
      </w:r>
      <w:r w:rsidR="00DA2131" w:rsidRPr="005A400E">
        <w:t>3.</w:t>
      </w:r>
      <w:r w:rsidR="00E070C1" w:rsidRPr="005A400E">
        <w:t>6</w:t>
      </w:r>
      <w:r w:rsidR="00EF62F3" w:rsidRPr="005A400E">
        <w:t>.</w:t>
      </w:r>
      <w:r w:rsidR="00EF62F3" w:rsidRPr="005A400E">
        <w:tab/>
      </w:r>
      <w:r w:rsidR="00DA2131" w:rsidRPr="005A400E">
        <w:t xml:space="preserve">Oczyszczalnia </w:t>
      </w:r>
      <w:r w:rsidR="00014287" w:rsidRPr="005A400E">
        <w:t xml:space="preserve">wód opadowych i roztopowych </w:t>
      </w:r>
      <w:r w:rsidR="00DA2131" w:rsidRPr="005A400E">
        <w:t>przed odprowadzeniem do wód płynących</w:t>
      </w:r>
      <w:bookmarkEnd w:id="283"/>
    </w:p>
    <w:bookmarkEnd w:id="282"/>
    <w:p w:rsidR="00CA7715" w:rsidRPr="005A400E" w:rsidRDefault="00D00067" w:rsidP="00804135">
      <w:pPr>
        <w:pStyle w:val="Default"/>
        <w:spacing w:after="60"/>
        <w:jc w:val="both"/>
        <w:rPr>
          <w:color w:val="auto"/>
          <w:sz w:val="22"/>
          <w:szCs w:val="22"/>
        </w:rPr>
      </w:pPr>
      <w:r w:rsidRPr="005A400E">
        <w:rPr>
          <w:color w:val="auto"/>
          <w:sz w:val="22"/>
          <w:szCs w:val="22"/>
        </w:rPr>
        <w:t xml:space="preserve">Wody opadowe i roztopowe </w:t>
      </w:r>
      <w:r w:rsidR="00DA2131" w:rsidRPr="005A400E">
        <w:rPr>
          <w:color w:val="auto"/>
          <w:sz w:val="22"/>
          <w:szCs w:val="22"/>
        </w:rPr>
        <w:t xml:space="preserve">odprowadzane bezpośrednio do odbiornika powinny spełniać wymagania opisane w paragrafie 21, Rozporządzenia Ministra Środowiska z dnia 18 listopada 2014 r. w sprawie warunków, jakie należy spełnić przy wprowadzaniu </w:t>
      </w:r>
      <w:r w:rsidR="00014287" w:rsidRPr="005A400E">
        <w:rPr>
          <w:color w:val="auto"/>
          <w:sz w:val="22"/>
          <w:szCs w:val="22"/>
        </w:rPr>
        <w:t>wód opadowych i roztopowych</w:t>
      </w:r>
      <w:r w:rsidR="00014287" w:rsidRPr="005A400E">
        <w:rPr>
          <w:color w:val="auto"/>
        </w:rPr>
        <w:t xml:space="preserve"> </w:t>
      </w:r>
      <w:r w:rsidR="00DA2131" w:rsidRPr="005A400E">
        <w:rPr>
          <w:color w:val="auto"/>
          <w:sz w:val="22"/>
          <w:szCs w:val="22"/>
        </w:rPr>
        <w:t>do wód lub do ziemi, oraz w sprawie substancji szczególnie szkodliwych dla środowiska wodnego (Dz. U. 2014 poz. 1800 wraz z późniejszymi zmianami).</w:t>
      </w:r>
      <w:r w:rsidR="00CA7715" w:rsidRPr="005A400E">
        <w:rPr>
          <w:color w:val="auto"/>
          <w:sz w:val="22"/>
          <w:szCs w:val="22"/>
        </w:rPr>
        <w:t xml:space="preserve"> </w:t>
      </w:r>
    </w:p>
    <w:p w:rsidR="00DA2131" w:rsidRPr="005A400E" w:rsidRDefault="00CA7715" w:rsidP="00804135">
      <w:pPr>
        <w:pStyle w:val="Default"/>
        <w:spacing w:after="60"/>
        <w:jc w:val="both"/>
        <w:rPr>
          <w:color w:val="auto"/>
          <w:sz w:val="22"/>
          <w:szCs w:val="22"/>
        </w:rPr>
      </w:pPr>
      <w:r w:rsidRPr="005A400E">
        <w:rPr>
          <w:color w:val="auto"/>
          <w:sz w:val="22"/>
          <w:szCs w:val="22"/>
        </w:rPr>
        <w:t xml:space="preserve">Układ podczyszczający </w:t>
      </w:r>
      <w:r w:rsidR="00D00067" w:rsidRPr="005A400E">
        <w:rPr>
          <w:color w:val="auto"/>
          <w:sz w:val="22"/>
          <w:szCs w:val="22"/>
        </w:rPr>
        <w:t xml:space="preserve">wody opadowe i roztopowe </w:t>
      </w:r>
      <w:r w:rsidRPr="005A400E">
        <w:rPr>
          <w:color w:val="auto"/>
          <w:sz w:val="22"/>
          <w:szCs w:val="22"/>
        </w:rPr>
        <w:t>przed odprowadzeniem do odbiornika powinien się składać co najmniej z:</w:t>
      </w:r>
    </w:p>
    <w:p w:rsidR="00CA7715" w:rsidRPr="005A400E" w:rsidRDefault="00CA7715" w:rsidP="003330A3">
      <w:pPr>
        <w:pStyle w:val="Default"/>
        <w:numPr>
          <w:ilvl w:val="0"/>
          <w:numId w:val="95"/>
        </w:numPr>
        <w:spacing w:after="20"/>
        <w:ind w:left="714" w:hanging="357"/>
        <w:jc w:val="both"/>
        <w:rPr>
          <w:color w:val="auto"/>
          <w:sz w:val="22"/>
          <w:szCs w:val="22"/>
        </w:rPr>
      </w:pPr>
      <w:r w:rsidRPr="005A400E">
        <w:rPr>
          <w:color w:val="auto"/>
          <w:sz w:val="22"/>
          <w:szCs w:val="22"/>
        </w:rPr>
        <w:t xml:space="preserve">komory z przelewem regulowanym, zainstalowanej na kolektorze deszczowym w pobliżu zbiornika, </w:t>
      </w:r>
    </w:p>
    <w:p w:rsidR="00CA7715" w:rsidRPr="005A400E" w:rsidRDefault="00CA7715" w:rsidP="003330A3">
      <w:pPr>
        <w:pStyle w:val="Default"/>
        <w:numPr>
          <w:ilvl w:val="0"/>
          <w:numId w:val="95"/>
        </w:numPr>
        <w:spacing w:after="20"/>
        <w:ind w:left="714" w:hanging="357"/>
        <w:jc w:val="both"/>
        <w:rPr>
          <w:color w:val="auto"/>
          <w:sz w:val="22"/>
          <w:szCs w:val="22"/>
        </w:rPr>
      </w:pPr>
      <w:r w:rsidRPr="005A400E">
        <w:rPr>
          <w:color w:val="auto"/>
          <w:sz w:val="22"/>
          <w:szCs w:val="22"/>
        </w:rPr>
        <w:t xml:space="preserve">osadnika, umożliwiającego sedymentację zawiesiny opadającej, </w:t>
      </w:r>
    </w:p>
    <w:p w:rsidR="00CA7715" w:rsidRPr="005A400E" w:rsidRDefault="00CA7715" w:rsidP="003330A3">
      <w:pPr>
        <w:pStyle w:val="Default"/>
        <w:numPr>
          <w:ilvl w:val="0"/>
          <w:numId w:val="95"/>
        </w:numPr>
        <w:spacing w:after="20"/>
        <w:ind w:left="714" w:hanging="357"/>
        <w:jc w:val="both"/>
        <w:rPr>
          <w:color w:val="auto"/>
          <w:sz w:val="22"/>
          <w:szCs w:val="22"/>
        </w:rPr>
      </w:pPr>
      <w:r w:rsidRPr="005A400E">
        <w:rPr>
          <w:color w:val="auto"/>
          <w:sz w:val="22"/>
          <w:szCs w:val="22"/>
        </w:rPr>
        <w:t xml:space="preserve">separatorów substancji ropopochodnych wraz z komorą rozdziału, o ile będzie ona potrzebna, aby zapewnić równomierny przepływ przez separatory, </w:t>
      </w:r>
    </w:p>
    <w:p w:rsidR="00CA7715" w:rsidRPr="005A400E" w:rsidRDefault="00CA7715" w:rsidP="003330A3">
      <w:pPr>
        <w:pStyle w:val="Default"/>
        <w:numPr>
          <w:ilvl w:val="0"/>
          <w:numId w:val="95"/>
        </w:numPr>
        <w:spacing w:after="20"/>
        <w:ind w:left="714" w:hanging="357"/>
        <w:jc w:val="both"/>
        <w:rPr>
          <w:color w:val="auto"/>
          <w:sz w:val="22"/>
          <w:szCs w:val="22"/>
        </w:rPr>
      </w:pPr>
      <w:r w:rsidRPr="005A400E">
        <w:rPr>
          <w:color w:val="auto"/>
          <w:sz w:val="22"/>
          <w:szCs w:val="22"/>
        </w:rPr>
        <w:t xml:space="preserve">przewodu odprowadzającego oczyszczone wody deszczowe do </w:t>
      </w:r>
      <w:r w:rsidRPr="005A400E">
        <w:rPr>
          <w:bCs/>
          <w:color w:val="auto"/>
          <w:sz w:val="22"/>
          <w:szCs w:val="22"/>
        </w:rPr>
        <w:t>odbiornika.</w:t>
      </w:r>
    </w:p>
    <w:p w:rsidR="00DA2131" w:rsidRPr="005A400E" w:rsidRDefault="00DA2131" w:rsidP="00062366">
      <w:pPr>
        <w:pStyle w:val="Default"/>
        <w:spacing w:before="60" w:after="120"/>
        <w:jc w:val="both"/>
        <w:rPr>
          <w:color w:val="auto"/>
          <w:sz w:val="22"/>
          <w:szCs w:val="22"/>
        </w:rPr>
      </w:pPr>
      <w:r w:rsidRPr="005A400E">
        <w:rPr>
          <w:color w:val="auto"/>
          <w:sz w:val="22"/>
          <w:szCs w:val="22"/>
        </w:rPr>
        <w:t xml:space="preserve">W komorze rozdziału należy wykonać próg na wylocie w kierunku odbiornika o wysokości gwarantującej skierowanie </w:t>
      </w:r>
      <w:r w:rsidR="00014287" w:rsidRPr="005A400E">
        <w:rPr>
          <w:color w:val="auto"/>
          <w:sz w:val="22"/>
          <w:szCs w:val="22"/>
        </w:rPr>
        <w:t>wód opadowych i roztopowych</w:t>
      </w:r>
      <w:r w:rsidRPr="005A400E">
        <w:rPr>
          <w:color w:val="auto"/>
          <w:sz w:val="22"/>
          <w:szCs w:val="22"/>
        </w:rPr>
        <w:t xml:space="preserve"> o przepływie miarodajnym do oczyszczalni. Próg wyposażyć </w:t>
      </w:r>
      <w:r w:rsidR="00CB2D4D">
        <w:rPr>
          <w:color w:val="auto"/>
          <w:sz w:val="22"/>
          <w:szCs w:val="22"/>
        </w:rPr>
        <w:br/>
      </w:r>
      <w:r w:rsidRPr="005A400E">
        <w:rPr>
          <w:color w:val="auto"/>
          <w:sz w:val="22"/>
          <w:szCs w:val="22"/>
        </w:rPr>
        <w:t>w nastawną krawędź przelewową gwarantującą zachowanie maksymalnej przepustowości przy deszczach nawalnych</w:t>
      </w:r>
      <w:r w:rsidR="00813F64" w:rsidRPr="005A400E">
        <w:rPr>
          <w:color w:val="auto"/>
          <w:sz w:val="22"/>
          <w:szCs w:val="22"/>
        </w:rPr>
        <w:t>.</w:t>
      </w:r>
    </w:p>
    <w:p w:rsidR="00DA2131" w:rsidRPr="005A400E" w:rsidRDefault="00834675" w:rsidP="00834675">
      <w:pPr>
        <w:pStyle w:val="Nagwek11"/>
        <w:ind w:left="567" w:hanging="567"/>
      </w:pPr>
      <w:bookmarkStart w:id="284" w:name="_Toc512842834"/>
      <w:r w:rsidRPr="005A400E">
        <w:t>1.</w:t>
      </w:r>
      <w:r w:rsidR="00DA2131" w:rsidRPr="005A400E">
        <w:t>3.</w:t>
      </w:r>
      <w:r w:rsidR="00E070C1" w:rsidRPr="005A400E">
        <w:t>7</w:t>
      </w:r>
      <w:r w:rsidR="00EF62F3" w:rsidRPr="005A400E">
        <w:t>.</w:t>
      </w:r>
      <w:r w:rsidR="00EF62F3" w:rsidRPr="005A400E">
        <w:tab/>
      </w:r>
      <w:r w:rsidR="00DA2131" w:rsidRPr="005A400E">
        <w:t xml:space="preserve">Oczyszczalnia </w:t>
      </w:r>
      <w:r w:rsidR="00014287" w:rsidRPr="005A400E">
        <w:t xml:space="preserve">wód opadowych i roztopowych </w:t>
      </w:r>
      <w:r w:rsidR="00DA2131" w:rsidRPr="005A400E">
        <w:t xml:space="preserve">przed odprowadzeniem </w:t>
      </w:r>
      <w:r w:rsidR="00302D8C" w:rsidRPr="005A400E">
        <w:t xml:space="preserve">do </w:t>
      </w:r>
      <w:r w:rsidR="00DA2131" w:rsidRPr="005A400E">
        <w:t>zbiorników retencyjno – infiltracyjnych</w:t>
      </w:r>
      <w:bookmarkEnd w:id="284"/>
    </w:p>
    <w:p w:rsidR="00DA2131" w:rsidRPr="005A400E" w:rsidRDefault="00D00067" w:rsidP="00062366">
      <w:pPr>
        <w:pStyle w:val="Default"/>
        <w:spacing w:before="120" w:after="60"/>
        <w:jc w:val="both"/>
        <w:rPr>
          <w:color w:val="auto"/>
          <w:sz w:val="22"/>
          <w:szCs w:val="22"/>
        </w:rPr>
      </w:pPr>
      <w:r w:rsidRPr="005A400E">
        <w:rPr>
          <w:color w:val="auto"/>
          <w:sz w:val="22"/>
          <w:szCs w:val="22"/>
        </w:rPr>
        <w:t xml:space="preserve">Wody opadowe i roztopowe </w:t>
      </w:r>
      <w:r w:rsidR="00DA2131" w:rsidRPr="005A400E">
        <w:rPr>
          <w:color w:val="auto"/>
          <w:sz w:val="22"/>
          <w:szCs w:val="22"/>
        </w:rPr>
        <w:t xml:space="preserve">odprowadzane bezpośrednio do </w:t>
      </w:r>
      <w:r w:rsidR="006438BD" w:rsidRPr="005A400E">
        <w:rPr>
          <w:color w:val="auto"/>
          <w:sz w:val="22"/>
          <w:szCs w:val="22"/>
        </w:rPr>
        <w:t>gruntu</w:t>
      </w:r>
      <w:r w:rsidR="00DA2131" w:rsidRPr="005A400E">
        <w:rPr>
          <w:color w:val="auto"/>
          <w:sz w:val="22"/>
          <w:szCs w:val="22"/>
        </w:rPr>
        <w:t xml:space="preserve"> powinny spełniać wymagania opisane </w:t>
      </w:r>
      <w:r w:rsidR="00E14D00" w:rsidRPr="005A400E">
        <w:rPr>
          <w:color w:val="auto"/>
          <w:sz w:val="22"/>
          <w:szCs w:val="22"/>
        </w:rPr>
        <w:br/>
      </w:r>
      <w:r w:rsidR="00DA2131" w:rsidRPr="005A400E">
        <w:rPr>
          <w:color w:val="auto"/>
          <w:sz w:val="22"/>
          <w:szCs w:val="22"/>
        </w:rPr>
        <w:t>w paragrafie 21, Rozporządzenia Ministra Środowiska z dnia 18 listopada 2014 r. w sprawie warunków, jakie należy spełnić przy wprowadzaniu ścieków do wód lub do ziemi, oraz w sprawie substancji szczególnie szkodliwych dla środowiska wodnego (Dz. U. 2014 poz. 1800), wraz z późniejszymi zmianami.</w:t>
      </w:r>
    </w:p>
    <w:p w:rsidR="00DA2131" w:rsidRPr="005A400E" w:rsidRDefault="00DA2131" w:rsidP="00062366">
      <w:pPr>
        <w:pStyle w:val="Default"/>
        <w:spacing w:before="60" w:after="60"/>
        <w:jc w:val="both"/>
        <w:rPr>
          <w:color w:val="auto"/>
          <w:sz w:val="22"/>
          <w:szCs w:val="22"/>
        </w:rPr>
      </w:pPr>
      <w:r w:rsidRPr="005A400E">
        <w:rPr>
          <w:color w:val="auto"/>
          <w:sz w:val="22"/>
          <w:szCs w:val="22"/>
        </w:rPr>
        <w:t xml:space="preserve">Przed odprowadzeniem do zbiornika infiltracyjnego, </w:t>
      </w:r>
      <w:r w:rsidR="00D00067" w:rsidRPr="005A400E">
        <w:rPr>
          <w:color w:val="auto"/>
          <w:sz w:val="22"/>
          <w:szCs w:val="22"/>
        </w:rPr>
        <w:t xml:space="preserve">wody opadowe i roztopowe </w:t>
      </w:r>
      <w:r w:rsidRPr="005A400E">
        <w:rPr>
          <w:color w:val="auto"/>
          <w:sz w:val="22"/>
          <w:szCs w:val="22"/>
        </w:rPr>
        <w:t xml:space="preserve">należy podczyścić </w:t>
      </w:r>
      <w:r w:rsidR="00E14D00" w:rsidRPr="005A400E">
        <w:rPr>
          <w:color w:val="auto"/>
          <w:sz w:val="22"/>
          <w:szCs w:val="22"/>
        </w:rPr>
        <w:br/>
      </w:r>
      <w:r w:rsidRPr="005A400E">
        <w:rPr>
          <w:color w:val="auto"/>
          <w:sz w:val="22"/>
          <w:szCs w:val="22"/>
        </w:rPr>
        <w:t>w instalacji oczyszczającej dobranej na przepływ miarodajny nominalny, wyspecyfikowany w koncepcjach.</w:t>
      </w:r>
    </w:p>
    <w:p w:rsidR="00DA2131" w:rsidRPr="005A400E" w:rsidRDefault="00DA2131" w:rsidP="00062366">
      <w:pPr>
        <w:pStyle w:val="Default"/>
        <w:spacing w:before="60" w:after="60"/>
        <w:jc w:val="both"/>
        <w:rPr>
          <w:color w:val="auto"/>
          <w:sz w:val="22"/>
          <w:szCs w:val="22"/>
        </w:rPr>
      </w:pPr>
      <w:r w:rsidRPr="005A400E">
        <w:rPr>
          <w:color w:val="auto"/>
          <w:sz w:val="22"/>
          <w:szCs w:val="22"/>
        </w:rPr>
        <w:t xml:space="preserve">Układ podczyszczający </w:t>
      </w:r>
      <w:r w:rsidR="00D00067" w:rsidRPr="005A400E">
        <w:rPr>
          <w:color w:val="auto"/>
          <w:sz w:val="22"/>
          <w:szCs w:val="22"/>
        </w:rPr>
        <w:t xml:space="preserve">wody opadowe i roztopowe </w:t>
      </w:r>
      <w:r w:rsidRPr="005A400E">
        <w:rPr>
          <w:color w:val="auto"/>
          <w:sz w:val="22"/>
          <w:szCs w:val="22"/>
        </w:rPr>
        <w:t xml:space="preserve">przed odprowadzeniem do zbiornika infiltracyjnego powinien składać </w:t>
      </w:r>
      <w:r w:rsidR="00CA7715" w:rsidRPr="005A400E">
        <w:rPr>
          <w:color w:val="auto"/>
          <w:sz w:val="22"/>
          <w:szCs w:val="22"/>
        </w:rPr>
        <w:t xml:space="preserve">się </w:t>
      </w:r>
      <w:r w:rsidRPr="005A400E">
        <w:rPr>
          <w:color w:val="auto"/>
          <w:sz w:val="22"/>
          <w:szCs w:val="22"/>
        </w:rPr>
        <w:t xml:space="preserve">co najmniej z: </w:t>
      </w:r>
      <w:r w:rsidR="00CA7715" w:rsidRPr="005A400E">
        <w:rPr>
          <w:color w:val="auto"/>
          <w:sz w:val="22"/>
          <w:szCs w:val="22"/>
        </w:rPr>
        <w:t xml:space="preserve"> </w:t>
      </w:r>
    </w:p>
    <w:p w:rsidR="00DA2131" w:rsidRPr="005A400E" w:rsidRDefault="00DA2131" w:rsidP="0089410F">
      <w:pPr>
        <w:pStyle w:val="Default"/>
        <w:numPr>
          <w:ilvl w:val="0"/>
          <w:numId w:val="95"/>
        </w:numPr>
        <w:ind w:left="714" w:hanging="357"/>
        <w:jc w:val="both"/>
        <w:rPr>
          <w:color w:val="auto"/>
          <w:sz w:val="22"/>
          <w:szCs w:val="22"/>
        </w:rPr>
      </w:pPr>
      <w:r w:rsidRPr="005A400E">
        <w:rPr>
          <w:color w:val="auto"/>
          <w:sz w:val="22"/>
          <w:szCs w:val="22"/>
        </w:rPr>
        <w:t xml:space="preserve">komory z przelewem regulowanym, zainstalowanej na kolektorze deszczowym w pobliżu zbiornika, </w:t>
      </w:r>
    </w:p>
    <w:p w:rsidR="00DA2131" w:rsidRPr="005A400E" w:rsidRDefault="00DA2131" w:rsidP="0089410F">
      <w:pPr>
        <w:pStyle w:val="Default"/>
        <w:numPr>
          <w:ilvl w:val="0"/>
          <w:numId w:val="95"/>
        </w:numPr>
        <w:ind w:left="714" w:hanging="357"/>
        <w:jc w:val="both"/>
        <w:rPr>
          <w:color w:val="auto"/>
          <w:sz w:val="22"/>
          <w:szCs w:val="22"/>
        </w:rPr>
      </w:pPr>
      <w:r w:rsidRPr="005A400E">
        <w:rPr>
          <w:color w:val="auto"/>
          <w:sz w:val="22"/>
          <w:szCs w:val="22"/>
        </w:rPr>
        <w:t xml:space="preserve">osadnika, umożliwiającego sedymentację zawiesiny opadającej, </w:t>
      </w:r>
    </w:p>
    <w:p w:rsidR="00DA2131" w:rsidRPr="005A400E" w:rsidRDefault="00DA2131" w:rsidP="0089410F">
      <w:pPr>
        <w:pStyle w:val="Default"/>
        <w:numPr>
          <w:ilvl w:val="0"/>
          <w:numId w:val="95"/>
        </w:numPr>
        <w:ind w:left="714" w:hanging="357"/>
        <w:jc w:val="both"/>
        <w:rPr>
          <w:color w:val="auto"/>
          <w:sz w:val="22"/>
          <w:szCs w:val="22"/>
        </w:rPr>
      </w:pPr>
      <w:r w:rsidRPr="005A400E">
        <w:rPr>
          <w:color w:val="auto"/>
          <w:sz w:val="22"/>
          <w:szCs w:val="22"/>
        </w:rPr>
        <w:t xml:space="preserve">separatorów substancji ropopochodnych wraz z komorą rozdziału, o ile będzie ona potrzebna, aby zapewnić równomierny przepływ przez separatory, </w:t>
      </w:r>
    </w:p>
    <w:p w:rsidR="00DA2131" w:rsidRPr="005A400E" w:rsidRDefault="00DA2131" w:rsidP="0089410F">
      <w:pPr>
        <w:pStyle w:val="Default"/>
        <w:numPr>
          <w:ilvl w:val="0"/>
          <w:numId w:val="95"/>
        </w:numPr>
        <w:ind w:left="714" w:hanging="357"/>
        <w:jc w:val="both"/>
        <w:rPr>
          <w:color w:val="auto"/>
          <w:sz w:val="22"/>
          <w:szCs w:val="22"/>
        </w:rPr>
      </w:pPr>
      <w:r w:rsidRPr="005A400E">
        <w:rPr>
          <w:color w:val="auto"/>
          <w:sz w:val="22"/>
          <w:szCs w:val="22"/>
        </w:rPr>
        <w:t xml:space="preserve">przewodu odprowadzającego oczyszczone wody deszczowe do </w:t>
      </w:r>
      <w:r w:rsidR="00CA7715" w:rsidRPr="005A400E">
        <w:rPr>
          <w:bCs/>
          <w:color w:val="auto"/>
          <w:sz w:val="22"/>
          <w:szCs w:val="22"/>
        </w:rPr>
        <w:t xml:space="preserve">zbiornika </w:t>
      </w:r>
      <w:r w:rsidR="00CA7715" w:rsidRPr="005A400E">
        <w:rPr>
          <w:color w:val="auto"/>
          <w:sz w:val="22"/>
          <w:szCs w:val="22"/>
        </w:rPr>
        <w:t>retencyjno – infiltracyjnego.</w:t>
      </w:r>
    </w:p>
    <w:p w:rsidR="00DA2131" w:rsidRPr="005A400E" w:rsidRDefault="00DA2131" w:rsidP="00062366">
      <w:pPr>
        <w:pStyle w:val="Default"/>
        <w:spacing w:before="60" w:after="60"/>
        <w:jc w:val="both"/>
        <w:rPr>
          <w:color w:val="auto"/>
          <w:sz w:val="22"/>
          <w:szCs w:val="22"/>
        </w:rPr>
      </w:pPr>
      <w:r w:rsidRPr="005A400E">
        <w:rPr>
          <w:color w:val="auto"/>
          <w:sz w:val="22"/>
          <w:szCs w:val="22"/>
        </w:rPr>
        <w:t>Dopuszcza się zastosowanie separatorów zintegrowanych z osadnikiem, pod warunkiem utrzymania sprawności podczyszczania.</w:t>
      </w:r>
    </w:p>
    <w:p w:rsidR="00DA2131" w:rsidRPr="005A400E" w:rsidRDefault="00532ADA" w:rsidP="004A2682">
      <w:pPr>
        <w:pStyle w:val="Nagwek11"/>
        <w:ind w:left="567" w:hanging="567"/>
      </w:pPr>
      <w:bookmarkStart w:id="285" w:name="_Toc512842835"/>
      <w:r w:rsidRPr="005A400E">
        <w:t>1.</w:t>
      </w:r>
      <w:r w:rsidR="00DA2131" w:rsidRPr="005A400E">
        <w:t>3.</w:t>
      </w:r>
      <w:r w:rsidR="00E070C1" w:rsidRPr="005A400E">
        <w:t>8</w:t>
      </w:r>
      <w:r w:rsidR="00EF62F3" w:rsidRPr="005A400E">
        <w:t>.</w:t>
      </w:r>
      <w:r w:rsidR="00EF62F3" w:rsidRPr="005A400E">
        <w:tab/>
      </w:r>
      <w:r w:rsidR="00DA2131" w:rsidRPr="005A400E">
        <w:t xml:space="preserve">Oczyszczalnia </w:t>
      </w:r>
      <w:r w:rsidR="00014287" w:rsidRPr="005A400E">
        <w:t xml:space="preserve">wód opadowych i roztopowych </w:t>
      </w:r>
      <w:r w:rsidR="00DA2131" w:rsidRPr="005A400E">
        <w:t>przed wykorzystaniem do podlewania miejskich terenów zielonych w układzie ze zbiornikami retencyjnymi</w:t>
      </w:r>
      <w:bookmarkEnd w:id="285"/>
    </w:p>
    <w:p w:rsidR="00DA2131" w:rsidRPr="005A400E" w:rsidRDefault="00DA2131" w:rsidP="00062366">
      <w:pPr>
        <w:pStyle w:val="Default"/>
        <w:spacing w:before="60" w:after="60"/>
        <w:jc w:val="both"/>
        <w:rPr>
          <w:color w:val="auto"/>
          <w:sz w:val="22"/>
          <w:szCs w:val="22"/>
        </w:rPr>
      </w:pPr>
      <w:r w:rsidRPr="005A400E">
        <w:rPr>
          <w:color w:val="auto"/>
          <w:sz w:val="22"/>
          <w:szCs w:val="22"/>
        </w:rPr>
        <w:t xml:space="preserve">W określonych w koncepcjach lokalizacjach, należy przewidzieć instalacje do oczyszczania </w:t>
      </w:r>
      <w:r w:rsidR="00014287" w:rsidRPr="005A400E">
        <w:rPr>
          <w:color w:val="auto"/>
          <w:sz w:val="22"/>
          <w:szCs w:val="22"/>
        </w:rPr>
        <w:t>wód opadowych i roztopowych</w:t>
      </w:r>
      <w:r w:rsidRPr="005A400E">
        <w:rPr>
          <w:color w:val="auto"/>
          <w:sz w:val="22"/>
          <w:szCs w:val="22"/>
        </w:rPr>
        <w:t xml:space="preserve"> z zanieczyszczeń  fizyko-chemicznych i bakteriologicznych, tak aby mogły być bezpiecznie wykorzystane do podlewan</w:t>
      </w:r>
      <w:r w:rsidR="005E5E15" w:rsidRPr="005A400E">
        <w:rPr>
          <w:color w:val="auto"/>
          <w:sz w:val="22"/>
          <w:szCs w:val="22"/>
        </w:rPr>
        <w:t>ia miejskich terenów zielonych.</w:t>
      </w:r>
    </w:p>
    <w:p w:rsidR="00DA2131" w:rsidRPr="005A400E" w:rsidRDefault="00DA2131" w:rsidP="00062366">
      <w:pPr>
        <w:pStyle w:val="Default"/>
        <w:spacing w:before="60" w:after="60"/>
        <w:jc w:val="both"/>
        <w:rPr>
          <w:color w:val="auto"/>
          <w:sz w:val="22"/>
          <w:szCs w:val="22"/>
        </w:rPr>
      </w:pPr>
      <w:r w:rsidRPr="005A400E">
        <w:rPr>
          <w:color w:val="auto"/>
          <w:sz w:val="22"/>
          <w:szCs w:val="22"/>
        </w:rPr>
        <w:t>Instalację należy zaprojektować i wykonać jako element układu instalacji zbiornika retencyjnego podziemnego,  z wykorzystaniem deszczówki na cele podlewania zieleni.</w:t>
      </w:r>
      <w:r w:rsidR="005E5E15" w:rsidRPr="005A400E">
        <w:rPr>
          <w:color w:val="auto"/>
          <w:sz w:val="22"/>
          <w:szCs w:val="22"/>
        </w:rPr>
        <w:t xml:space="preserve">  (Typ 1, Typ 2).</w:t>
      </w:r>
      <w:r w:rsidRPr="005A400E">
        <w:rPr>
          <w:color w:val="auto"/>
          <w:sz w:val="22"/>
          <w:szCs w:val="22"/>
        </w:rPr>
        <w:t xml:space="preserve"> </w:t>
      </w:r>
    </w:p>
    <w:p w:rsidR="00DA2131" w:rsidRPr="005A400E" w:rsidRDefault="00DA2131" w:rsidP="00062366">
      <w:pPr>
        <w:pStyle w:val="Default"/>
        <w:spacing w:before="60" w:after="60"/>
        <w:jc w:val="both"/>
        <w:rPr>
          <w:color w:val="auto"/>
          <w:sz w:val="22"/>
          <w:szCs w:val="22"/>
        </w:rPr>
      </w:pPr>
      <w:r w:rsidRPr="005A400E">
        <w:rPr>
          <w:color w:val="auto"/>
          <w:sz w:val="22"/>
          <w:szCs w:val="22"/>
        </w:rPr>
        <w:t xml:space="preserve">Poniższa tabela przedstawia parametry </w:t>
      </w:r>
      <w:r w:rsidR="00014287" w:rsidRPr="005A400E">
        <w:rPr>
          <w:color w:val="auto"/>
          <w:sz w:val="22"/>
          <w:szCs w:val="22"/>
        </w:rPr>
        <w:t>wód opadowych i roztopowych</w:t>
      </w:r>
      <w:r w:rsidR="00014287" w:rsidRPr="005A400E">
        <w:rPr>
          <w:color w:val="auto"/>
        </w:rPr>
        <w:t xml:space="preserve"> </w:t>
      </w:r>
      <w:r w:rsidR="009303FF" w:rsidRPr="005A400E">
        <w:rPr>
          <w:color w:val="auto"/>
          <w:sz w:val="22"/>
          <w:szCs w:val="22"/>
        </w:rPr>
        <w:t xml:space="preserve">w </w:t>
      </w:r>
      <w:r w:rsidRPr="005A400E">
        <w:rPr>
          <w:color w:val="auto"/>
          <w:sz w:val="22"/>
          <w:szCs w:val="22"/>
        </w:rPr>
        <w:t>miejscach lokalizacji instalacji do poboru wody dla podlewania zieleni.</w:t>
      </w:r>
    </w:p>
    <w:p w:rsidR="00DA2131" w:rsidRPr="005A400E" w:rsidRDefault="00DA2131" w:rsidP="00DA2131">
      <w:pPr>
        <w:pStyle w:val="Default"/>
        <w:spacing w:before="120" w:after="120"/>
        <w:jc w:val="both"/>
        <w:rPr>
          <w:color w:val="auto"/>
        </w:rPr>
      </w:pPr>
      <w:r w:rsidRPr="005A400E">
        <w:rPr>
          <w:noProof/>
          <w:color w:val="auto"/>
        </w:rPr>
        <w:drawing>
          <wp:inline distT="0" distB="0" distL="0" distR="0" wp14:anchorId="0CD9F50C" wp14:editId="209A76F2">
            <wp:extent cx="5760720" cy="1653178"/>
            <wp:effectExtent l="0" t="0" r="0" b="4445"/>
            <wp:docPr id="27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653178"/>
                    </a:xfrm>
                    <a:prstGeom prst="rect">
                      <a:avLst/>
                    </a:prstGeom>
                    <a:noFill/>
                    <a:ln>
                      <a:noFill/>
                    </a:ln>
                  </pic:spPr>
                </pic:pic>
              </a:graphicData>
            </a:graphic>
          </wp:inline>
        </w:drawing>
      </w:r>
      <w:r w:rsidRPr="005A400E">
        <w:rPr>
          <w:color w:val="auto"/>
        </w:rPr>
        <w:t xml:space="preserve"> </w:t>
      </w:r>
    </w:p>
    <w:p w:rsidR="00DA2131" w:rsidRPr="005A400E" w:rsidRDefault="00DA2131" w:rsidP="00062366">
      <w:pPr>
        <w:pStyle w:val="Default"/>
        <w:spacing w:before="60"/>
        <w:jc w:val="both"/>
        <w:rPr>
          <w:color w:val="auto"/>
          <w:sz w:val="22"/>
          <w:szCs w:val="22"/>
        </w:rPr>
      </w:pPr>
      <w:r w:rsidRPr="005A400E">
        <w:rPr>
          <w:color w:val="auto"/>
          <w:sz w:val="22"/>
          <w:szCs w:val="22"/>
        </w:rPr>
        <w:t xml:space="preserve">Jakość bakteriologiczną oczyszczonej wody deszczowej przy poborze do podlewania zieleni należy dostosować do wymagań dla jakości wody w kąpieliskach, zgodnie z Rozporządzeniem Ministra Zdrowia </w:t>
      </w:r>
      <w:r w:rsidR="00CB2D4D">
        <w:rPr>
          <w:color w:val="auto"/>
          <w:sz w:val="22"/>
          <w:szCs w:val="22"/>
        </w:rPr>
        <w:br/>
      </w:r>
      <w:r w:rsidRPr="005A400E">
        <w:rPr>
          <w:color w:val="auto"/>
          <w:sz w:val="22"/>
          <w:szCs w:val="22"/>
        </w:rPr>
        <w:t>z dnia 8 kwietnia 2011 r. w sprawie prowadzenia nadzoru nad jakością wody w kąpielisku i miejscu wykorzystywanym do kąpieli (Dz.U. 2011 nr 86 poz. 478).</w:t>
      </w:r>
    </w:p>
    <w:p w:rsidR="00DA2131" w:rsidRPr="005A400E" w:rsidRDefault="00DA2131" w:rsidP="008C7BC6">
      <w:pPr>
        <w:pStyle w:val="Listapunktowana"/>
      </w:pPr>
      <w:r w:rsidRPr="005A400E">
        <w:t xml:space="preserve">Wykonawca powinien zaprojektować i wykonać kompletną instalację oczyszczania, w tym elementy </w:t>
      </w:r>
      <w:r w:rsidR="00291C41" w:rsidRPr="005A400E">
        <w:t xml:space="preserve">technologiczne, </w:t>
      </w:r>
      <w:r w:rsidRPr="005A400E">
        <w:t>konstrukcyjne, mechaniczne, hydrauliczne, elektryczne i kontrolne, pozwalajacą na bezpieczne wykorzystanie oczyszczonych w</w:t>
      </w:r>
      <w:r w:rsidR="00BF6F57" w:rsidRPr="005A400E">
        <w:t>ó</w:t>
      </w:r>
      <w:r w:rsidRPr="005A400E">
        <w:t>d opadowych  na cele podlewania zieleni oraz w sposób zapewniający dostęp</w:t>
      </w:r>
      <w:r w:rsidR="00B65E10" w:rsidRPr="005A400E">
        <w:t xml:space="preserve"> do</w:t>
      </w:r>
      <w:r w:rsidRPr="005A400E">
        <w:t xml:space="preserve"> instalacji dla celów eksploatacyjnych. </w:t>
      </w:r>
    </w:p>
    <w:p w:rsidR="00DA2131" w:rsidRPr="005A400E" w:rsidRDefault="00DA2131" w:rsidP="00062366">
      <w:pPr>
        <w:pStyle w:val="Default"/>
        <w:spacing w:before="60"/>
        <w:jc w:val="both"/>
        <w:rPr>
          <w:color w:val="auto"/>
          <w:sz w:val="22"/>
          <w:szCs w:val="22"/>
        </w:rPr>
      </w:pPr>
      <w:r w:rsidRPr="005A400E">
        <w:rPr>
          <w:color w:val="auto"/>
          <w:sz w:val="22"/>
          <w:szCs w:val="22"/>
        </w:rPr>
        <w:t xml:space="preserve">Urządzenia służące do oczyszczania i dezynfekcji wód opadowych wraz </w:t>
      </w:r>
      <w:r w:rsidR="00360E28" w:rsidRPr="005A400E">
        <w:rPr>
          <w:color w:val="auto"/>
          <w:sz w:val="22"/>
          <w:szCs w:val="22"/>
        </w:rPr>
        <w:t xml:space="preserve">z </w:t>
      </w:r>
      <w:r w:rsidRPr="005A400E">
        <w:rPr>
          <w:color w:val="auto"/>
          <w:sz w:val="22"/>
          <w:szCs w:val="22"/>
        </w:rPr>
        <w:t xml:space="preserve">innymi elementami układu należy zlokalizować w jednej lub kilku podziemnych żelbetowych komorach technologicznych, dostosowanych do wielkości instalacji i możliwości swobodnego wykonywania czynności obsługowych i eksploatacyjnych. </w:t>
      </w:r>
    </w:p>
    <w:p w:rsidR="00DA2131" w:rsidRPr="005A400E" w:rsidRDefault="00DA2131" w:rsidP="00062366">
      <w:pPr>
        <w:pStyle w:val="Default"/>
        <w:spacing w:before="60"/>
        <w:jc w:val="both"/>
        <w:rPr>
          <w:color w:val="auto"/>
          <w:sz w:val="22"/>
          <w:szCs w:val="22"/>
        </w:rPr>
      </w:pPr>
      <w:r w:rsidRPr="005A400E">
        <w:rPr>
          <w:color w:val="auto"/>
          <w:sz w:val="22"/>
          <w:szCs w:val="22"/>
        </w:rPr>
        <w:t>Strop komory powinien posiadać włazy obsługowe i montażowe</w:t>
      </w:r>
      <w:r w:rsidR="002B65D3" w:rsidRPr="005A400E">
        <w:rPr>
          <w:color w:val="auto"/>
          <w:sz w:val="22"/>
          <w:szCs w:val="22"/>
        </w:rPr>
        <w:t xml:space="preserve"> o wymiarach 1,0x1,0 m ze stali nierdzewnej</w:t>
      </w:r>
      <w:r w:rsidRPr="005A400E">
        <w:rPr>
          <w:color w:val="auto"/>
          <w:sz w:val="22"/>
          <w:szCs w:val="22"/>
        </w:rPr>
        <w:t xml:space="preserve">, umożliwiające demontaż instalacji. </w:t>
      </w:r>
      <w:r w:rsidR="002B65D3" w:rsidRPr="005A400E">
        <w:rPr>
          <w:color w:val="auto"/>
          <w:sz w:val="22"/>
          <w:szCs w:val="22"/>
        </w:rPr>
        <w:t>Lokalizacja</w:t>
      </w:r>
      <w:r w:rsidRPr="005A400E">
        <w:rPr>
          <w:color w:val="auto"/>
          <w:sz w:val="22"/>
          <w:szCs w:val="22"/>
        </w:rPr>
        <w:t xml:space="preserve"> i wielkość otworów eksploatacyjnych powinn</w:t>
      </w:r>
      <w:r w:rsidR="002B65D3" w:rsidRPr="005A400E">
        <w:rPr>
          <w:color w:val="auto"/>
          <w:sz w:val="22"/>
          <w:szCs w:val="22"/>
        </w:rPr>
        <w:t xml:space="preserve">y </w:t>
      </w:r>
      <w:r w:rsidRPr="005A400E">
        <w:rPr>
          <w:color w:val="auto"/>
          <w:sz w:val="22"/>
          <w:szCs w:val="22"/>
        </w:rPr>
        <w:t xml:space="preserve">pozwalać na łatwy i bezpieczny dostęp do instalacji, w celach </w:t>
      </w:r>
      <w:r w:rsidR="002B65D3" w:rsidRPr="005A400E">
        <w:rPr>
          <w:color w:val="auto"/>
          <w:sz w:val="22"/>
          <w:szCs w:val="22"/>
        </w:rPr>
        <w:t xml:space="preserve">jej </w:t>
      </w:r>
      <w:r w:rsidRPr="005A400E">
        <w:rPr>
          <w:color w:val="auto"/>
          <w:sz w:val="22"/>
          <w:szCs w:val="22"/>
        </w:rPr>
        <w:t xml:space="preserve">utrzymania lub wymiany. Minimalna wysokość komór </w:t>
      </w:r>
      <w:r w:rsidR="00DA01C9" w:rsidRPr="005A400E">
        <w:rPr>
          <w:color w:val="auto"/>
          <w:sz w:val="22"/>
          <w:szCs w:val="22"/>
        </w:rPr>
        <w:t xml:space="preserve">„ w świetle” </w:t>
      </w:r>
      <w:r w:rsidRPr="005A400E">
        <w:rPr>
          <w:color w:val="auto"/>
          <w:sz w:val="22"/>
          <w:szCs w:val="22"/>
        </w:rPr>
        <w:t xml:space="preserve">to </w:t>
      </w:r>
      <w:r w:rsidR="003B6BC3" w:rsidRPr="005A400E">
        <w:rPr>
          <w:color w:val="auto"/>
          <w:sz w:val="22"/>
          <w:szCs w:val="22"/>
        </w:rPr>
        <w:t>1,9</w:t>
      </w:r>
      <w:r w:rsidRPr="005A400E">
        <w:rPr>
          <w:color w:val="auto"/>
          <w:sz w:val="22"/>
          <w:szCs w:val="22"/>
        </w:rPr>
        <w:t xml:space="preserve"> m. </w:t>
      </w:r>
      <w:r w:rsidR="002B65D3" w:rsidRPr="005A400E">
        <w:rPr>
          <w:color w:val="auto"/>
          <w:sz w:val="22"/>
          <w:szCs w:val="22"/>
        </w:rPr>
        <w:t>Komora powinna być wyposa</w:t>
      </w:r>
      <w:r w:rsidR="00FD7AD0" w:rsidRPr="005A400E">
        <w:rPr>
          <w:color w:val="auto"/>
          <w:sz w:val="22"/>
          <w:szCs w:val="22"/>
        </w:rPr>
        <w:t>ż</w:t>
      </w:r>
      <w:r w:rsidR="002B65D3" w:rsidRPr="005A400E">
        <w:rPr>
          <w:color w:val="auto"/>
          <w:sz w:val="22"/>
          <w:szCs w:val="22"/>
        </w:rPr>
        <w:t xml:space="preserve">ona w drabinę ze stali nierdzewnej </w:t>
      </w:r>
      <w:r w:rsidR="00EE3E06" w:rsidRPr="005A400E">
        <w:rPr>
          <w:color w:val="auto"/>
          <w:sz w:val="22"/>
          <w:szCs w:val="22"/>
        </w:rPr>
        <w:br/>
      </w:r>
      <w:r w:rsidR="002B65D3" w:rsidRPr="005A400E">
        <w:rPr>
          <w:color w:val="auto"/>
          <w:sz w:val="22"/>
          <w:szCs w:val="22"/>
        </w:rPr>
        <w:t>o szerokości 0,5 m. Drabina powinna posiada</w:t>
      </w:r>
      <w:r w:rsidR="00FD7AD0" w:rsidRPr="005A400E">
        <w:rPr>
          <w:color w:val="auto"/>
          <w:sz w:val="22"/>
          <w:szCs w:val="22"/>
        </w:rPr>
        <w:t>ć</w:t>
      </w:r>
      <w:r w:rsidR="002B65D3" w:rsidRPr="005A400E">
        <w:rPr>
          <w:color w:val="auto"/>
          <w:sz w:val="22"/>
          <w:szCs w:val="22"/>
        </w:rPr>
        <w:t xml:space="preserve"> część wysuwaną o wysokości </w:t>
      </w:r>
      <w:r w:rsidR="0049176E" w:rsidRPr="005A400E">
        <w:rPr>
          <w:color w:val="auto"/>
          <w:sz w:val="22"/>
          <w:szCs w:val="22"/>
        </w:rPr>
        <w:t>min.</w:t>
      </w:r>
      <w:r w:rsidR="002B65D3" w:rsidRPr="005A400E">
        <w:rPr>
          <w:color w:val="auto"/>
          <w:sz w:val="22"/>
          <w:szCs w:val="22"/>
        </w:rPr>
        <w:t>0,35 m ponad strop.</w:t>
      </w:r>
    </w:p>
    <w:p w:rsidR="00260EA8" w:rsidRPr="005A400E" w:rsidRDefault="00DA2131" w:rsidP="00260EA8">
      <w:pPr>
        <w:pStyle w:val="Default"/>
        <w:spacing w:before="60"/>
        <w:jc w:val="both"/>
        <w:rPr>
          <w:color w:val="auto"/>
          <w:sz w:val="22"/>
          <w:szCs w:val="22"/>
        </w:rPr>
      </w:pPr>
      <w:r w:rsidRPr="005A400E">
        <w:rPr>
          <w:color w:val="auto"/>
          <w:sz w:val="22"/>
          <w:szCs w:val="22"/>
        </w:rPr>
        <w:t>Komora technologiczna powinna być wyposażona w grawitacyjn</w:t>
      </w:r>
      <w:r w:rsidR="00FE03F7" w:rsidRPr="005A400E">
        <w:rPr>
          <w:color w:val="auto"/>
          <w:sz w:val="22"/>
          <w:szCs w:val="22"/>
        </w:rPr>
        <w:t>e</w:t>
      </w:r>
      <w:r w:rsidRPr="005A400E">
        <w:rPr>
          <w:color w:val="auto"/>
          <w:sz w:val="22"/>
          <w:szCs w:val="22"/>
        </w:rPr>
        <w:t xml:space="preserve"> </w:t>
      </w:r>
      <w:r w:rsidR="00FE03F7" w:rsidRPr="005A400E">
        <w:rPr>
          <w:color w:val="auto"/>
          <w:sz w:val="22"/>
          <w:szCs w:val="22"/>
        </w:rPr>
        <w:t xml:space="preserve">odwodnienie </w:t>
      </w:r>
      <w:r w:rsidR="00260EA8" w:rsidRPr="005A400E">
        <w:rPr>
          <w:color w:val="auto"/>
          <w:sz w:val="22"/>
          <w:szCs w:val="22"/>
        </w:rPr>
        <w:t xml:space="preserve">do kanalizacji sanitarnej lub do zbiornika retencyjnego. Odwodnienie posadzki powinno być </w:t>
      </w:r>
      <w:r w:rsidR="00A172B1" w:rsidRPr="005A400E">
        <w:rPr>
          <w:color w:val="auto"/>
          <w:sz w:val="22"/>
          <w:szCs w:val="22"/>
        </w:rPr>
        <w:t>uzbrojone w zasuwę.</w:t>
      </w:r>
      <w:r w:rsidRPr="005A400E">
        <w:rPr>
          <w:color w:val="auto"/>
          <w:sz w:val="22"/>
          <w:szCs w:val="22"/>
        </w:rPr>
        <w:t xml:space="preserve">  </w:t>
      </w:r>
    </w:p>
    <w:p w:rsidR="00DA2131" w:rsidRPr="005A400E" w:rsidRDefault="00DA2131" w:rsidP="00260EA8">
      <w:pPr>
        <w:pStyle w:val="Default"/>
        <w:spacing w:before="60"/>
        <w:jc w:val="both"/>
        <w:rPr>
          <w:color w:val="auto"/>
          <w:sz w:val="22"/>
          <w:szCs w:val="22"/>
        </w:rPr>
      </w:pPr>
      <w:r w:rsidRPr="005A400E">
        <w:rPr>
          <w:color w:val="auto"/>
          <w:sz w:val="22"/>
          <w:szCs w:val="22"/>
        </w:rPr>
        <w:t>Komora powin</w:t>
      </w:r>
      <w:r w:rsidR="00F646DF" w:rsidRPr="005A400E">
        <w:rPr>
          <w:color w:val="auto"/>
          <w:sz w:val="22"/>
          <w:szCs w:val="22"/>
        </w:rPr>
        <w:t>n</w:t>
      </w:r>
      <w:r w:rsidRPr="005A400E">
        <w:rPr>
          <w:color w:val="auto"/>
          <w:sz w:val="22"/>
          <w:szCs w:val="22"/>
        </w:rPr>
        <w:t xml:space="preserve">a być wyposażona w wentylację </w:t>
      </w:r>
      <w:r w:rsidR="0049176E" w:rsidRPr="005A400E">
        <w:rPr>
          <w:color w:val="auto"/>
          <w:sz w:val="22"/>
          <w:szCs w:val="22"/>
        </w:rPr>
        <w:t>mechaniczną nawiewno-wywiewną</w:t>
      </w:r>
      <w:r w:rsidR="00923F8F" w:rsidRPr="005A400E">
        <w:rPr>
          <w:color w:val="auto"/>
          <w:sz w:val="22"/>
          <w:szCs w:val="22"/>
        </w:rPr>
        <w:t>,</w:t>
      </w:r>
      <w:r w:rsidR="0049176E" w:rsidRPr="005A400E">
        <w:rPr>
          <w:color w:val="auto"/>
          <w:sz w:val="22"/>
          <w:szCs w:val="22"/>
        </w:rPr>
        <w:t xml:space="preserve"> instalację elektryczną</w:t>
      </w:r>
      <w:r w:rsidR="00916CB5" w:rsidRPr="005A400E">
        <w:rPr>
          <w:color w:val="auto"/>
          <w:sz w:val="22"/>
          <w:szCs w:val="22"/>
        </w:rPr>
        <w:t xml:space="preserve">, </w:t>
      </w:r>
      <w:r w:rsidR="0049176E" w:rsidRPr="005A400E">
        <w:rPr>
          <w:color w:val="auto"/>
          <w:sz w:val="22"/>
          <w:szCs w:val="22"/>
        </w:rPr>
        <w:t xml:space="preserve">oświetleniową </w:t>
      </w:r>
      <w:r w:rsidR="00923F8F" w:rsidRPr="005A400E">
        <w:rPr>
          <w:color w:val="auto"/>
          <w:sz w:val="22"/>
          <w:szCs w:val="22"/>
        </w:rPr>
        <w:t>i</w:t>
      </w:r>
      <w:r w:rsidR="0049176E" w:rsidRPr="005A400E">
        <w:rPr>
          <w:color w:val="auto"/>
          <w:sz w:val="22"/>
          <w:szCs w:val="22"/>
        </w:rPr>
        <w:t xml:space="preserve"> instalację wod-kan.</w:t>
      </w:r>
    </w:p>
    <w:p w:rsidR="00534CAA" w:rsidRPr="005A400E" w:rsidRDefault="00DA2131" w:rsidP="00534CAA">
      <w:pPr>
        <w:pStyle w:val="Default"/>
        <w:spacing w:before="60" w:after="120"/>
        <w:jc w:val="both"/>
        <w:rPr>
          <w:color w:val="auto"/>
          <w:sz w:val="22"/>
          <w:szCs w:val="22"/>
        </w:rPr>
      </w:pPr>
      <w:r w:rsidRPr="005A400E">
        <w:rPr>
          <w:color w:val="auto"/>
          <w:sz w:val="22"/>
          <w:szCs w:val="22"/>
        </w:rPr>
        <w:t>Wszystkie przejścia rurociągów przez ściany komór należy wykonać zakładając n</w:t>
      </w:r>
      <w:r w:rsidR="00534CAA" w:rsidRPr="005A400E">
        <w:rPr>
          <w:color w:val="auto"/>
          <w:sz w:val="22"/>
          <w:szCs w:val="22"/>
        </w:rPr>
        <w:t>a rurociągi przejścia szczelne pierścieniowe</w:t>
      </w:r>
      <w:r w:rsidRPr="005A400E">
        <w:rPr>
          <w:color w:val="auto"/>
          <w:sz w:val="22"/>
          <w:szCs w:val="22"/>
        </w:rPr>
        <w:t xml:space="preserve">. </w:t>
      </w:r>
      <w:r w:rsidR="00534CAA" w:rsidRPr="005A400E">
        <w:rPr>
          <w:color w:val="auto"/>
          <w:sz w:val="22"/>
          <w:szCs w:val="22"/>
        </w:rPr>
        <w:t>Pod rurociągami i armaturą należy przewidzieć podpory</w:t>
      </w:r>
      <w:r w:rsidR="0051377D" w:rsidRPr="005A400E">
        <w:rPr>
          <w:color w:val="auto"/>
          <w:sz w:val="22"/>
          <w:szCs w:val="22"/>
        </w:rPr>
        <w:t>.</w:t>
      </w:r>
    </w:p>
    <w:p w:rsidR="00DA2131" w:rsidRPr="005A400E" w:rsidRDefault="00DA2131" w:rsidP="00534CAA">
      <w:pPr>
        <w:pStyle w:val="Default"/>
        <w:spacing w:before="60"/>
        <w:jc w:val="both"/>
        <w:rPr>
          <w:color w:val="auto"/>
          <w:sz w:val="22"/>
          <w:szCs w:val="22"/>
        </w:rPr>
      </w:pPr>
      <w:r w:rsidRPr="005A400E">
        <w:rPr>
          <w:color w:val="auto"/>
          <w:sz w:val="22"/>
          <w:szCs w:val="22"/>
        </w:rPr>
        <w:t xml:space="preserve">Do obiektu należy zaprojektować i wykonać odpowiedni </w:t>
      </w:r>
      <w:r w:rsidR="009170E8" w:rsidRPr="005A400E">
        <w:rPr>
          <w:color w:val="auto"/>
          <w:sz w:val="22"/>
          <w:szCs w:val="22"/>
        </w:rPr>
        <w:t>do</w:t>
      </w:r>
      <w:r w:rsidRPr="005A400E">
        <w:rPr>
          <w:color w:val="auto"/>
          <w:sz w:val="22"/>
          <w:szCs w:val="22"/>
        </w:rPr>
        <w:t xml:space="preserve">jazd </w:t>
      </w:r>
      <w:r w:rsidR="009170E8" w:rsidRPr="005A400E">
        <w:rPr>
          <w:color w:val="auto"/>
          <w:sz w:val="22"/>
          <w:szCs w:val="22"/>
        </w:rPr>
        <w:t>dla sprzętu</w:t>
      </w:r>
      <w:r w:rsidRPr="005A400E">
        <w:rPr>
          <w:color w:val="auto"/>
          <w:sz w:val="22"/>
          <w:szCs w:val="22"/>
        </w:rPr>
        <w:t xml:space="preserve"> eksploatacyjn</w:t>
      </w:r>
      <w:r w:rsidR="009170E8" w:rsidRPr="005A400E">
        <w:rPr>
          <w:color w:val="auto"/>
          <w:sz w:val="22"/>
          <w:szCs w:val="22"/>
        </w:rPr>
        <w:t>ego</w:t>
      </w:r>
      <w:r w:rsidR="00B41BB4" w:rsidRPr="005A400E">
        <w:rPr>
          <w:color w:val="auto"/>
          <w:sz w:val="22"/>
          <w:szCs w:val="22"/>
        </w:rPr>
        <w:t xml:space="preserve"> (wozy ciśnieniowe do czyszczenia kanalizacji)</w:t>
      </w:r>
      <w:r w:rsidRPr="005A400E">
        <w:rPr>
          <w:color w:val="auto"/>
          <w:sz w:val="22"/>
          <w:szCs w:val="22"/>
        </w:rPr>
        <w:t xml:space="preserve">. </w:t>
      </w:r>
    </w:p>
    <w:p w:rsidR="00DA2131" w:rsidRPr="005A400E" w:rsidRDefault="00DA2131" w:rsidP="0029535B">
      <w:pPr>
        <w:pStyle w:val="Default"/>
        <w:spacing w:before="120" w:after="60"/>
        <w:jc w:val="both"/>
        <w:rPr>
          <w:color w:val="auto"/>
          <w:sz w:val="22"/>
          <w:szCs w:val="22"/>
        </w:rPr>
      </w:pPr>
      <w:r w:rsidRPr="005A400E">
        <w:rPr>
          <w:color w:val="auto"/>
          <w:sz w:val="22"/>
          <w:szCs w:val="22"/>
        </w:rPr>
        <w:t>Poszczególne elementy układu wymienione poniżej należy wykonać w powiązaniu ze zbiornikami retencyjnymi podziemnymi wraz z ich instalacjami (opisanymi w rozdziałach powyżej), tak aby tworzyły funkcjonalną całość. Elementy te zostały opisane szczegółowo w następnych podrozdziałach.</w:t>
      </w:r>
    </w:p>
    <w:p w:rsidR="00DA2131" w:rsidRPr="005A400E" w:rsidRDefault="00DA2131" w:rsidP="0029535B">
      <w:pPr>
        <w:pStyle w:val="ReportText"/>
        <w:spacing w:before="60" w:after="0" w:line="240" w:lineRule="auto"/>
        <w:jc w:val="both"/>
        <w:rPr>
          <w:sz w:val="22"/>
          <w:szCs w:val="22"/>
        </w:rPr>
      </w:pPr>
      <w:r w:rsidRPr="005A400E">
        <w:rPr>
          <w:sz w:val="22"/>
          <w:szCs w:val="22"/>
        </w:rPr>
        <w:t xml:space="preserve">Projekt i wykonanie instalacji oczyszczania </w:t>
      </w:r>
      <w:r w:rsidR="00014287" w:rsidRPr="005A400E">
        <w:rPr>
          <w:sz w:val="22"/>
          <w:szCs w:val="22"/>
        </w:rPr>
        <w:t>wód opadowych i roztopowych</w:t>
      </w:r>
      <w:r w:rsidR="00014287" w:rsidRPr="005A400E">
        <w:t xml:space="preserve"> </w:t>
      </w:r>
      <w:r w:rsidRPr="005A400E">
        <w:rPr>
          <w:sz w:val="22"/>
          <w:szCs w:val="22"/>
        </w:rPr>
        <w:t>i wykorzystania wody do podlewania zieleni powinien zapewniać niezawodność oczyszczania wód opadowych, ograniczać koszty eksploatacyjne, zapewnić łatwy i bezpieczny dostęp do wszystkich elementów w celach utrzymania i konserwacji</w:t>
      </w:r>
      <w:r w:rsidR="00B30AD8" w:rsidRPr="005A400E">
        <w:rPr>
          <w:sz w:val="22"/>
          <w:szCs w:val="22"/>
        </w:rPr>
        <w:t>.</w:t>
      </w:r>
    </w:p>
    <w:p w:rsidR="00DA2131" w:rsidRPr="005A400E" w:rsidRDefault="00DA2131" w:rsidP="0029535B">
      <w:pPr>
        <w:pStyle w:val="Default"/>
        <w:spacing w:before="60"/>
        <w:jc w:val="both"/>
        <w:rPr>
          <w:color w:val="auto"/>
          <w:sz w:val="22"/>
          <w:szCs w:val="22"/>
        </w:rPr>
      </w:pPr>
      <w:r w:rsidRPr="005A400E">
        <w:rPr>
          <w:color w:val="auto"/>
          <w:sz w:val="22"/>
          <w:szCs w:val="22"/>
        </w:rPr>
        <w:t>Objętości komór zbiorników retencyjnych podane są w koncepcjach projektowych.</w:t>
      </w:r>
    </w:p>
    <w:p w:rsidR="00DA2131" w:rsidRPr="005A400E" w:rsidRDefault="00DA2131" w:rsidP="0029535B">
      <w:pPr>
        <w:pStyle w:val="Default"/>
        <w:spacing w:before="60"/>
        <w:jc w:val="both"/>
        <w:rPr>
          <w:color w:val="auto"/>
          <w:sz w:val="22"/>
          <w:szCs w:val="22"/>
        </w:rPr>
      </w:pPr>
      <w:r w:rsidRPr="005A400E">
        <w:rPr>
          <w:color w:val="auto"/>
          <w:sz w:val="22"/>
          <w:szCs w:val="22"/>
        </w:rPr>
        <w:t xml:space="preserve">Przepustowość instalacji oczyszczania </w:t>
      </w:r>
      <w:r w:rsidR="00014287" w:rsidRPr="005A400E">
        <w:rPr>
          <w:color w:val="auto"/>
          <w:sz w:val="22"/>
          <w:szCs w:val="22"/>
        </w:rPr>
        <w:t>wód opadowych i roztopowych</w:t>
      </w:r>
      <w:r w:rsidR="00014287" w:rsidRPr="005A400E">
        <w:rPr>
          <w:color w:val="auto"/>
        </w:rPr>
        <w:t xml:space="preserve"> </w:t>
      </w:r>
      <w:r w:rsidRPr="005A400E">
        <w:rPr>
          <w:color w:val="auto"/>
          <w:sz w:val="22"/>
          <w:szCs w:val="22"/>
        </w:rPr>
        <w:t xml:space="preserve">dla układu systemu oczyszczania </w:t>
      </w:r>
      <w:r w:rsidR="00014287" w:rsidRPr="005A400E">
        <w:rPr>
          <w:color w:val="auto"/>
          <w:sz w:val="22"/>
          <w:szCs w:val="22"/>
        </w:rPr>
        <w:t>wód opadowych i roztopowych</w:t>
      </w:r>
      <w:r w:rsidR="00014287" w:rsidRPr="005A400E">
        <w:rPr>
          <w:color w:val="auto"/>
        </w:rPr>
        <w:t xml:space="preserve"> </w:t>
      </w:r>
      <w:r w:rsidRPr="005A400E">
        <w:rPr>
          <w:color w:val="auto"/>
          <w:sz w:val="22"/>
          <w:szCs w:val="22"/>
        </w:rPr>
        <w:t xml:space="preserve">Typu 2 </w:t>
      </w:r>
      <w:r w:rsidR="00326307">
        <w:rPr>
          <w:color w:val="auto"/>
          <w:sz w:val="22"/>
          <w:szCs w:val="22"/>
        </w:rPr>
        <w:t>p</w:t>
      </w:r>
      <w:r w:rsidRPr="005A400E">
        <w:rPr>
          <w:color w:val="auto"/>
          <w:sz w:val="22"/>
          <w:szCs w:val="22"/>
        </w:rPr>
        <w:t xml:space="preserve">owinny zapewniać oczyszczenie całości </w:t>
      </w:r>
      <w:r w:rsidR="00014287" w:rsidRPr="005A400E">
        <w:rPr>
          <w:color w:val="auto"/>
          <w:sz w:val="22"/>
          <w:szCs w:val="22"/>
        </w:rPr>
        <w:t xml:space="preserve">wód opadowych </w:t>
      </w:r>
      <w:r w:rsidR="00EB4D03" w:rsidRPr="005A400E">
        <w:rPr>
          <w:color w:val="auto"/>
          <w:sz w:val="22"/>
          <w:szCs w:val="22"/>
        </w:rPr>
        <w:br/>
      </w:r>
      <w:r w:rsidR="00014287" w:rsidRPr="005A400E">
        <w:rPr>
          <w:color w:val="auto"/>
          <w:sz w:val="22"/>
          <w:szCs w:val="22"/>
        </w:rPr>
        <w:t>i roztopowych</w:t>
      </w:r>
      <w:r w:rsidR="00014287" w:rsidRPr="005A400E">
        <w:rPr>
          <w:color w:val="auto"/>
        </w:rPr>
        <w:t xml:space="preserve"> </w:t>
      </w:r>
      <w:r w:rsidRPr="005A400E">
        <w:rPr>
          <w:color w:val="auto"/>
          <w:sz w:val="22"/>
          <w:szCs w:val="22"/>
        </w:rPr>
        <w:t xml:space="preserve">zmagazynowanych w komorze </w:t>
      </w:r>
      <w:r w:rsidR="00EB4D03" w:rsidRPr="005A400E">
        <w:rPr>
          <w:color w:val="auto"/>
          <w:sz w:val="22"/>
          <w:szCs w:val="22"/>
        </w:rPr>
        <w:t xml:space="preserve">nr 1 </w:t>
      </w:r>
      <w:r w:rsidRPr="005A400E">
        <w:rPr>
          <w:color w:val="auto"/>
          <w:sz w:val="22"/>
          <w:szCs w:val="22"/>
        </w:rPr>
        <w:t xml:space="preserve">zbiornika </w:t>
      </w:r>
      <w:r w:rsidR="00EB4D03" w:rsidRPr="005A400E">
        <w:rPr>
          <w:color w:val="auto"/>
          <w:sz w:val="22"/>
          <w:szCs w:val="22"/>
        </w:rPr>
        <w:t>(wg schematu</w:t>
      </w:r>
      <w:r w:rsidR="00916CB5" w:rsidRPr="005A400E">
        <w:rPr>
          <w:color w:val="auto"/>
          <w:sz w:val="22"/>
          <w:szCs w:val="22"/>
        </w:rPr>
        <w:t xml:space="preserve"> na rys. nr 2</w:t>
      </w:r>
      <w:r w:rsidR="00EB4D03" w:rsidRPr="005A400E">
        <w:rPr>
          <w:color w:val="auto"/>
          <w:sz w:val="22"/>
          <w:szCs w:val="22"/>
        </w:rPr>
        <w:t xml:space="preserve">) </w:t>
      </w:r>
      <w:r w:rsidRPr="005A400E">
        <w:rPr>
          <w:color w:val="auto"/>
          <w:sz w:val="22"/>
          <w:szCs w:val="22"/>
        </w:rPr>
        <w:t>w ciągu 48h od ustania deszczu.</w:t>
      </w:r>
    </w:p>
    <w:p w:rsidR="00DA2131" w:rsidRPr="005A400E" w:rsidRDefault="00DA2131" w:rsidP="0029535B">
      <w:pPr>
        <w:pStyle w:val="Default"/>
        <w:spacing w:before="60"/>
        <w:jc w:val="both"/>
        <w:rPr>
          <w:color w:val="auto"/>
          <w:sz w:val="22"/>
          <w:szCs w:val="22"/>
        </w:rPr>
      </w:pPr>
      <w:r w:rsidRPr="005A400E">
        <w:rPr>
          <w:color w:val="auto"/>
          <w:sz w:val="22"/>
          <w:szCs w:val="22"/>
        </w:rPr>
        <w:t xml:space="preserve">Wydajność systemu wykorzystania oczyszczonych wód deszczowych na cele podlewania zieleni ma być zgodna z wymaganiami opisanymi w punkcie </w:t>
      </w:r>
      <w:r w:rsidR="00836483" w:rsidRPr="005A400E">
        <w:rPr>
          <w:color w:val="auto"/>
          <w:sz w:val="22"/>
          <w:szCs w:val="22"/>
        </w:rPr>
        <w:t>1.</w:t>
      </w:r>
      <w:r w:rsidR="00AD3ED1" w:rsidRPr="005A400E">
        <w:rPr>
          <w:color w:val="auto"/>
          <w:sz w:val="22"/>
          <w:szCs w:val="22"/>
        </w:rPr>
        <w:t>3.8.</w:t>
      </w:r>
      <w:r w:rsidR="00326307">
        <w:rPr>
          <w:color w:val="auto"/>
          <w:sz w:val="22"/>
          <w:szCs w:val="22"/>
        </w:rPr>
        <w:t>4</w:t>
      </w:r>
      <w:r w:rsidR="00836483" w:rsidRPr="005A400E">
        <w:rPr>
          <w:color w:val="auto"/>
          <w:sz w:val="22"/>
          <w:szCs w:val="22"/>
        </w:rPr>
        <w:t>.</w:t>
      </w:r>
      <w:r w:rsidR="00AD3ED1" w:rsidRPr="005A400E">
        <w:rPr>
          <w:color w:val="auto"/>
          <w:sz w:val="22"/>
          <w:szCs w:val="22"/>
        </w:rPr>
        <w:t xml:space="preserve"> </w:t>
      </w:r>
      <w:r w:rsidRPr="005A400E">
        <w:rPr>
          <w:color w:val="auto"/>
          <w:sz w:val="22"/>
          <w:szCs w:val="22"/>
        </w:rPr>
        <w:t>„Pobór wody do podlewania zieleni”.</w:t>
      </w:r>
    </w:p>
    <w:p w:rsidR="005E5E15" w:rsidRPr="005A400E" w:rsidRDefault="00532ADA" w:rsidP="00C65479">
      <w:pPr>
        <w:pStyle w:val="Nagwek11"/>
      </w:pPr>
      <w:bookmarkStart w:id="286" w:name="_Toc512842836"/>
      <w:r w:rsidRPr="005A400E">
        <w:t>1.</w:t>
      </w:r>
      <w:r w:rsidR="005E5E15" w:rsidRPr="005A400E">
        <w:t>3.8.1.</w:t>
      </w:r>
      <w:r w:rsidR="005E5E15" w:rsidRPr="005A400E">
        <w:tab/>
        <w:t>Układ z wykorzystaniem systemu oczyszczania wód opadowych i roztopowych Typu 1.</w:t>
      </w:r>
      <w:bookmarkEnd w:id="286"/>
    </w:p>
    <w:p w:rsidR="000A19D6" w:rsidRPr="005A400E" w:rsidRDefault="000A19D6" w:rsidP="007738F4">
      <w:pPr>
        <w:pStyle w:val="Default"/>
        <w:spacing w:before="120" w:after="120"/>
        <w:jc w:val="both"/>
        <w:rPr>
          <w:color w:val="auto"/>
          <w:sz w:val="22"/>
          <w:szCs w:val="22"/>
        </w:rPr>
      </w:pPr>
      <w:r w:rsidRPr="005A400E">
        <w:rPr>
          <w:color w:val="auto"/>
          <w:sz w:val="22"/>
          <w:szCs w:val="22"/>
        </w:rPr>
        <w:t xml:space="preserve">System oczyszczania </w:t>
      </w:r>
      <w:r w:rsidR="00014287" w:rsidRPr="005A400E">
        <w:rPr>
          <w:color w:val="auto"/>
          <w:sz w:val="22"/>
          <w:szCs w:val="22"/>
        </w:rPr>
        <w:t>wód opadowych i roztopowych</w:t>
      </w:r>
      <w:r w:rsidR="00014287" w:rsidRPr="005A400E">
        <w:rPr>
          <w:color w:val="auto"/>
        </w:rPr>
        <w:t xml:space="preserve"> </w:t>
      </w:r>
      <w:r w:rsidRPr="005A400E">
        <w:rPr>
          <w:color w:val="auto"/>
          <w:sz w:val="22"/>
          <w:szCs w:val="22"/>
        </w:rPr>
        <w:t xml:space="preserve">Typu 1 należy zastosować dla zlewni: </w:t>
      </w:r>
      <w:r w:rsidR="001D03E0" w:rsidRPr="005A400E">
        <w:rPr>
          <w:color w:val="auto"/>
          <w:sz w:val="22"/>
          <w:szCs w:val="22"/>
        </w:rPr>
        <w:t>kol. C1</w:t>
      </w:r>
      <w:r w:rsidR="007C747F" w:rsidRPr="005A400E">
        <w:rPr>
          <w:color w:val="auto"/>
          <w:sz w:val="22"/>
          <w:szCs w:val="22"/>
        </w:rPr>
        <w:t xml:space="preserve"> </w:t>
      </w:r>
      <w:r w:rsidR="007C747F" w:rsidRPr="009D3EBF">
        <w:rPr>
          <w:color w:val="auto"/>
          <w:sz w:val="22"/>
          <w:szCs w:val="22"/>
        </w:rPr>
        <w:t xml:space="preserve">(zbiornik nr </w:t>
      </w:r>
      <w:r w:rsidR="00A573C7" w:rsidRPr="009D3EBF">
        <w:rPr>
          <w:color w:val="auto"/>
          <w:sz w:val="22"/>
          <w:szCs w:val="22"/>
        </w:rPr>
        <w:t>2</w:t>
      </w:r>
      <w:r w:rsidR="009D3EBF">
        <w:rPr>
          <w:color w:val="auto"/>
          <w:sz w:val="22"/>
          <w:szCs w:val="22"/>
        </w:rPr>
        <w:t>)</w:t>
      </w:r>
      <w:r w:rsidR="001D03E0" w:rsidRPr="009D3EBF">
        <w:rPr>
          <w:color w:val="auto"/>
          <w:sz w:val="22"/>
          <w:szCs w:val="22"/>
        </w:rPr>
        <w:t>,</w:t>
      </w:r>
      <w:r w:rsidR="001D03E0" w:rsidRPr="005A400E">
        <w:rPr>
          <w:color w:val="auto"/>
          <w:sz w:val="22"/>
          <w:szCs w:val="22"/>
        </w:rPr>
        <w:t xml:space="preserve"> </w:t>
      </w:r>
      <w:r w:rsidRPr="005A400E">
        <w:rPr>
          <w:color w:val="auto"/>
          <w:sz w:val="22"/>
          <w:szCs w:val="22"/>
        </w:rPr>
        <w:t>kol. K6 (zbiornik</w:t>
      </w:r>
      <w:r w:rsidR="00014287" w:rsidRPr="005A400E">
        <w:rPr>
          <w:color w:val="auto"/>
          <w:sz w:val="22"/>
          <w:szCs w:val="22"/>
        </w:rPr>
        <w:t xml:space="preserve"> </w:t>
      </w:r>
      <w:r w:rsidRPr="005A400E">
        <w:rPr>
          <w:color w:val="auto"/>
          <w:sz w:val="22"/>
          <w:szCs w:val="22"/>
        </w:rPr>
        <w:t>nr 1</w:t>
      </w:r>
      <w:r w:rsidR="007C747F" w:rsidRPr="005A400E">
        <w:rPr>
          <w:color w:val="auto"/>
          <w:sz w:val="22"/>
          <w:szCs w:val="22"/>
        </w:rPr>
        <w:t xml:space="preserve"> </w:t>
      </w:r>
      <w:r w:rsidRPr="005A400E">
        <w:rPr>
          <w:color w:val="auto"/>
          <w:sz w:val="22"/>
          <w:szCs w:val="22"/>
        </w:rPr>
        <w:t xml:space="preserve">i nr 3), </w:t>
      </w:r>
      <w:r w:rsidR="007C747F" w:rsidRPr="005A400E">
        <w:rPr>
          <w:color w:val="auto"/>
          <w:sz w:val="22"/>
          <w:szCs w:val="22"/>
        </w:rPr>
        <w:t xml:space="preserve">kol. K4/K5 (zbiornik nr 4), kol. K45 (zbiornik nr 3), </w:t>
      </w:r>
      <w:r w:rsidRPr="005A400E">
        <w:rPr>
          <w:color w:val="auto"/>
          <w:sz w:val="22"/>
          <w:szCs w:val="22"/>
        </w:rPr>
        <w:t>kol. K84 (zbiornik nr 2) i w rejonie zbiornika retencyjno-buforowego w Dolinie 5-iu Staw</w:t>
      </w:r>
      <w:r w:rsidR="00FD7AD0" w:rsidRPr="005A400E">
        <w:rPr>
          <w:color w:val="auto"/>
          <w:sz w:val="22"/>
          <w:szCs w:val="22"/>
        </w:rPr>
        <w:t>ó</w:t>
      </w:r>
      <w:r w:rsidRPr="005A400E">
        <w:rPr>
          <w:color w:val="auto"/>
          <w:sz w:val="22"/>
          <w:szCs w:val="22"/>
        </w:rPr>
        <w:t>w (zlewnia kol. K13/K13.1).</w:t>
      </w:r>
    </w:p>
    <w:p w:rsidR="007738F4" w:rsidRPr="005A400E" w:rsidRDefault="000A19D6" w:rsidP="00062366">
      <w:pPr>
        <w:pStyle w:val="Default"/>
        <w:spacing w:before="120" w:after="120"/>
        <w:jc w:val="both"/>
        <w:rPr>
          <w:color w:val="auto"/>
          <w:sz w:val="22"/>
          <w:szCs w:val="22"/>
        </w:rPr>
      </w:pPr>
      <w:r w:rsidRPr="005A400E">
        <w:rPr>
          <w:color w:val="auto"/>
          <w:sz w:val="22"/>
          <w:szCs w:val="22"/>
        </w:rPr>
        <w:t>U</w:t>
      </w:r>
      <w:r w:rsidR="007738F4" w:rsidRPr="005A400E">
        <w:rPr>
          <w:color w:val="auto"/>
          <w:sz w:val="22"/>
          <w:szCs w:val="22"/>
        </w:rPr>
        <w:t xml:space="preserve">kład </w:t>
      </w:r>
      <w:r w:rsidR="004D360B" w:rsidRPr="005A400E">
        <w:rPr>
          <w:color w:val="auto"/>
          <w:sz w:val="22"/>
          <w:szCs w:val="22"/>
        </w:rPr>
        <w:t xml:space="preserve">z wykorzystaniem </w:t>
      </w:r>
      <w:r w:rsidR="007738F4" w:rsidRPr="005A400E">
        <w:rPr>
          <w:bCs/>
          <w:color w:val="auto"/>
          <w:sz w:val="22"/>
          <w:szCs w:val="22"/>
        </w:rPr>
        <w:t xml:space="preserve">systemu oczyszczania </w:t>
      </w:r>
      <w:r w:rsidR="007738F4" w:rsidRPr="005A400E">
        <w:rPr>
          <w:color w:val="auto"/>
          <w:sz w:val="22"/>
          <w:szCs w:val="22"/>
        </w:rPr>
        <w:t xml:space="preserve">powinien składać się co najmniej z:  </w:t>
      </w:r>
    </w:p>
    <w:p w:rsidR="007738F4" w:rsidRPr="005A400E" w:rsidRDefault="007738F4" w:rsidP="0089410F">
      <w:pPr>
        <w:pStyle w:val="Default"/>
        <w:numPr>
          <w:ilvl w:val="0"/>
          <w:numId w:val="100"/>
        </w:numPr>
        <w:spacing w:before="120" w:after="120"/>
        <w:ind w:left="714" w:hanging="357"/>
        <w:jc w:val="both"/>
        <w:rPr>
          <w:color w:val="auto"/>
          <w:sz w:val="22"/>
          <w:szCs w:val="22"/>
        </w:rPr>
      </w:pPr>
      <w:r w:rsidRPr="005A400E">
        <w:rPr>
          <w:color w:val="auto"/>
          <w:sz w:val="22"/>
          <w:szCs w:val="22"/>
        </w:rPr>
        <w:t xml:space="preserve">komory rozdziału i przekierowania strumienia </w:t>
      </w:r>
      <w:r w:rsidR="00334156" w:rsidRPr="005A400E">
        <w:rPr>
          <w:color w:val="auto"/>
          <w:sz w:val="22"/>
          <w:szCs w:val="22"/>
        </w:rPr>
        <w:t>wód opadowych i roztopowych</w:t>
      </w:r>
      <w:r w:rsidRPr="005A400E">
        <w:rPr>
          <w:color w:val="auto"/>
          <w:sz w:val="22"/>
          <w:szCs w:val="22"/>
        </w:rPr>
        <w:t xml:space="preserve">, zainstalowanej </w:t>
      </w:r>
      <w:r w:rsidR="00436C7F" w:rsidRPr="005A400E">
        <w:rPr>
          <w:color w:val="auto"/>
          <w:sz w:val="22"/>
          <w:szCs w:val="22"/>
        </w:rPr>
        <w:br/>
      </w:r>
      <w:r w:rsidRPr="005A400E">
        <w:rPr>
          <w:color w:val="auto"/>
          <w:sz w:val="22"/>
          <w:szCs w:val="22"/>
        </w:rPr>
        <w:t xml:space="preserve">na kolektorze deszczowym w pobliżu zbiornika, która kieruje </w:t>
      </w:r>
      <w:r w:rsidR="00D00067" w:rsidRPr="005A400E">
        <w:rPr>
          <w:color w:val="auto"/>
          <w:sz w:val="22"/>
          <w:szCs w:val="22"/>
        </w:rPr>
        <w:t xml:space="preserve">wody opadowe i roztopowe </w:t>
      </w:r>
      <w:r w:rsidRPr="005A400E">
        <w:rPr>
          <w:color w:val="auto"/>
          <w:sz w:val="22"/>
          <w:szCs w:val="22"/>
        </w:rPr>
        <w:t xml:space="preserve">do zbiornika, </w:t>
      </w:r>
    </w:p>
    <w:p w:rsidR="007738F4" w:rsidRPr="005A400E" w:rsidRDefault="007738F4" w:rsidP="0089410F">
      <w:pPr>
        <w:pStyle w:val="Default"/>
        <w:numPr>
          <w:ilvl w:val="0"/>
          <w:numId w:val="100"/>
        </w:numPr>
        <w:spacing w:before="120" w:after="120"/>
        <w:ind w:left="714" w:hanging="357"/>
        <w:jc w:val="both"/>
        <w:rPr>
          <w:color w:val="auto"/>
          <w:sz w:val="22"/>
          <w:szCs w:val="22"/>
        </w:rPr>
      </w:pPr>
      <w:r w:rsidRPr="005A400E">
        <w:rPr>
          <w:color w:val="auto"/>
          <w:sz w:val="22"/>
          <w:szCs w:val="22"/>
        </w:rPr>
        <w:t xml:space="preserve">układu pompowego dostarczającego </w:t>
      </w:r>
      <w:r w:rsidR="00D00067" w:rsidRPr="005A400E">
        <w:rPr>
          <w:color w:val="auto"/>
          <w:sz w:val="22"/>
          <w:szCs w:val="22"/>
        </w:rPr>
        <w:t>wody opadowe i roztopowe</w:t>
      </w:r>
      <w:r w:rsidRPr="005A400E">
        <w:rPr>
          <w:color w:val="auto"/>
          <w:sz w:val="22"/>
          <w:szCs w:val="22"/>
        </w:rPr>
        <w:t xml:space="preserve"> do kolejnego stopnia procesu, </w:t>
      </w:r>
      <w:r w:rsidR="000009BD" w:rsidRPr="005A400E">
        <w:rPr>
          <w:color w:val="auto"/>
          <w:sz w:val="22"/>
          <w:szCs w:val="22"/>
        </w:rPr>
        <w:br/>
      </w:r>
      <w:r w:rsidRPr="005A400E">
        <w:rPr>
          <w:color w:val="auto"/>
          <w:sz w:val="22"/>
          <w:szCs w:val="22"/>
        </w:rPr>
        <w:t xml:space="preserve">a następnie do wykorzystania na cele podlewania zieleni, wraz z zestawem hydroforowym, </w:t>
      </w:r>
    </w:p>
    <w:p w:rsidR="007738F4" w:rsidRPr="005A400E" w:rsidRDefault="007738F4" w:rsidP="0089410F">
      <w:pPr>
        <w:pStyle w:val="Default"/>
        <w:numPr>
          <w:ilvl w:val="0"/>
          <w:numId w:val="100"/>
        </w:numPr>
        <w:spacing w:before="120" w:after="120"/>
        <w:ind w:left="714" w:hanging="357"/>
        <w:jc w:val="both"/>
        <w:rPr>
          <w:color w:val="auto"/>
          <w:sz w:val="22"/>
          <w:szCs w:val="22"/>
        </w:rPr>
      </w:pPr>
      <w:r w:rsidRPr="005A400E">
        <w:rPr>
          <w:color w:val="auto"/>
          <w:sz w:val="22"/>
          <w:szCs w:val="22"/>
        </w:rPr>
        <w:t xml:space="preserve">filtrów ciśnieniowych dyskowych, </w:t>
      </w:r>
    </w:p>
    <w:p w:rsidR="007738F4" w:rsidRPr="005A400E" w:rsidRDefault="007738F4" w:rsidP="0089410F">
      <w:pPr>
        <w:pStyle w:val="Default"/>
        <w:numPr>
          <w:ilvl w:val="0"/>
          <w:numId w:val="100"/>
        </w:numPr>
        <w:spacing w:before="120" w:after="120"/>
        <w:ind w:left="714" w:hanging="357"/>
        <w:jc w:val="both"/>
        <w:rPr>
          <w:color w:val="auto"/>
          <w:sz w:val="22"/>
          <w:szCs w:val="22"/>
        </w:rPr>
      </w:pPr>
      <w:r w:rsidRPr="005A400E">
        <w:rPr>
          <w:color w:val="auto"/>
          <w:sz w:val="22"/>
          <w:szCs w:val="22"/>
        </w:rPr>
        <w:t xml:space="preserve">układu dezynfekującego lampami UV, </w:t>
      </w:r>
    </w:p>
    <w:p w:rsidR="007738F4" w:rsidRPr="005A400E" w:rsidRDefault="007738F4" w:rsidP="0089410F">
      <w:pPr>
        <w:pStyle w:val="Default"/>
        <w:numPr>
          <w:ilvl w:val="0"/>
          <w:numId w:val="100"/>
        </w:numPr>
        <w:spacing w:before="120" w:after="120"/>
        <w:ind w:left="714" w:hanging="357"/>
        <w:jc w:val="both"/>
        <w:rPr>
          <w:color w:val="auto"/>
          <w:sz w:val="22"/>
          <w:szCs w:val="22"/>
        </w:rPr>
      </w:pPr>
      <w:r w:rsidRPr="005A400E">
        <w:rPr>
          <w:color w:val="auto"/>
          <w:sz w:val="22"/>
          <w:szCs w:val="22"/>
        </w:rPr>
        <w:t>punktu czerpalnego oczyszczonej wody deszczowej,</w:t>
      </w:r>
    </w:p>
    <w:p w:rsidR="007738F4" w:rsidRPr="005A400E" w:rsidRDefault="007738F4" w:rsidP="0089410F">
      <w:pPr>
        <w:pStyle w:val="Default"/>
        <w:numPr>
          <w:ilvl w:val="0"/>
          <w:numId w:val="100"/>
        </w:numPr>
        <w:spacing w:before="120" w:after="120"/>
        <w:ind w:left="714" w:hanging="357"/>
        <w:jc w:val="both"/>
        <w:rPr>
          <w:color w:val="auto"/>
          <w:sz w:val="22"/>
          <w:szCs w:val="22"/>
        </w:rPr>
      </w:pPr>
      <w:r w:rsidRPr="005A400E">
        <w:rPr>
          <w:color w:val="auto"/>
          <w:sz w:val="22"/>
          <w:szCs w:val="22"/>
        </w:rPr>
        <w:t>linii kroplujących (dla zbiorników określonych w koncepcjach),</w:t>
      </w:r>
    </w:p>
    <w:p w:rsidR="00C65479" w:rsidRPr="005A400E" w:rsidRDefault="007738F4" w:rsidP="0089410F">
      <w:pPr>
        <w:pStyle w:val="Default"/>
        <w:numPr>
          <w:ilvl w:val="0"/>
          <w:numId w:val="100"/>
        </w:numPr>
        <w:spacing w:before="120" w:after="120"/>
        <w:ind w:left="714" w:hanging="357"/>
        <w:jc w:val="both"/>
        <w:rPr>
          <w:color w:val="auto"/>
          <w:sz w:val="22"/>
          <w:szCs w:val="22"/>
        </w:rPr>
      </w:pPr>
      <w:r w:rsidRPr="005A400E">
        <w:rPr>
          <w:color w:val="auto"/>
          <w:sz w:val="22"/>
          <w:szCs w:val="22"/>
        </w:rPr>
        <w:t xml:space="preserve">przyłącza wody do </w:t>
      </w:r>
      <w:r w:rsidR="005735E2" w:rsidRPr="005A400E">
        <w:rPr>
          <w:color w:val="auto"/>
          <w:sz w:val="22"/>
          <w:szCs w:val="22"/>
        </w:rPr>
        <w:t>płukania filtrów dyskowych oraz jako rezerwowe źród</w:t>
      </w:r>
      <w:r w:rsidR="00F56439" w:rsidRPr="005A400E">
        <w:rPr>
          <w:color w:val="auto"/>
          <w:sz w:val="22"/>
          <w:szCs w:val="22"/>
        </w:rPr>
        <w:t>ł</w:t>
      </w:r>
      <w:r w:rsidR="005735E2" w:rsidRPr="005A400E">
        <w:rPr>
          <w:color w:val="auto"/>
          <w:sz w:val="22"/>
          <w:szCs w:val="22"/>
        </w:rPr>
        <w:t>o wody do podlewania zieleni</w:t>
      </w:r>
      <w:r w:rsidR="00A05057" w:rsidRPr="005A400E">
        <w:rPr>
          <w:color w:val="auto"/>
          <w:sz w:val="22"/>
          <w:szCs w:val="22"/>
        </w:rPr>
        <w:t xml:space="preserve"> (poza zbiornikiem nr 1 zlewni kol. K6).</w:t>
      </w:r>
    </w:p>
    <w:p w:rsidR="00C65479" w:rsidRPr="005A400E" w:rsidRDefault="00C65479" w:rsidP="00C65479">
      <w:pPr>
        <w:pStyle w:val="Default"/>
        <w:spacing w:before="120" w:after="120"/>
        <w:jc w:val="both"/>
        <w:rPr>
          <w:bCs/>
          <w:color w:val="auto"/>
          <w:sz w:val="22"/>
          <w:szCs w:val="22"/>
        </w:rPr>
      </w:pPr>
    </w:p>
    <w:p w:rsidR="005E5E15" w:rsidRPr="005A400E" w:rsidRDefault="005E5E15" w:rsidP="00C65479">
      <w:pPr>
        <w:pStyle w:val="Default"/>
        <w:spacing w:before="120" w:after="120"/>
        <w:jc w:val="both"/>
        <w:rPr>
          <w:color w:val="auto"/>
          <w:sz w:val="22"/>
          <w:szCs w:val="22"/>
        </w:rPr>
      </w:pPr>
      <w:r w:rsidRPr="005A400E">
        <w:rPr>
          <w:bCs/>
          <w:color w:val="auto"/>
          <w:sz w:val="22"/>
          <w:szCs w:val="22"/>
        </w:rPr>
        <w:t xml:space="preserve">Układ z wykorzystaniem systemu oczyszczania </w:t>
      </w:r>
      <w:r w:rsidRPr="005A400E">
        <w:rPr>
          <w:color w:val="auto"/>
          <w:sz w:val="22"/>
          <w:szCs w:val="22"/>
        </w:rPr>
        <w:t>wód opadowych i roztopowych</w:t>
      </w:r>
      <w:r w:rsidRPr="005A400E">
        <w:rPr>
          <w:color w:val="auto"/>
        </w:rPr>
        <w:t xml:space="preserve"> </w:t>
      </w:r>
      <w:r w:rsidRPr="005A400E">
        <w:rPr>
          <w:bCs/>
          <w:color w:val="auto"/>
          <w:sz w:val="22"/>
          <w:szCs w:val="22"/>
        </w:rPr>
        <w:t>Typu 1</w:t>
      </w:r>
      <w:r w:rsidRPr="005A400E">
        <w:rPr>
          <w:color w:val="auto"/>
          <w:sz w:val="22"/>
          <w:szCs w:val="22"/>
        </w:rPr>
        <w:t xml:space="preserve"> w powiązaniu </w:t>
      </w:r>
      <w:r w:rsidR="00436C7F" w:rsidRPr="005A400E">
        <w:rPr>
          <w:color w:val="auto"/>
          <w:sz w:val="22"/>
          <w:szCs w:val="22"/>
        </w:rPr>
        <w:br/>
      </w:r>
      <w:r w:rsidRPr="005A400E">
        <w:rPr>
          <w:color w:val="auto"/>
          <w:sz w:val="22"/>
          <w:szCs w:val="22"/>
        </w:rPr>
        <w:t>ze zbiornikiem retencyjnym przedstawiono na schemacie nr 1.</w:t>
      </w:r>
    </w:p>
    <w:p w:rsidR="00062366" w:rsidRPr="005A400E" w:rsidRDefault="00062366">
      <w:pPr>
        <w:widowControl/>
        <w:autoSpaceDE/>
        <w:autoSpaceDN/>
        <w:adjustRightInd/>
        <w:rPr>
          <w:b/>
          <w:sz w:val="22"/>
          <w:szCs w:val="22"/>
        </w:rPr>
      </w:pPr>
      <w:r w:rsidRPr="005A400E">
        <w:rPr>
          <w:b/>
          <w:sz w:val="22"/>
          <w:szCs w:val="22"/>
        </w:rPr>
        <w:br w:type="page"/>
      </w:r>
    </w:p>
    <w:p w:rsidR="00DC4FDE" w:rsidRPr="005A400E" w:rsidRDefault="00DC4FDE" w:rsidP="00DA2131">
      <w:pPr>
        <w:pStyle w:val="Default"/>
        <w:spacing w:before="120" w:after="120"/>
        <w:jc w:val="both"/>
        <w:rPr>
          <w:b/>
          <w:color w:val="auto"/>
          <w:sz w:val="22"/>
          <w:szCs w:val="22"/>
        </w:rPr>
      </w:pPr>
    </w:p>
    <w:p w:rsidR="00BB6A10" w:rsidRPr="005A400E" w:rsidRDefault="005E5E15" w:rsidP="00BB6A10">
      <w:pPr>
        <w:pStyle w:val="Default"/>
        <w:spacing w:before="120" w:after="120"/>
        <w:jc w:val="both"/>
        <w:rPr>
          <w:b/>
          <w:color w:val="auto"/>
          <w:sz w:val="22"/>
          <w:szCs w:val="22"/>
        </w:rPr>
      </w:pPr>
      <w:r w:rsidRPr="005A400E">
        <w:rPr>
          <w:b/>
          <w:color w:val="auto"/>
          <w:sz w:val="22"/>
          <w:szCs w:val="22"/>
        </w:rPr>
        <w:t>Schemat nr</w:t>
      </w:r>
      <w:r w:rsidR="00DA2131" w:rsidRPr="005A400E">
        <w:rPr>
          <w:b/>
          <w:color w:val="auto"/>
          <w:sz w:val="22"/>
          <w:szCs w:val="22"/>
        </w:rPr>
        <w:t xml:space="preserve"> 1. </w:t>
      </w:r>
    </w:p>
    <w:p w:rsidR="00DA2131" w:rsidRPr="005A400E" w:rsidRDefault="00DA2131" w:rsidP="00DA2131">
      <w:pPr>
        <w:pStyle w:val="Default"/>
        <w:spacing w:before="120" w:after="120"/>
        <w:jc w:val="both"/>
        <w:rPr>
          <w:b/>
          <w:color w:val="auto"/>
          <w:sz w:val="22"/>
          <w:szCs w:val="22"/>
        </w:rPr>
      </w:pPr>
    </w:p>
    <w:p w:rsidR="00DA2131" w:rsidRPr="005A400E" w:rsidRDefault="00A34C02" w:rsidP="00DA2131">
      <w:pPr>
        <w:pStyle w:val="Default"/>
        <w:spacing w:before="120" w:after="120"/>
        <w:jc w:val="both"/>
        <w:rPr>
          <w:color w:val="auto"/>
        </w:rPr>
      </w:pPr>
      <w:r>
        <w:rPr>
          <w:noProof/>
          <w:color w:val="auto"/>
        </w:rPr>
        <mc:AlternateContent>
          <mc:Choice Requires="wpg">
            <w:drawing>
              <wp:anchor distT="0" distB="0" distL="114300" distR="114300" simplePos="0" relativeHeight="251659264" behindDoc="0" locked="0" layoutInCell="1" allowOverlap="1">
                <wp:simplePos x="0" y="0"/>
                <wp:positionH relativeFrom="column">
                  <wp:posOffset>118110</wp:posOffset>
                </wp:positionH>
                <wp:positionV relativeFrom="paragraph">
                  <wp:posOffset>120650</wp:posOffset>
                </wp:positionV>
                <wp:extent cx="5751195" cy="7177405"/>
                <wp:effectExtent l="3810" t="25400" r="0" b="26670"/>
                <wp:wrapNone/>
                <wp:docPr id="26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195" cy="7177405"/>
                          <a:chOff x="0" y="0"/>
                          <a:chExt cx="57512" cy="71774"/>
                        </a:xfrm>
                      </wpg:grpSpPr>
                      <wps:wsp>
                        <wps:cNvPr id="267" name="Text Box 45"/>
                        <wps:cNvSpPr txBox="1">
                          <a:spLocks noChangeArrowheads="1"/>
                        </wps:cNvSpPr>
                        <wps:spPr bwMode="auto">
                          <a:xfrm rot="10800000" flipV="1">
                            <a:off x="3483" y="6204"/>
                            <a:ext cx="20485" cy="562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6672D" w:rsidRPr="00515EB5" w:rsidRDefault="0056672D" w:rsidP="00DA2131">
                              <w:r>
                                <w:t>Przepływ do przepustowości hydraulicznej (maksymalnej)</w:t>
                              </w:r>
                            </w:p>
                          </w:txbxContent>
                        </wps:txbx>
                        <wps:bodyPr rot="0" vert="horz" wrap="square" lIns="91440" tIns="45720" rIns="91440" bIns="45720" anchor="ctr" anchorCtr="0" upright="1">
                          <a:noAutofit/>
                        </wps:bodyPr>
                      </wps:wsp>
                      <wps:wsp>
                        <wps:cNvPr id="268" name="Text Box 46"/>
                        <wps:cNvSpPr txBox="1">
                          <a:spLocks noChangeArrowheads="1"/>
                        </wps:cNvSpPr>
                        <wps:spPr bwMode="auto">
                          <a:xfrm>
                            <a:off x="1632" y="35052"/>
                            <a:ext cx="13259" cy="6667"/>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Pr="000B56B1" w:rsidRDefault="0056672D" w:rsidP="00DA2131">
                              <w:pPr>
                                <w:jc w:val="center"/>
                              </w:pPr>
                              <w:r w:rsidRPr="000B56B1">
                                <w:t>Filtry mechaniczne</w:t>
                              </w:r>
                              <w:r>
                                <w:t xml:space="preserve"> dyskowe</w:t>
                              </w:r>
                            </w:p>
                          </w:txbxContent>
                        </wps:txbx>
                        <wps:bodyPr rot="0" vert="horz" wrap="square" lIns="91440" tIns="45720" rIns="91440" bIns="45720" anchor="ctr" anchorCtr="0" upright="1">
                          <a:noAutofit/>
                        </wps:bodyPr>
                      </wps:wsp>
                      <wps:wsp>
                        <wps:cNvPr id="269" name="Text Box 47"/>
                        <wps:cNvSpPr txBox="1">
                          <a:spLocks noChangeArrowheads="1"/>
                        </wps:cNvSpPr>
                        <wps:spPr bwMode="auto">
                          <a:xfrm>
                            <a:off x="0" y="1197"/>
                            <a:ext cx="12039" cy="5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6672D" w:rsidRDefault="0056672D" w:rsidP="00DA2131">
                              <w:pPr>
                                <w:jc w:val="center"/>
                              </w:pPr>
                              <w:r>
                                <w:t>Kolektor</w:t>
                              </w:r>
                            </w:p>
                            <w:p w:rsidR="0056672D" w:rsidRDefault="0056672D" w:rsidP="00DA2131">
                              <w:pPr>
                                <w:jc w:val="center"/>
                              </w:pPr>
                              <w:r>
                                <w:t>doprowadzający</w:t>
                              </w:r>
                            </w:p>
                          </w:txbxContent>
                        </wps:txbx>
                        <wps:bodyPr rot="0" vert="horz" wrap="square" lIns="91440" tIns="45720" rIns="91440" bIns="45720" anchor="t" anchorCtr="0" upright="1">
                          <a:noAutofit/>
                        </wps:bodyPr>
                      </wps:wsp>
                      <wps:wsp>
                        <wps:cNvPr id="271" name="Text Box 48"/>
                        <wps:cNvSpPr txBox="1">
                          <a:spLocks noChangeArrowheads="1"/>
                        </wps:cNvSpPr>
                        <wps:spPr bwMode="auto">
                          <a:xfrm>
                            <a:off x="31133" y="3701"/>
                            <a:ext cx="15214" cy="13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6672D" w:rsidRPr="00515EB5" w:rsidRDefault="0056672D" w:rsidP="00DA2131">
                              <w:pPr>
                                <w:jc w:val="center"/>
                              </w:pPr>
                              <w:r>
                                <w:t>Odprowadzenie pierwszej fali zanieczyszczeń i przepływu powyżej przepustowości hydraulicznej (maksymalnej)</w:t>
                              </w:r>
                            </w:p>
                          </w:txbxContent>
                        </wps:txbx>
                        <wps:bodyPr rot="0" vert="horz" wrap="square" lIns="91440" tIns="45720" rIns="91440" bIns="45720" anchor="ctr" anchorCtr="0" upright="1">
                          <a:noAutofit/>
                        </wps:bodyPr>
                      </wps:wsp>
                      <wps:wsp>
                        <wps:cNvPr id="272" name="Text Box 49"/>
                        <wps:cNvSpPr txBox="1">
                          <a:spLocks noChangeArrowheads="1"/>
                        </wps:cNvSpPr>
                        <wps:spPr bwMode="auto">
                          <a:xfrm>
                            <a:off x="45066" y="762"/>
                            <a:ext cx="12446" cy="5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6672D" w:rsidRDefault="0056672D" w:rsidP="00DA2131">
                              <w:r>
                                <w:t>Kolektor odprowadzający</w:t>
                              </w:r>
                            </w:p>
                          </w:txbxContent>
                        </wps:txbx>
                        <wps:bodyPr rot="0" vert="horz" wrap="square" lIns="91440" tIns="45720" rIns="91440" bIns="45720" anchor="t" anchorCtr="0" upright="1">
                          <a:noAutofit/>
                        </wps:bodyPr>
                      </wps:wsp>
                      <wps:wsp>
                        <wps:cNvPr id="274" name="Right Arrow 51"/>
                        <wps:cNvSpPr>
                          <a:spLocks noChangeArrowheads="1"/>
                        </wps:cNvSpPr>
                        <wps:spPr bwMode="auto">
                          <a:xfrm>
                            <a:off x="29173" y="2177"/>
                            <a:ext cx="16593" cy="2743"/>
                          </a:xfrm>
                          <a:prstGeom prst="rightArrow">
                            <a:avLst>
                              <a:gd name="adj1" fmla="val 50000"/>
                              <a:gd name="adj2" fmla="val 50018"/>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75" name="Text Box 52"/>
                        <wps:cNvSpPr txBox="1">
                          <a:spLocks noChangeArrowheads="1"/>
                        </wps:cNvSpPr>
                        <wps:spPr bwMode="auto">
                          <a:xfrm>
                            <a:off x="17852" y="12409"/>
                            <a:ext cx="13145" cy="19660"/>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Pr="000B56B1" w:rsidRDefault="0056672D" w:rsidP="00DA2131">
                              <w:pPr>
                                <w:jc w:val="center"/>
                                <w:rPr>
                                  <w:szCs w:val="32"/>
                                </w:rPr>
                              </w:pPr>
                              <w:r w:rsidRPr="000B56B1">
                                <w:rPr>
                                  <w:szCs w:val="32"/>
                                </w:rPr>
                                <w:t>Zbiornik retencyjny</w:t>
                              </w:r>
                              <w:r>
                                <w:rPr>
                                  <w:szCs w:val="32"/>
                                </w:rPr>
                                <w:t xml:space="preserve"> komora 1</w:t>
                              </w:r>
                            </w:p>
                          </w:txbxContent>
                        </wps:txbx>
                        <wps:bodyPr rot="0" vert="horz" wrap="square" lIns="91440" tIns="45720" rIns="91440" bIns="45720" anchor="ctr" anchorCtr="0" upright="1">
                          <a:noAutofit/>
                        </wps:bodyPr>
                      </wps:wsp>
                      <wps:wsp>
                        <wps:cNvPr id="276" name="Text Box 54"/>
                        <wps:cNvSpPr txBox="1">
                          <a:spLocks noChangeArrowheads="1"/>
                        </wps:cNvSpPr>
                        <wps:spPr bwMode="auto">
                          <a:xfrm>
                            <a:off x="21118" y="25472"/>
                            <a:ext cx="9677" cy="6325"/>
                          </a:xfrm>
                          <a:prstGeom prst="rect">
                            <a:avLst/>
                          </a:prstGeom>
                          <a:solidFill>
                            <a:schemeClr val="lt1">
                              <a:lumMod val="100000"/>
                              <a:lumOff val="0"/>
                            </a:schemeClr>
                          </a:solidFill>
                          <a:ln w="6350">
                            <a:solidFill>
                              <a:srgbClr val="000000"/>
                            </a:solidFill>
                            <a:miter lim="800000"/>
                            <a:headEnd/>
                            <a:tailEnd/>
                          </a:ln>
                        </wps:spPr>
                        <wps:txbx>
                          <w:txbxContent>
                            <w:p w:rsidR="0056672D" w:rsidRDefault="0056672D" w:rsidP="00DA2131">
                              <w:pPr>
                                <w:jc w:val="center"/>
                              </w:pPr>
                              <w:r>
                                <w:t>elektro-zasuwa lub pompa</w:t>
                              </w:r>
                            </w:p>
                          </w:txbxContent>
                        </wps:txbx>
                        <wps:bodyPr rot="0" vert="horz" wrap="square" lIns="91440" tIns="45720" rIns="91440" bIns="45720" anchor="t" anchorCtr="0" upright="1">
                          <a:noAutofit/>
                        </wps:bodyPr>
                      </wps:wsp>
                      <wps:wsp>
                        <wps:cNvPr id="277" name="Text Box 57"/>
                        <wps:cNvSpPr txBox="1">
                          <a:spLocks noChangeArrowheads="1"/>
                        </wps:cNvSpPr>
                        <wps:spPr bwMode="auto">
                          <a:xfrm>
                            <a:off x="1632" y="25799"/>
                            <a:ext cx="13221" cy="632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Pr="000B56B1" w:rsidRDefault="0056672D" w:rsidP="00DA2131">
                              <w:pPr>
                                <w:jc w:val="center"/>
                              </w:pPr>
                              <w:r w:rsidRPr="000B56B1">
                                <w:t>Układ pompowy</w:t>
                              </w:r>
                              <w:r>
                                <w:t xml:space="preserve"> z zestawem hydroforowym</w:t>
                              </w:r>
                            </w:p>
                          </w:txbxContent>
                        </wps:txbx>
                        <wps:bodyPr rot="0" vert="horz" wrap="square" lIns="91440" tIns="45720" rIns="91440" bIns="45720" anchor="ctr" anchorCtr="0" upright="1">
                          <a:noAutofit/>
                        </wps:bodyPr>
                      </wps:wsp>
                      <wps:wsp>
                        <wps:cNvPr id="278" name="Text Box 59"/>
                        <wps:cNvSpPr txBox="1">
                          <a:spLocks noChangeArrowheads="1"/>
                        </wps:cNvSpPr>
                        <wps:spPr bwMode="auto">
                          <a:xfrm>
                            <a:off x="17634" y="0"/>
                            <a:ext cx="13221" cy="632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Pr="000B56B1" w:rsidRDefault="0056672D" w:rsidP="00DA2131">
                              <w:pPr>
                                <w:jc w:val="center"/>
                              </w:pPr>
                              <w:r>
                                <w:t>Komora rozdziału i przekierowania</w:t>
                              </w:r>
                            </w:p>
                          </w:txbxContent>
                        </wps:txbx>
                        <wps:bodyPr rot="0" vert="horz" wrap="square" lIns="91440" tIns="45720" rIns="91440" bIns="45720" anchor="ctr" anchorCtr="0" upright="1">
                          <a:noAutofit/>
                        </wps:bodyPr>
                      </wps:wsp>
                      <wps:wsp>
                        <wps:cNvPr id="279" name="Down Arrow 61"/>
                        <wps:cNvSpPr>
                          <a:spLocks noChangeArrowheads="1"/>
                        </wps:cNvSpPr>
                        <wps:spPr bwMode="auto">
                          <a:xfrm rot="10800000">
                            <a:off x="48985" y="5769"/>
                            <a:ext cx="2572" cy="23628"/>
                          </a:xfrm>
                          <a:prstGeom prst="downArrow">
                            <a:avLst>
                              <a:gd name="adj1" fmla="val 50000"/>
                              <a:gd name="adj2" fmla="val 49974"/>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0" name="Text Box 62"/>
                        <wps:cNvSpPr txBox="1">
                          <a:spLocks noChangeArrowheads="1"/>
                        </wps:cNvSpPr>
                        <wps:spPr bwMode="auto">
                          <a:xfrm>
                            <a:off x="20029" y="12518"/>
                            <a:ext cx="7468" cy="4572"/>
                          </a:xfrm>
                          <a:prstGeom prst="rect">
                            <a:avLst/>
                          </a:prstGeom>
                          <a:solidFill>
                            <a:schemeClr val="lt1">
                              <a:lumMod val="100000"/>
                              <a:lumOff val="0"/>
                            </a:schemeClr>
                          </a:solidFill>
                          <a:ln w="6350">
                            <a:solidFill>
                              <a:srgbClr val="000000"/>
                            </a:solidFill>
                            <a:miter lim="800000"/>
                            <a:headEnd/>
                            <a:tailEnd/>
                          </a:ln>
                        </wps:spPr>
                        <wps:txbx>
                          <w:txbxContent>
                            <w:p w:rsidR="0056672D" w:rsidRDefault="0056672D" w:rsidP="00DA2131">
                              <w:pPr>
                                <w:jc w:val="center"/>
                              </w:pPr>
                              <w:r>
                                <w:t>klapa zwrotna</w:t>
                              </w:r>
                            </w:p>
                          </w:txbxContent>
                        </wps:txbx>
                        <wps:bodyPr rot="0" vert="horz" wrap="square" lIns="91440" tIns="45720" rIns="91440" bIns="45720" anchor="t" anchorCtr="0" upright="1">
                          <a:noAutofit/>
                        </wps:bodyPr>
                      </wps:wsp>
                      <wps:wsp>
                        <wps:cNvPr id="281" name="Down Arrow 64"/>
                        <wps:cNvSpPr>
                          <a:spLocks noChangeArrowheads="1"/>
                        </wps:cNvSpPr>
                        <wps:spPr bwMode="auto">
                          <a:xfrm rot="-5400000">
                            <a:off x="40277" y="18832"/>
                            <a:ext cx="1460" cy="19818"/>
                          </a:xfrm>
                          <a:prstGeom prst="downArrow">
                            <a:avLst>
                              <a:gd name="adj1" fmla="val 100000"/>
                              <a:gd name="adj2" fmla="val 0"/>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2" name="Down Arrow 66"/>
                        <wps:cNvSpPr>
                          <a:spLocks noChangeArrowheads="1"/>
                        </wps:cNvSpPr>
                        <wps:spPr bwMode="auto">
                          <a:xfrm rot="5400000">
                            <a:off x="15076" y="27486"/>
                            <a:ext cx="2572" cy="2686"/>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3" name="Down Arrow 67"/>
                        <wps:cNvSpPr>
                          <a:spLocks noChangeArrowheads="1"/>
                        </wps:cNvSpPr>
                        <wps:spPr bwMode="auto">
                          <a:xfrm>
                            <a:off x="6858" y="32330"/>
                            <a:ext cx="2571" cy="2686"/>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4" name="Down Arrow 68"/>
                        <wps:cNvSpPr>
                          <a:spLocks noChangeArrowheads="1"/>
                        </wps:cNvSpPr>
                        <wps:spPr bwMode="auto">
                          <a:xfrm>
                            <a:off x="6966" y="41801"/>
                            <a:ext cx="2572" cy="2686"/>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5" name="Text Box 69"/>
                        <wps:cNvSpPr txBox="1">
                          <a:spLocks noChangeArrowheads="1"/>
                        </wps:cNvSpPr>
                        <wps:spPr bwMode="auto">
                          <a:xfrm>
                            <a:off x="1088" y="44631"/>
                            <a:ext cx="13811" cy="6667"/>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Pr="000B56B1" w:rsidRDefault="0056672D" w:rsidP="00DA2131">
                              <w:pPr>
                                <w:jc w:val="center"/>
                              </w:pPr>
                              <w:r w:rsidRPr="000B56B1">
                                <w:t xml:space="preserve">Dezynfekcja </w:t>
                              </w:r>
                              <w:r>
                                <w:t xml:space="preserve">lampami </w:t>
                              </w:r>
                              <w:r w:rsidRPr="000B56B1">
                                <w:t>UV</w:t>
                              </w:r>
                            </w:p>
                          </w:txbxContent>
                        </wps:txbx>
                        <wps:bodyPr rot="0" vert="horz" wrap="square" lIns="91440" tIns="45720" rIns="91440" bIns="45720" anchor="ctr" anchorCtr="0" upright="1">
                          <a:noAutofit/>
                        </wps:bodyPr>
                      </wps:wsp>
                      <wps:wsp>
                        <wps:cNvPr id="286" name="Down Arrow 71"/>
                        <wps:cNvSpPr>
                          <a:spLocks noChangeArrowheads="1"/>
                        </wps:cNvSpPr>
                        <wps:spPr bwMode="auto">
                          <a:xfrm>
                            <a:off x="7075" y="51380"/>
                            <a:ext cx="2572" cy="2686"/>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7" name="Down Arrow 72"/>
                        <wps:cNvSpPr>
                          <a:spLocks noChangeArrowheads="1"/>
                        </wps:cNvSpPr>
                        <wps:spPr bwMode="auto">
                          <a:xfrm rot="-5400000">
                            <a:off x="23459" y="44467"/>
                            <a:ext cx="2572" cy="24003"/>
                          </a:xfrm>
                          <a:prstGeom prst="downArrow">
                            <a:avLst>
                              <a:gd name="adj1" fmla="val 50000"/>
                              <a:gd name="adj2" fmla="val 49989"/>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8" name="Text Box 73"/>
                        <wps:cNvSpPr txBox="1">
                          <a:spLocks noChangeArrowheads="1"/>
                        </wps:cNvSpPr>
                        <wps:spPr bwMode="auto">
                          <a:xfrm>
                            <a:off x="37010" y="50179"/>
                            <a:ext cx="14326" cy="14433"/>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Default="0056672D" w:rsidP="00DA2131">
                              <w:r>
                                <w:t>Punkt podłączenia poboru wody do nawadniania (linie kroplujące i punkt przyłączenia węża ogrodowego) lub wylot do stawu</w:t>
                              </w:r>
                            </w:p>
                          </w:txbxContent>
                        </wps:txbx>
                        <wps:bodyPr rot="0" vert="horz" wrap="square" lIns="91440" tIns="45720" rIns="91440" bIns="45720" anchor="ctr" anchorCtr="0" upright="1">
                          <a:noAutofit/>
                        </wps:bodyPr>
                      </wps:wsp>
                      <wps:wsp>
                        <wps:cNvPr id="289" name="Text Box 131"/>
                        <wps:cNvSpPr txBox="1">
                          <a:spLocks noChangeArrowheads="1"/>
                        </wps:cNvSpPr>
                        <wps:spPr bwMode="auto">
                          <a:xfrm>
                            <a:off x="4027" y="54210"/>
                            <a:ext cx="8611" cy="4496"/>
                          </a:xfrm>
                          <a:prstGeom prst="rect">
                            <a:avLst/>
                          </a:prstGeom>
                          <a:solidFill>
                            <a:schemeClr val="lt1">
                              <a:lumMod val="100000"/>
                              <a:lumOff val="0"/>
                            </a:schemeClr>
                          </a:solidFill>
                          <a:ln w="6350">
                            <a:solidFill>
                              <a:srgbClr val="000000"/>
                            </a:solidFill>
                            <a:miter lim="800000"/>
                            <a:headEnd/>
                            <a:tailEnd/>
                          </a:ln>
                        </wps:spPr>
                        <wps:txbx>
                          <w:txbxContent>
                            <w:p w:rsidR="0056672D" w:rsidRDefault="0056672D" w:rsidP="00DA2131">
                              <w:pPr>
                                <w:jc w:val="center"/>
                              </w:pPr>
                              <w:r>
                                <w:t>elektro-zawory</w:t>
                              </w:r>
                            </w:p>
                          </w:txbxContent>
                        </wps:txbx>
                        <wps:bodyPr rot="0" vert="horz" wrap="square" lIns="91440" tIns="45720" rIns="91440" bIns="45720" anchor="t" anchorCtr="0" upright="1">
                          <a:noAutofit/>
                        </wps:bodyPr>
                      </wps:wsp>
                      <wps:wsp>
                        <wps:cNvPr id="290" name="Down Arrow 140"/>
                        <wps:cNvSpPr>
                          <a:spLocks noChangeArrowheads="1"/>
                        </wps:cNvSpPr>
                        <wps:spPr bwMode="auto">
                          <a:xfrm>
                            <a:off x="24166" y="57150"/>
                            <a:ext cx="2572" cy="7467"/>
                          </a:xfrm>
                          <a:prstGeom prst="downArrow">
                            <a:avLst>
                              <a:gd name="adj1" fmla="val 50000"/>
                              <a:gd name="adj2" fmla="val 49986"/>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1" name="Text Box 143"/>
                        <wps:cNvSpPr txBox="1">
                          <a:spLocks noChangeArrowheads="1"/>
                        </wps:cNvSpPr>
                        <wps:spPr bwMode="auto">
                          <a:xfrm>
                            <a:off x="17961" y="64770"/>
                            <a:ext cx="14326" cy="700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Default="0056672D" w:rsidP="00DA2131">
                              <w:pPr>
                                <w:jc w:val="center"/>
                              </w:pPr>
                              <w:r>
                                <w:t>Hydrant z szybkozłączką DN 80mm</w:t>
                              </w:r>
                            </w:p>
                          </w:txbxContent>
                        </wps:txbx>
                        <wps:bodyPr rot="0" vert="horz" wrap="square" lIns="91440" tIns="45720" rIns="91440" bIns="45720" anchor="ctr" anchorCtr="0" upright="1">
                          <a:noAutofit/>
                        </wps:bodyPr>
                      </wps:wsp>
                      <wps:wsp>
                        <wps:cNvPr id="292" name="Down Arrow 145"/>
                        <wps:cNvSpPr>
                          <a:spLocks noChangeArrowheads="1"/>
                        </wps:cNvSpPr>
                        <wps:spPr bwMode="auto">
                          <a:xfrm>
                            <a:off x="22751" y="6204"/>
                            <a:ext cx="2571" cy="5925"/>
                          </a:xfrm>
                          <a:prstGeom prst="downArrow">
                            <a:avLst>
                              <a:gd name="adj1" fmla="val 50000"/>
                              <a:gd name="adj2" fmla="val 50017"/>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3" name="Right Arrow 146"/>
                        <wps:cNvSpPr>
                          <a:spLocks noChangeArrowheads="1"/>
                        </wps:cNvSpPr>
                        <wps:spPr bwMode="auto">
                          <a:xfrm>
                            <a:off x="11647" y="2177"/>
                            <a:ext cx="5925" cy="2743"/>
                          </a:xfrm>
                          <a:prstGeom prst="rightArrow">
                            <a:avLst>
                              <a:gd name="adj1" fmla="val 50000"/>
                              <a:gd name="adj2" fmla="val 50011"/>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Group 43" o:spid="_x0000_s1026" style="position:absolute;left:0;text-align:left;margin-left:9.3pt;margin-top:9.5pt;width:452.85pt;height:565.15pt;z-index:251659264;mso-height-relative:margin" coordsize="57512,7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">
                <v:shapetype id="_x0000_t202" coordsize="21600,21600" o:spt="202" path="m,l,21600r21600,l21600,xe">
                  <v:stroke joinstyle="miter"/>
                  <v:path gradientshapeok="t" o:connecttype="rect"/>
                </v:shapetype>
                <v:shape id="Text Box 45" o:spid="_x0000_s1027" type="#_x0000_t202" style="position:absolute;left:3483;top:6204;width:20485;height:5620;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rz8QA&#10;AADcAAAADwAAAGRycy9kb3ducmV2LnhtbESP3YrCMBSE74V9h3AWvNN0vVDpGsVdVhQvxL8HODRn&#10;22pzUpLU1rc3guDlMDPfMLNFZypxI+dLywq+hgkI4szqknMF59NqMAXhA7LGyjIpuJOHxfyjN8NU&#10;25YPdDuGXEQI+xQVFCHUqZQ+K8igH9qaOHr/1hkMUbpcaodthJtKjpJkLA2WHBcKrOm3oOx6bIyC&#10;U3VvzKHVl5+/jdmtp0u33zYTpfqf3fIbRKAuvMOv9kYrGI0n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c68/EAAAA3AAAAA8AAAAAAAAAAAAAAAAAmAIAAGRycy9k&#10;b3ducmV2LnhtbFBLBQYAAAAABAAEAPUAAACJAwAAAAA=&#10;" fillcolor="white [3201]" stroked="f" strokeweight="1pt">
                  <v:textbox>
                    <w:txbxContent>
                      <w:p w:rsidR="0056672D" w:rsidRPr="00515EB5" w:rsidRDefault="0056672D" w:rsidP="00DA2131">
                        <w:r>
                          <w:t>Przepływ do przepustowości hydraulicznej (maksymalnej)</w:t>
                        </w:r>
                      </w:p>
                    </w:txbxContent>
                  </v:textbox>
                </v:shape>
                <v:shape id="Text Box 46" o:spid="_x0000_s1028" type="#_x0000_t202" style="position:absolute;left:1632;top:35052;width:13259;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9r8A&#10;AADcAAAADwAAAGRycy9kb3ducmV2LnhtbERPy4rCMBTdD/gP4QruxnSKLzpGEUFx6Qt0eWnuNHWa&#10;m9LEWv/eLASXh/OeLztbiZYaXzpW8DNMQBDnTpdcKDifNt8zED4ga6wck4IneVguel9zzLR78IHa&#10;YyhEDGGfoQITQp1J6XNDFv3Q1cSR+3ONxRBhU0jd4COG20qmSTKRFkuODQZrWhvK/493q8C2qRl1&#10;21va+vHeT6+X01jmN6UG/W71CyJQFz7it3unFaSTuDaeiUd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L472vwAAANwAAAAPAAAAAAAAAAAAAAAAAJgCAABkcnMvZG93bnJl&#10;di54bWxQSwUGAAAAAAQABAD1AAAAhAMAAAAA&#10;" fillcolor="white [3201]" strokecolor="#5b9bd5 [3204]" strokeweight="3pt">
                  <v:textbox>
                    <w:txbxContent>
                      <w:p w:rsidR="0056672D" w:rsidRPr="000B56B1" w:rsidRDefault="0056672D" w:rsidP="00DA2131">
                        <w:pPr>
                          <w:jc w:val="center"/>
                        </w:pPr>
                        <w:r w:rsidRPr="000B56B1">
                          <w:t>Filtry mechaniczne</w:t>
                        </w:r>
                        <w:r>
                          <w:t xml:space="preserve"> dyskowe</w:t>
                        </w:r>
                      </w:p>
                    </w:txbxContent>
                  </v:textbox>
                </v:shape>
                <v:shape id="Text Box 47" o:spid="_x0000_s1029" type="#_x0000_t202" style="position:absolute;top:1197;width:12039;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QscA&#10;AADcAAAADwAAAGRycy9kb3ducmV2LnhtbESPQWvCQBSE70L/w/IKvenGQINNXUUCoUXsweilt9fs&#10;Mwlm36bZrYn++m6h4HGYmW+Y5Xo0rbhQ7xrLCuazCARxaXXDlYLjIZ8uQDiPrLG1TAqu5GC9epgs&#10;MdV24D1dCl+JAGGXooLa+y6V0pU1GXQz2xEH72R7gz7IvpK6xyHATSvjKEqkwYbDQo0dZTWV5+LH&#10;KNhm+Qfuv2KzuLXZ2+606b6Pn89KPT2Om1cQnkZ/D/+337WCOHm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UJ0LHAAAA3AAAAA8AAAAAAAAAAAAAAAAAmAIAAGRy&#10;cy9kb3ducmV2LnhtbFBLBQYAAAAABAAEAPUAAACMAwAAAAA=&#10;" filled="f" stroked="f" strokeweight=".5pt">
                  <v:textbox>
                    <w:txbxContent>
                      <w:p w:rsidR="0056672D" w:rsidRDefault="0056672D" w:rsidP="00DA2131">
                        <w:pPr>
                          <w:jc w:val="center"/>
                        </w:pPr>
                        <w:r>
                          <w:t>Kolektor</w:t>
                        </w:r>
                      </w:p>
                      <w:p w:rsidR="0056672D" w:rsidRDefault="0056672D" w:rsidP="00DA2131">
                        <w:pPr>
                          <w:jc w:val="center"/>
                        </w:pPr>
                        <w:r>
                          <w:t>doprowadzający</w:t>
                        </w:r>
                      </w:p>
                    </w:txbxContent>
                  </v:textbox>
                </v:shape>
                <v:shape id="Text Box 48" o:spid="_x0000_s1030" type="#_x0000_t202" style="position:absolute;left:31133;top:3701;width:15214;height:13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FpsIA&#10;AADcAAAADwAAAGRycy9kb3ducmV2LnhtbESP0YrCMBRE34X9h3AX9k1TFXWpRlkEWcEHse4HXJpr&#10;U7a5KUms9e+NIPg4zMwZZrXpbSM68qF2rGA8ykAQl07XXCn4O++G3yBCRNbYOCYFdwqwWX8MVphr&#10;d+MTdUWsRIJwyFGBibHNpQylIYth5Fri5F2ctxiT9JXUHm8Jbhs5ybK5tFhzWjDY0tZQ+V9crYJa&#10;++5YbQn9b2EOOD0cp6eZVOrrs/9ZgojUx3f41d5rBZPFGJ5n0h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3AWmwgAAANwAAAAPAAAAAAAAAAAAAAAAAJgCAABkcnMvZG93&#10;bnJldi54bWxQSwUGAAAAAAQABAD1AAAAhwMAAAAA&#10;" filled="f" stroked="f" strokeweight="1pt">
                  <v:textbox>
                    <w:txbxContent>
                      <w:p w:rsidR="0056672D" w:rsidRPr="00515EB5" w:rsidRDefault="0056672D" w:rsidP="00DA2131">
                        <w:pPr>
                          <w:jc w:val="center"/>
                        </w:pPr>
                        <w:r>
                          <w:t>Odprowadzenie pierwszej fali zanieczyszczeń i przepływu powyżej przepustowości hydraulicznej (maksymalnej)</w:t>
                        </w:r>
                      </w:p>
                    </w:txbxContent>
                  </v:textbox>
                </v:shape>
                <v:shape id="Text Box 49" o:spid="_x0000_s1031" type="#_x0000_t202" style="position:absolute;left:45066;top:762;width:1244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7sYA&#10;AADcAAAADwAAAGRycy9kb3ducmV2LnhtbESPS4vCQBCE7wv7H4Ze8LZODPgg6ygSkBXRg4+Lt95M&#10;mwQzPdnMqNFf7wiCx6KqvqLG09ZU4kKNKy0r6HUjEMSZ1SXnCva7+fcIhPPIGivLpOBGDqaTz48x&#10;JtpeeUOXrc9FgLBLUEHhfZ1I6bKCDLqurYmDd7SNQR9kk0vd4DXATSXjKBpIgyWHhQJrSgvKTtuz&#10;UbBM52vc/MVmdK/S39VxVv/vD32lOl/t7AeEp9a/w6/2QiuIhz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kj7sYAAADcAAAADwAAAAAAAAAAAAAAAACYAgAAZHJz&#10;L2Rvd25yZXYueG1sUEsFBgAAAAAEAAQA9QAAAIsDAAAAAA==&#10;" filled="f" stroked="f" strokeweight=".5pt">
                  <v:textbox>
                    <w:txbxContent>
                      <w:p w:rsidR="0056672D" w:rsidRDefault="0056672D" w:rsidP="00DA2131">
                        <w:r>
                          <w:t>Kolektor odprowadzający</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1" o:spid="_x0000_s1032" type="#_x0000_t13" style="position:absolute;left:29173;top:2177;width:16593;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2t/cUA&#10;AADcAAAADwAAAGRycy9kb3ducmV2LnhtbESPQWvCQBSE7wX/w/IEb81GkbZEV9FCIb0Umgb1+Mg+&#10;k2D27ZpdTfrvu4VCj8PMfMOst6PpxJ1631pWME9SEMSV1S3XCsqvt8cXED4ga+wsk4Jv8rDdTB7W&#10;mGk78Cfdi1CLCGGfoYImBJdJ6auGDPrEOuLonW1vMETZ11L3OES46eQiTZ+kwZbjQoOOXhuqLsXN&#10;KHi/Xg4ftTzu6ebzls6lO425U2o2HXcrEIHG8B/+a+daweJ5C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a39xQAAANwAAAAPAAAAAAAAAAAAAAAAAJgCAABkcnMv&#10;ZG93bnJldi54bWxQSwUGAAAAAAQABAD1AAAAigMAAAAA&#10;" adj="19814" fillcolor="#5b9bd5 [3204]" strokecolor="#1f4d78 [1604]" strokeweight="1pt"/>
                <v:shape id="Text Box 52" o:spid="_x0000_s1033" type="#_x0000_t202" style="position:absolute;left:17852;top:12409;width:13145;height:19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3tcMA&#10;AADcAAAADwAAAGRycy9kb3ducmV2LnhtbESPQWvCQBSE74X+h+UVvNVNg6mSukopKB7VCHp8ZF+z&#10;sdm3IbvG+O9dQehxmJlvmPlysI3oqfO1YwUf4wQEcel0zZWCQ7F6n4HwAVlj45gU3MjDcvH6Msdc&#10;uyvvqN+HSkQI+xwVmBDaXEpfGrLox64ljt6v6yyGKLtK6g6vEW4bmSbJp7RYc1ww2NKPofJvf7EK&#10;bJ+aybA+p73Ptn56OhaZLM9Kjd6G7y8QgYbwH362N1pBOs3gcSYe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e3tcMAAADcAAAADwAAAAAAAAAAAAAAAACYAgAAZHJzL2Rv&#10;d25yZXYueG1sUEsFBgAAAAAEAAQA9QAAAIgDAAAAAA==&#10;" fillcolor="white [3201]" strokecolor="#5b9bd5 [3204]" strokeweight="3pt">
                  <v:textbox>
                    <w:txbxContent>
                      <w:p w:rsidR="0056672D" w:rsidRPr="000B56B1" w:rsidRDefault="0056672D" w:rsidP="00DA2131">
                        <w:pPr>
                          <w:jc w:val="center"/>
                          <w:rPr>
                            <w:szCs w:val="32"/>
                          </w:rPr>
                        </w:pPr>
                        <w:r w:rsidRPr="000B56B1">
                          <w:rPr>
                            <w:szCs w:val="32"/>
                          </w:rPr>
                          <w:t>Zbiornik retencyjny</w:t>
                        </w:r>
                        <w:r>
                          <w:rPr>
                            <w:szCs w:val="32"/>
                          </w:rPr>
                          <w:t xml:space="preserve"> komora 1</w:t>
                        </w:r>
                      </w:p>
                    </w:txbxContent>
                  </v:textbox>
                </v:shape>
                <v:shape id="Text Box 54" o:spid="_x0000_s1034" type="#_x0000_t202" style="position:absolute;left:21118;top:25472;width:9677;height:6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gv8MA&#10;AADcAAAADwAAAGRycy9kb3ducmV2LnhtbESPQWsCMRSE74X+h/AKvdVsPeh2NYotthQ8VYvnx+aZ&#10;BDcvS5Ku23/fCEKPw8x8wyzXo+/EQDG5wAqeJxUI4jZox0bB9+H9qQaRMrLGLjAp+KUE69X93RIb&#10;HS78RcM+G1EgnBpUYHPuGylTa8ljmoSeuHinED3mIqOROuKlwH0np1U1kx4dlwWLPb1Zas/7H69g&#10;+2peTFtjtNtaOzeMx9POfCj1+DBuFiAyjfk/fGt/agXT+QyuZ8o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Ggv8MAAADcAAAADwAAAAAAAAAAAAAAAACYAgAAZHJzL2Rv&#10;d25yZXYueG1sUEsFBgAAAAAEAAQA9QAAAIgDAAAAAA==&#10;" fillcolor="white [3201]" strokeweight=".5pt">
                  <v:textbox>
                    <w:txbxContent>
                      <w:p w:rsidR="0056672D" w:rsidRDefault="0056672D" w:rsidP="00DA2131">
                        <w:pPr>
                          <w:jc w:val="center"/>
                        </w:pPr>
                        <w:r>
                          <w:t>elektro-zasuwa lub pompa</w:t>
                        </w:r>
                      </w:p>
                    </w:txbxContent>
                  </v:textbox>
                </v:shape>
                <v:shape id="Text Box 57" o:spid="_x0000_s1035" type="#_x0000_t202" style="position:absolute;left:1632;top:25799;width:13221;height:6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MWcMA&#10;AADcAAAADwAAAGRycy9kb3ducmV2LnhtbESPQWvCQBSE7wX/w/KE3urGUBuJriJCS49qBD0+ss9s&#10;NPs2ZLcx/fddQehxmJlvmOV6sI3oqfO1YwXTSQKCuHS65krBsfh8m4PwAVlj45gU/JKH9Wr0ssRc&#10;uzvvqT+ESkQI+xwVmBDaXEpfGrLoJ64ljt7FdRZDlF0ldYf3CLeNTJPkQ1qsOS4YbGlrqLwdfqwC&#10;26fmffi6pr2f7Xx2PhUzWV6Veh0PmwWIQEP4Dz/b31pBmmXwOB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mMWcMAAADcAAAADwAAAAAAAAAAAAAAAACYAgAAZHJzL2Rv&#10;d25yZXYueG1sUEsFBgAAAAAEAAQA9QAAAIgDAAAAAA==&#10;" fillcolor="white [3201]" strokecolor="#5b9bd5 [3204]" strokeweight="3pt">
                  <v:textbox>
                    <w:txbxContent>
                      <w:p w:rsidR="0056672D" w:rsidRPr="000B56B1" w:rsidRDefault="0056672D" w:rsidP="00DA2131">
                        <w:pPr>
                          <w:jc w:val="center"/>
                        </w:pPr>
                        <w:r w:rsidRPr="000B56B1">
                          <w:t>Układ pompowy</w:t>
                        </w:r>
                        <w:r>
                          <w:t xml:space="preserve"> z zestawem hydroforowym</w:t>
                        </w:r>
                      </w:p>
                    </w:txbxContent>
                  </v:textbox>
                </v:shape>
                <v:shape id="Text Box 59" o:spid="_x0000_s1036" type="#_x0000_t202" style="position:absolute;left:17634;width:13221;height:6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K8AA&#10;AADcAAAADwAAAGRycy9kb3ducmV2LnhtbERPTYvCMBC9L/gfwgje1tSiq1SjiOCyR7WCHodmbKrN&#10;pDTZ2v335iDs8fG+V5ve1qKj1leOFUzGCQjiwumKSwXnfP+5AOEDssbaMSn4Iw+b9eBjhZl2Tz5S&#10;dwqliCHsM1RgQmgyKX1hyKIfu4Y4cjfXWgwRtqXULT5juK1lmiRf0mLFscFgQztDxeP0axXYLjXT&#10;/vuedn528PPrJZ/J4q7UaNhvlyAC9eFf/Hb/aAXpPK6NZ+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YK8AAAADcAAAADwAAAAAAAAAAAAAAAACYAgAAZHJzL2Rvd25y&#10;ZXYueG1sUEsFBgAAAAAEAAQA9QAAAIUDAAAAAA==&#10;" fillcolor="white [3201]" strokecolor="#5b9bd5 [3204]" strokeweight="3pt">
                  <v:textbox>
                    <w:txbxContent>
                      <w:p w:rsidR="0056672D" w:rsidRPr="000B56B1" w:rsidRDefault="0056672D" w:rsidP="00DA2131">
                        <w:pPr>
                          <w:jc w:val="center"/>
                        </w:pPr>
                        <w:r>
                          <w:t>Komora rozdziału i przekierowania</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1" o:spid="_x0000_s1037" type="#_x0000_t67" style="position:absolute;left:48985;top:5769;width:2572;height:2362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y8YA&#10;AADcAAAADwAAAGRycy9kb3ducmV2LnhtbESPT2vCQBTE7wW/w/IKvRTdVIp/oquIUOipoFbR2yP7&#10;mgSzb8PuGhM/vSsIPQ4z8xtmvmxNJRpyvrSs4GOQgCDOrC45V/C7++pPQPiArLGyTAo68rBc9F7m&#10;mGp75Q0125CLCGGfooIihDqV0mcFGfQDWxNH7886gyFKl0vt8BrhppLDJBlJgyXHhQJrWheUnbcX&#10;o+Bcri/T/W3T/ezeR4dOn5rjp2uUenttVzMQgdrwH362v7WC4XgKjzPxC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vy8YAAADcAAAADwAAAAAAAAAAAAAAAACYAgAAZHJz&#10;L2Rvd25yZXYueG1sUEsFBgAAAAAEAAQA9QAAAIsDAAAAAA==&#10;" adj="20425" fillcolor="#5b9bd5 [3204]" strokecolor="#1f4d78 [1604]" strokeweight="1pt"/>
                <v:shape id="Text Box 62" o:spid="_x0000_s1038" type="#_x0000_t202" style="position:absolute;left:20029;top:12518;width:74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td78A&#10;AADcAAAADwAAAGRycy9kb3ducmV2LnhtbERPTWsCMRC9F/wPYYTealYPZbs1ShWVgqeq9DxsxiR0&#10;M1mSuG7/fXMoeHy87+V69J0YKCYXWMF8VoEgboN2bBRczvuXGkTKyBq7wKTglxKsV5OnJTY63PmL&#10;hlM2ooRwalCBzblvpEytJY9pFnriwl1D9JgLjEbqiPcS7ju5qKpX6dFxabDY09ZS+3O6eQW7jXkz&#10;bY3R7mrt3DB+X4/moNTzdPx4B5FpzA/xv/tTK1jUZX45U46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8e13vwAAANwAAAAPAAAAAAAAAAAAAAAAAJgCAABkcnMvZG93bnJl&#10;di54bWxQSwUGAAAAAAQABAD1AAAAhAMAAAAA&#10;" fillcolor="white [3201]" strokeweight=".5pt">
                  <v:textbox>
                    <w:txbxContent>
                      <w:p w:rsidR="0056672D" w:rsidRDefault="0056672D" w:rsidP="00DA2131">
                        <w:pPr>
                          <w:jc w:val="center"/>
                        </w:pPr>
                        <w:r>
                          <w:t>klapa zwrotna</w:t>
                        </w:r>
                      </w:p>
                    </w:txbxContent>
                  </v:textbox>
                </v:shape>
                <v:shape id="Down Arrow 64" o:spid="_x0000_s1039" type="#_x0000_t67" style="position:absolute;left:40277;top:18832;width:1460;height:198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8rcgA&#10;AADcAAAADwAAAGRycy9kb3ducmV2LnhtbESPT2sCMRTE7wW/Q3hCbzXrH9qwGqWKFSt4qBWxt8fm&#10;dXfp5mXZRF376U1B6HGYmd8wk1lrK3GmxpeONfR7CQjizJmScw37z7cnBcIHZIOVY9JwJQ+zaedh&#10;gqlxF/6g8y7kIkLYp6ihCKFOpfRZQRZ9z9XE0ft2jcUQZZNL0+Alwm0lB0nyLC2WHBcKrGlRUPaz&#10;O1kNL8dqtX0fDdVh9TVc/m7VQm3mV60fu+3rGESgNvyH7+210TBQffg7E4+An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l3ytyAAAANwAAAAPAAAAAAAAAAAAAAAAAJgCAABk&#10;cnMvZG93bnJldi54bWxQSwUGAAAAAAQABAD1AAAAjQMAAAAA&#10;" adj="21600,0" fillcolor="#5b9bd5 [3204]" strokecolor="#1f4d78 [1604]" strokeweight="1pt"/>
                <v:shape id="Down Arrow 66" o:spid="_x0000_s1040" type="#_x0000_t67" style="position:absolute;left:15076;top:27486;width:2572;height:26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2TfMcA&#10;AADcAAAADwAAAGRycy9kb3ducmV2LnhtbESPQWvCQBSE74X+h+UJvYhuGrDV6CqlJVAPSqNevD2y&#10;zySYfZtmVxP/vVsQehxm5htmsepNLa7UusqygtdxBII4t7riQsFhn46mIJxH1lhbJgU3crBaPj8t&#10;MNG244yuO1+IAGGXoILS+yaR0uUlGXRj2xAH72Rbgz7ItpC6xS7ATS3jKHqTBisOCyU29FlSft5d&#10;jILT++VXHmfp5Ge4Tr+iLttk22qj1Mug/5iD8NT7//Cj/a0VxNMY/s6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9k3zHAAAA3AAAAA8AAAAAAAAAAAAAAAAAmAIAAGRy&#10;cy9kb3ducmV2LnhtbFBLBQYAAAAABAAEAPUAAACMAwAAAAA=&#10;" adj="11260" fillcolor="#5b9bd5 [3204]" strokecolor="#1f4d78 [1604]" strokeweight="1pt"/>
                <v:shape id="Down Arrow 67" o:spid="_x0000_s1041" type="#_x0000_t67" style="position:absolute;left:6858;top:32330;width:2571;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i3b8A&#10;AADcAAAADwAAAGRycy9kb3ducmV2LnhtbESPzQrCMBCE74LvEFbwpqkKRatRrCB4E3/A69KsbbXZ&#10;lCZqfXsjCB6HmfmGWaxaU4knNa60rGA0jEAQZ1aXnCs4n7aDKQjnkTVWlknBmxyslt3OAhNtX3yg&#10;59HnIkDYJaig8L5OpHRZQQbd0NbEwbvaxqAPssmlbvAV4KaS4yiKpcGSw0KBNW0Kyu7Hh1FANz6c&#10;3ulukqbxJd/sU69n8Uypfq9dz0F4av0//GvvtILxdALfM+EI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WLdvwAAANwAAAAPAAAAAAAAAAAAAAAAAJgCAABkcnMvZG93bnJl&#10;di54bWxQSwUGAAAAAAQABAD1AAAAhAMAAAAA&#10;" adj="11260" fillcolor="#5b9bd5 [3204]" strokecolor="#1f4d78 [1604]" strokeweight="1pt"/>
                <v:shape id="Down Arrow 68" o:spid="_x0000_s1042" type="#_x0000_t67" style="position:absolute;left:6966;top:41801;width:2572;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j6qcMA&#10;AADcAAAADwAAAGRycy9kb3ducmV2LnhtbESPQWvCQBSE7wX/w/IK3ppNtQRNs4oRBG+iKfT6yL4m&#10;0ezbkF2T+O/dQqHHYWa+YbLtZFoxUO8aywreoxgEcWl1w5WCr+LwtgLhPLLG1jIpeJCD7Wb2kmGq&#10;7chnGi6+EgHCLkUFtfddKqUrazLoItsRB+/H9gZ9kH0ldY9jgJtWLuI4kQYbDgs1drSvqbxd7kYB&#10;XflcPPLjMs+T72p/yr1eJ2ul5q/T7hOEp8n/h//aR61gsfqA3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j6qcMAAADcAAAADwAAAAAAAAAAAAAAAACYAgAAZHJzL2Rv&#10;d25yZXYueG1sUEsFBgAAAAAEAAQA9QAAAIgDAAAAAA==&#10;" adj="11260" fillcolor="#5b9bd5 [3204]" strokecolor="#1f4d78 [1604]" strokeweight="1pt"/>
                <v:shape id="Text Box 69" o:spid="_x0000_s1043" type="#_x0000_t202" style="position:absolute;left:1088;top:44631;width:13811;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HksMA&#10;AADcAAAADwAAAGRycy9kb3ducmV2LnhtbESPQWvCQBSE7wX/w/IEb3VjMK1EVxFB8dhqQY+P7DMb&#10;zb4N2TXGf+8WCj0OM/MNs1j1thYdtb5yrGAyTkAQF05XXCr4OW7fZyB8QNZYOyYFT/KwWg7eFphr&#10;9+Bv6g6hFBHCPkcFJoQml9IXhiz6sWuIo3dxrcUQZVtK3eIjwm0t0yT5kBYrjgsGG9oYKm6Hu1Vg&#10;u9RM+9017Xz25T/Pp2Mmi6tSo2G/noMI1If/8F97rxWkswx+z8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LHksMAAADcAAAADwAAAAAAAAAAAAAAAACYAgAAZHJzL2Rv&#10;d25yZXYueG1sUEsFBgAAAAAEAAQA9QAAAIgDAAAAAA==&#10;" fillcolor="white [3201]" strokecolor="#5b9bd5 [3204]" strokeweight="3pt">
                  <v:textbox>
                    <w:txbxContent>
                      <w:p w:rsidR="0056672D" w:rsidRPr="000B56B1" w:rsidRDefault="0056672D" w:rsidP="00DA2131">
                        <w:pPr>
                          <w:jc w:val="center"/>
                        </w:pPr>
                        <w:r w:rsidRPr="000B56B1">
                          <w:t xml:space="preserve">Dezynfekcja </w:t>
                        </w:r>
                        <w:r>
                          <w:t xml:space="preserve">lampami </w:t>
                        </w:r>
                        <w:r w:rsidRPr="000B56B1">
                          <w:t>UV</w:t>
                        </w:r>
                      </w:p>
                    </w:txbxContent>
                  </v:textbox>
                </v:shape>
                <v:shape id="Down Arrow 71" o:spid="_x0000_s1044" type="#_x0000_t67" style="position:absolute;left:7075;top:51380;width:2572;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BRb8A&#10;AADcAAAADwAAAGRycy9kb3ducmV2LnhtbESPzQrCMBCE74LvEFbwpqkKRatRrCB4E3/A69KsbbXZ&#10;lCZqfXsjCB6HmfmGWaxaU4knNa60rGA0jEAQZ1aXnCs4n7aDKQjnkTVWlknBmxyslt3OAhNtX3yg&#10;59HnIkDYJaig8L5OpHRZQQbd0NbEwbvaxqAPssmlbvAV4KaS4yiKpcGSw0KBNW0Kyu7Hh1FANz6c&#10;3ulukqbxJd/sU69n8Uypfq9dz0F4av0//GvvtILxNIbvmXAE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5sFFvwAAANwAAAAPAAAAAAAAAAAAAAAAAJgCAABkcnMvZG93bnJl&#10;di54bWxQSwUGAAAAAAQABAD1AAAAhAMAAAAA&#10;" adj="11260" fillcolor="#5b9bd5 [3204]" strokecolor="#1f4d78 [1604]" strokeweight="1pt"/>
                <v:shape id="Down Arrow 72" o:spid="_x0000_s1045" type="#_x0000_t67" style="position:absolute;left:23459;top:44467;width:2572;height:240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BHsUA&#10;AADcAAAADwAAAGRycy9kb3ducmV2LnhtbESPQWvCQBSE74L/YXlCL6IbBW1MXaUtaHsSkgri7ZF9&#10;JqHZtyG7avLvuwXB4zAz3zDrbWdqcaPWVZYVzKYRCOLc6ooLBcef3SQG4TyyxtoyKejJwXYzHKwx&#10;0fbOKd0yX4gAYZeggtL7JpHS5SUZdFPbEAfvYluDPsi2kLrFe4CbWs6jaCkNVhwWSmzos6T8N7sa&#10;BR/n03GcxT3vF2mdrb6WNOsvB6VeRt37GwhPnX+GH+1vrWAev8L/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20EexQAAANwAAAAPAAAAAAAAAAAAAAAAAJgCAABkcnMv&#10;ZG93bnJldi54bWxQSwUGAAAAAAQABAD1AAAAigMAAAAA&#10;" adj="20443" fillcolor="#5b9bd5 [3204]" strokecolor="#1f4d78 [1604]" strokeweight="1pt"/>
                <v:shape id="Text Box 73" o:spid="_x0000_s1046" type="#_x0000_t202" style="position:absolute;left:37010;top:50179;width:14326;height:14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oDMAA&#10;AADcAAAADwAAAGRycy9kb3ducmV2LnhtbERPTYvCMBC9L/gfwgje1tSiq1SjiOCyR7WCHodmbKrN&#10;pDTZ2v335iDs8fG+V5ve1qKj1leOFUzGCQjiwumKSwXnfP+5AOEDssbaMSn4Iw+b9eBjhZl2Tz5S&#10;dwqliCHsM1RgQmgyKX1hyKIfu4Y4cjfXWgwRtqXULT5juK1lmiRf0mLFscFgQztDxeP0axXYLjXT&#10;/vuedn528PPrJZ/J4q7UaNhvlyAC9eFf/Hb/aAXpIq6NZ+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NoDMAAAADcAAAADwAAAAAAAAAAAAAAAACYAgAAZHJzL2Rvd25y&#10;ZXYueG1sUEsFBgAAAAAEAAQA9QAAAIUDAAAAAA==&#10;" fillcolor="white [3201]" strokecolor="#5b9bd5 [3204]" strokeweight="3pt">
                  <v:textbox>
                    <w:txbxContent>
                      <w:p w:rsidR="0056672D" w:rsidRDefault="0056672D" w:rsidP="00DA2131">
                        <w:r>
                          <w:t>Punkt podłączenia poboru wody do nawadniania (linie kroplujące i punkt przyłączenia węża ogrodowego) lub wylot do stawu</w:t>
                        </w:r>
                      </w:p>
                    </w:txbxContent>
                  </v:textbox>
                </v:shape>
                <v:shape id="Text Box 131" o:spid="_x0000_s1047" type="#_x0000_t202" style="position:absolute;left:4027;top:54210;width:8611;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E6sIA&#10;AADcAAAADwAAAGRycy9kb3ducmV2LnhtbESPQWsCMRSE74X+h/AKvdWsHsq6GkWLSqEnbfH82DyT&#10;4OZlSdJ1+++bQsHjMDPfMMv16DsxUEwusILppAJB3Abt2Cj4+ty/1CBSRtbYBSYFP5RgvXp8WGKj&#10;w42PNJyyEQXCqUEFNue+kTK1ljymSeiJi3cJ0WMuMhqpI94K3HdyVlWv0qPjsmCxpzdL7fX07RXs&#10;tmZu2hqj3dXauWE8Xz7MQannp3GzAJFpzPfwf/tdK5jVc/g7U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0TqwgAAANwAAAAPAAAAAAAAAAAAAAAAAJgCAABkcnMvZG93&#10;bnJldi54bWxQSwUGAAAAAAQABAD1AAAAhwMAAAAA&#10;" fillcolor="white [3201]" strokeweight=".5pt">
                  <v:textbox>
                    <w:txbxContent>
                      <w:p w:rsidR="0056672D" w:rsidRDefault="0056672D" w:rsidP="00DA2131">
                        <w:pPr>
                          <w:jc w:val="center"/>
                        </w:pPr>
                        <w:r>
                          <w:t>elektro-zawory</w:t>
                        </w:r>
                      </w:p>
                    </w:txbxContent>
                  </v:textbox>
                </v:shape>
                <v:shape id="Down Arrow 140" o:spid="_x0000_s1048" type="#_x0000_t67" style="position:absolute;left:24166;top:57150;width:2572;height:7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l1MEA&#10;AADcAAAADwAAAGRycy9kb3ducmV2LnhtbERP22rCQBB9L/Qflin4UurGUEqbuop4AYWKVP2AITsm&#10;S7MzIbtq/Pvug+Dj4dzH09436kJdcMIGRsMMFHEp1nFl4HhYvX2CChHZYiNMBm4UYDp5fhpjYeXK&#10;v3TZx0qlEA4FGqhjbAutQ1mTxzCUljhxJ+k8xgS7StsOryncNzrPsg/t0XFqqLGleU3l3/7sDWyc&#10;azf562m1XfJ5J3ohUX7ejRm89LNvUJH6+BDf3WtrIP9K89OZdAT0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ypdTBAAAA3AAAAA8AAAAAAAAAAAAAAAAAmAIAAGRycy9kb3du&#10;cmV2LnhtbFBLBQYAAAAABAAEAPUAAACGAwAAAAA=&#10;" adj="17881" fillcolor="#5b9bd5 [3204]" strokecolor="#1f4d78 [1604]" strokeweight="1pt"/>
                <v:shape id="Text Box 143" o:spid="_x0000_s1049" type="#_x0000_t202" style="position:absolute;left:17961;top:64770;width:14326;height:7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XTMMA&#10;AADcAAAADwAAAGRycy9kb3ducmV2LnhtbESPQWvCQBSE7wX/w/KE3urGoFWjq4hg6bFVQY+P7DMb&#10;zb4N2TWm/74rCB6HmfmGWaw6W4mWGl86VjAcJCCIc6dLLhQc9tuPKQgfkDVWjknBH3lYLXtvC8y0&#10;u/MvtbtQiAhhn6ECE0KdSelzQxb9wNXE0Tu7xmKIsimkbvAe4baSaZJ8SoslxwWDNW0M5dfdzSqw&#10;bWpG3dclbf34x09Ox/1Y5hel3vvdeg4iUBde4Wf7WytIZ0N4nI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BXTMMAAADcAAAADwAAAAAAAAAAAAAAAACYAgAAZHJzL2Rv&#10;d25yZXYueG1sUEsFBgAAAAAEAAQA9QAAAIgDAAAAAA==&#10;" fillcolor="white [3201]" strokecolor="#5b9bd5 [3204]" strokeweight="3pt">
                  <v:textbox>
                    <w:txbxContent>
                      <w:p w:rsidR="0056672D" w:rsidRDefault="0056672D" w:rsidP="00DA2131">
                        <w:pPr>
                          <w:jc w:val="center"/>
                        </w:pPr>
                        <w:r>
                          <w:t xml:space="preserve">Hydrant z </w:t>
                        </w:r>
                        <w:proofErr w:type="spellStart"/>
                        <w:r>
                          <w:t>szybkozłączką</w:t>
                        </w:r>
                        <w:proofErr w:type="spellEnd"/>
                        <w:r>
                          <w:t xml:space="preserve"> DN 80mm</w:t>
                        </w:r>
                      </w:p>
                    </w:txbxContent>
                  </v:textbox>
                </v:shape>
                <v:shape id="Down Arrow 145" o:spid="_x0000_s1050" type="#_x0000_t67" style="position:absolute;left:22751;top:6204;width:2571;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R4cYA&#10;AADcAAAADwAAAGRycy9kb3ducmV2LnhtbESP3WrCQBSE7wu+w3IEb4JumosSo6uIRZSGXvjzAIfs&#10;MQlmz8bsGuPbdwuFXg4z8w2zXA+mET11rras4H0WgyAurK65VHA576YpCOeRNTaWScGLHKxXo7cl&#10;Zto++Uj9yZciQNhlqKDyvs2kdEVFBt3MtsTBu9rOoA+yK6Xu8BngppFJHH9IgzWHhQpb2lZU3E4P&#10;oyCP2s/me9frNDrsozy9feXn8q7UZDxsFiA8Df4//Nc+aAXJPIH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sR4cYAAADcAAAADwAAAAAAAAAAAAAAAACYAgAAZHJz&#10;L2Rvd25yZXYueG1sUEsFBgAAAAAEAAQA9QAAAIsDAAAAAA==&#10;" adj="16912" fillcolor="#5b9bd5 [3204]" strokecolor="#1f4d78 [1604]" strokeweight="1pt"/>
                <v:shape id="Right Arrow 146" o:spid="_x0000_s1051" type="#_x0000_t13" style="position:absolute;left:11647;top:2177;width:5925;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ZxsQA&#10;AADcAAAADwAAAGRycy9kb3ducmV2LnhtbESPW2sCMRSE3wv+h3AE32pWhVJXo6yFSt9KV8HXw+bs&#10;BTcna5K99N83hUIfh5n5htkfJ9OKgZxvLCtYLRMQxIXVDVcKrpf351cQPiBrbC2Tgm/ycDzMnvaY&#10;ajvyFw15qESEsE9RQR1Cl0rpi5oM+qXtiKNXWmcwROkqqR2OEW5auU6SF2mw4bhQY0dvNRX3vDcK&#10;wuNS9u7Wj5/n7XjKjc/KzZAptZhP2Q5EoCn8h//aH1rBeru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eWcbEAAAA3AAAAA8AAAAAAAAAAAAAAAAAmAIAAGRycy9k&#10;b3ducmV2LnhtbFBLBQYAAAAABAAEAPUAAACJAwAAAAA=&#10;" adj="16599" fillcolor="#5b9bd5 [3204]" strokecolor="#1f4d78 [1604]" strokeweight="1pt"/>
              </v:group>
            </w:pict>
          </mc:Fallback>
        </mc:AlternateContent>
      </w: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tabs>
          <w:tab w:val="left" w:pos="1320"/>
        </w:tabs>
        <w:spacing w:before="120" w:after="120"/>
        <w:jc w:val="both"/>
      </w:pPr>
      <w:r w:rsidRPr="005A400E">
        <w:tab/>
      </w:r>
    </w:p>
    <w:p w:rsidR="00DA2131" w:rsidRPr="005A400E" w:rsidRDefault="00DA2131" w:rsidP="00DA2131">
      <w:pPr>
        <w:pStyle w:val="Default"/>
        <w:spacing w:before="120" w:after="120"/>
        <w:jc w:val="both"/>
        <w:rPr>
          <w:color w:val="auto"/>
        </w:rPr>
      </w:pPr>
    </w:p>
    <w:p w:rsidR="00DA2131" w:rsidRPr="005A400E" w:rsidRDefault="00DA2131" w:rsidP="00DA2131">
      <w:pPr>
        <w:widowControl/>
        <w:autoSpaceDE/>
        <w:autoSpaceDN/>
        <w:adjustRightInd/>
        <w:spacing w:before="120" w:after="120"/>
        <w:jc w:val="both"/>
        <w:rPr>
          <w:lang w:eastAsia="en-US"/>
        </w:rPr>
      </w:pPr>
      <w:r w:rsidRPr="005A400E">
        <w:br w:type="page"/>
      </w:r>
    </w:p>
    <w:p w:rsidR="009813CD" w:rsidRPr="005A400E" w:rsidRDefault="009813CD" w:rsidP="00C65479">
      <w:pPr>
        <w:pStyle w:val="Nagwek11"/>
      </w:pPr>
    </w:p>
    <w:p w:rsidR="00DA2131" w:rsidRPr="005A400E" w:rsidRDefault="00532ADA" w:rsidP="00C65479">
      <w:pPr>
        <w:pStyle w:val="Nagwek11"/>
      </w:pPr>
      <w:bookmarkStart w:id="287" w:name="_Toc512842837"/>
      <w:r w:rsidRPr="005A400E">
        <w:t>1.</w:t>
      </w:r>
      <w:r w:rsidR="00DA2131" w:rsidRPr="005A400E">
        <w:t>3.</w:t>
      </w:r>
      <w:r w:rsidR="00E070C1" w:rsidRPr="005A400E">
        <w:t>8</w:t>
      </w:r>
      <w:r w:rsidR="00EF62F3" w:rsidRPr="005A400E">
        <w:t>.2.</w:t>
      </w:r>
      <w:r w:rsidR="00EF62F3" w:rsidRPr="005A400E">
        <w:tab/>
      </w:r>
      <w:r w:rsidR="00DA2131" w:rsidRPr="005A400E">
        <w:t xml:space="preserve">Układ </w:t>
      </w:r>
      <w:r w:rsidR="005E5E15" w:rsidRPr="005A400E">
        <w:t xml:space="preserve">z wykorzystaniem </w:t>
      </w:r>
      <w:r w:rsidR="00DA2131" w:rsidRPr="005A400E">
        <w:t xml:space="preserve">systemu oczyszczania </w:t>
      </w:r>
      <w:r w:rsidR="00014287" w:rsidRPr="005A400E">
        <w:t xml:space="preserve">wód opadowych i roztopowych </w:t>
      </w:r>
      <w:r w:rsidR="00DA2131" w:rsidRPr="005A400E">
        <w:t>Typu 2.</w:t>
      </w:r>
      <w:bookmarkEnd w:id="287"/>
    </w:p>
    <w:p w:rsidR="000A19D6" w:rsidRPr="005A400E" w:rsidRDefault="000A19D6" w:rsidP="000A19D6">
      <w:pPr>
        <w:pStyle w:val="Default"/>
        <w:spacing w:before="120" w:after="120"/>
        <w:jc w:val="both"/>
        <w:rPr>
          <w:color w:val="auto"/>
          <w:sz w:val="22"/>
          <w:szCs w:val="22"/>
        </w:rPr>
      </w:pPr>
      <w:r w:rsidRPr="005A400E">
        <w:rPr>
          <w:color w:val="auto"/>
          <w:sz w:val="22"/>
          <w:szCs w:val="22"/>
        </w:rPr>
        <w:t xml:space="preserve">System oczyszczania </w:t>
      </w:r>
      <w:r w:rsidR="00014287" w:rsidRPr="005A400E">
        <w:rPr>
          <w:color w:val="auto"/>
          <w:sz w:val="22"/>
          <w:szCs w:val="22"/>
        </w:rPr>
        <w:t>wód opadowych i roztopowych</w:t>
      </w:r>
      <w:r w:rsidR="00014287" w:rsidRPr="005A400E">
        <w:rPr>
          <w:color w:val="auto"/>
        </w:rPr>
        <w:t xml:space="preserve"> </w:t>
      </w:r>
      <w:r w:rsidRPr="005A400E">
        <w:rPr>
          <w:color w:val="auto"/>
          <w:sz w:val="22"/>
          <w:szCs w:val="22"/>
        </w:rPr>
        <w:t>Typu 2 należy zastosować dla zlewni: kol. K6 (zbiornik nr 2)</w:t>
      </w:r>
      <w:r w:rsidR="007C747F" w:rsidRPr="005A400E">
        <w:rPr>
          <w:color w:val="auto"/>
          <w:sz w:val="22"/>
          <w:szCs w:val="22"/>
        </w:rPr>
        <w:t>.</w:t>
      </w:r>
      <w:r w:rsidRPr="005A400E">
        <w:rPr>
          <w:color w:val="auto"/>
          <w:sz w:val="22"/>
          <w:szCs w:val="22"/>
        </w:rPr>
        <w:t xml:space="preserve"> </w:t>
      </w:r>
    </w:p>
    <w:p w:rsidR="00DA2131" w:rsidRPr="005A400E" w:rsidRDefault="00E3660A" w:rsidP="00DA2131">
      <w:pPr>
        <w:pStyle w:val="Default"/>
        <w:spacing w:before="120" w:after="120"/>
        <w:jc w:val="both"/>
        <w:rPr>
          <w:color w:val="auto"/>
          <w:sz w:val="22"/>
          <w:szCs w:val="22"/>
        </w:rPr>
      </w:pPr>
      <w:r w:rsidRPr="005A400E">
        <w:rPr>
          <w:color w:val="auto"/>
          <w:sz w:val="22"/>
          <w:szCs w:val="22"/>
        </w:rPr>
        <w:t>U</w:t>
      </w:r>
      <w:r w:rsidR="00DA2131" w:rsidRPr="005A400E">
        <w:rPr>
          <w:color w:val="auto"/>
          <w:sz w:val="22"/>
          <w:szCs w:val="22"/>
        </w:rPr>
        <w:t xml:space="preserve">kład </w:t>
      </w:r>
      <w:r w:rsidR="004D360B" w:rsidRPr="005A400E">
        <w:rPr>
          <w:color w:val="auto"/>
          <w:sz w:val="22"/>
          <w:szCs w:val="22"/>
        </w:rPr>
        <w:t xml:space="preserve">z wykorzystaniem </w:t>
      </w:r>
      <w:r w:rsidR="00DA2131" w:rsidRPr="005A400E">
        <w:rPr>
          <w:bCs/>
          <w:color w:val="auto"/>
          <w:sz w:val="22"/>
          <w:szCs w:val="22"/>
        </w:rPr>
        <w:t xml:space="preserve">systemu oczyszczania </w:t>
      </w:r>
      <w:r w:rsidR="00DA2131" w:rsidRPr="005A400E">
        <w:rPr>
          <w:color w:val="auto"/>
          <w:sz w:val="22"/>
          <w:szCs w:val="22"/>
        </w:rPr>
        <w:t xml:space="preserve">powinien składać się co najmniej z:  </w:t>
      </w:r>
    </w:p>
    <w:p w:rsidR="00DA2131" w:rsidRPr="005A400E" w:rsidRDefault="00DA2131" w:rsidP="0089410F">
      <w:pPr>
        <w:pStyle w:val="Default"/>
        <w:numPr>
          <w:ilvl w:val="0"/>
          <w:numId w:val="96"/>
        </w:numPr>
        <w:spacing w:before="120" w:after="120"/>
        <w:jc w:val="both"/>
        <w:rPr>
          <w:color w:val="auto"/>
          <w:sz w:val="22"/>
          <w:szCs w:val="22"/>
        </w:rPr>
      </w:pPr>
      <w:r w:rsidRPr="005A400E">
        <w:rPr>
          <w:color w:val="auto"/>
          <w:sz w:val="22"/>
          <w:szCs w:val="22"/>
        </w:rPr>
        <w:t>komory rozdziału i przekierowania strumienia</w:t>
      </w:r>
      <w:r w:rsidR="00334156" w:rsidRPr="005A400E">
        <w:rPr>
          <w:b/>
          <w:color w:val="auto"/>
          <w:sz w:val="22"/>
          <w:szCs w:val="22"/>
        </w:rPr>
        <w:t xml:space="preserve"> </w:t>
      </w:r>
      <w:r w:rsidR="00334156" w:rsidRPr="005A400E">
        <w:rPr>
          <w:color w:val="auto"/>
          <w:sz w:val="22"/>
          <w:szCs w:val="22"/>
        </w:rPr>
        <w:t>wód opadowych i roztopowych</w:t>
      </w:r>
      <w:r w:rsidRPr="005A400E">
        <w:rPr>
          <w:color w:val="auto"/>
          <w:sz w:val="22"/>
          <w:szCs w:val="22"/>
        </w:rPr>
        <w:t xml:space="preserve">, zainstalowanej na kolektorze deszczowym w pobliżu zbiornika, która kieruje </w:t>
      </w:r>
      <w:r w:rsidR="00D00067" w:rsidRPr="005A400E">
        <w:rPr>
          <w:color w:val="auto"/>
          <w:sz w:val="22"/>
          <w:szCs w:val="22"/>
        </w:rPr>
        <w:t>wody opadowe i roztopowe</w:t>
      </w:r>
      <w:r w:rsidRPr="005A400E">
        <w:rPr>
          <w:color w:val="auto"/>
          <w:sz w:val="22"/>
          <w:szCs w:val="22"/>
        </w:rPr>
        <w:t xml:space="preserve"> do zbiornika, </w:t>
      </w:r>
    </w:p>
    <w:p w:rsidR="00DA2131" w:rsidRPr="005A400E" w:rsidRDefault="00DA2131" w:rsidP="0089410F">
      <w:pPr>
        <w:pStyle w:val="Default"/>
        <w:numPr>
          <w:ilvl w:val="0"/>
          <w:numId w:val="96"/>
        </w:numPr>
        <w:spacing w:before="120" w:after="120"/>
        <w:jc w:val="both"/>
        <w:rPr>
          <w:color w:val="auto"/>
          <w:sz w:val="22"/>
          <w:szCs w:val="22"/>
        </w:rPr>
      </w:pPr>
      <w:r w:rsidRPr="005A400E">
        <w:rPr>
          <w:color w:val="auto"/>
          <w:sz w:val="22"/>
          <w:szCs w:val="22"/>
        </w:rPr>
        <w:t xml:space="preserve">układu pompowego dostarczającego </w:t>
      </w:r>
      <w:r w:rsidR="00D00067" w:rsidRPr="005A400E">
        <w:rPr>
          <w:color w:val="auto"/>
          <w:sz w:val="22"/>
          <w:szCs w:val="22"/>
        </w:rPr>
        <w:t xml:space="preserve">wody opadowe i roztopowe </w:t>
      </w:r>
      <w:r w:rsidRPr="005A400E">
        <w:rPr>
          <w:color w:val="auto"/>
          <w:sz w:val="22"/>
          <w:szCs w:val="22"/>
        </w:rPr>
        <w:t>za zbiornika retencyjnego do kolejnego stopnia procesu, i dalej do zbiornika wody oczyszczonej,</w:t>
      </w:r>
    </w:p>
    <w:p w:rsidR="00DA2131" w:rsidRPr="005A400E" w:rsidRDefault="00DA2131" w:rsidP="0089410F">
      <w:pPr>
        <w:pStyle w:val="Default"/>
        <w:numPr>
          <w:ilvl w:val="0"/>
          <w:numId w:val="96"/>
        </w:numPr>
        <w:spacing w:before="120" w:after="120"/>
        <w:jc w:val="both"/>
        <w:rPr>
          <w:color w:val="auto"/>
          <w:sz w:val="22"/>
          <w:szCs w:val="22"/>
        </w:rPr>
      </w:pPr>
      <w:r w:rsidRPr="005A400E">
        <w:rPr>
          <w:color w:val="auto"/>
          <w:sz w:val="22"/>
          <w:szCs w:val="22"/>
        </w:rPr>
        <w:t xml:space="preserve">filtrów ciśnieniowych dyskowych, </w:t>
      </w:r>
    </w:p>
    <w:p w:rsidR="00DA2131" w:rsidRPr="005A400E" w:rsidRDefault="00DA2131" w:rsidP="0089410F">
      <w:pPr>
        <w:pStyle w:val="Default"/>
        <w:numPr>
          <w:ilvl w:val="0"/>
          <w:numId w:val="96"/>
        </w:numPr>
        <w:spacing w:before="120" w:after="120"/>
        <w:jc w:val="both"/>
        <w:rPr>
          <w:color w:val="auto"/>
          <w:sz w:val="22"/>
          <w:szCs w:val="22"/>
        </w:rPr>
      </w:pPr>
      <w:r w:rsidRPr="005A400E">
        <w:rPr>
          <w:color w:val="auto"/>
          <w:sz w:val="22"/>
          <w:szCs w:val="22"/>
        </w:rPr>
        <w:t>układu dozowania perhydrolu do rurociągu tłocznego prowadzącego do komory wody oczyszczonej,</w:t>
      </w:r>
    </w:p>
    <w:p w:rsidR="00DA2131" w:rsidRPr="005A400E" w:rsidRDefault="00DA2131" w:rsidP="0089410F">
      <w:pPr>
        <w:pStyle w:val="Default"/>
        <w:numPr>
          <w:ilvl w:val="0"/>
          <w:numId w:val="96"/>
        </w:numPr>
        <w:spacing w:before="120" w:after="120"/>
        <w:jc w:val="both"/>
        <w:rPr>
          <w:color w:val="auto"/>
          <w:sz w:val="22"/>
          <w:szCs w:val="22"/>
        </w:rPr>
      </w:pPr>
      <w:r w:rsidRPr="005A400E">
        <w:rPr>
          <w:color w:val="auto"/>
          <w:sz w:val="22"/>
          <w:szCs w:val="22"/>
        </w:rPr>
        <w:t xml:space="preserve">układu pompowego pompującego wodę z komory wody oczyszczonej do wykorzystania na cele podlewania zieleni,  wraz z zestawem hydroforowym, </w:t>
      </w:r>
    </w:p>
    <w:p w:rsidR="00DA2131" w:rsidRPr="005A400E" w:rsidRDefault="00DA2131" w:rsidP="0089410F">
      <w:pPr>
        <w:pStyle w:val="Default"/>
        <w:numPr>
          <w:ilvl w:val="0"/>
          <w:numId w:val="96"/>
        </w:numPr>
        <w:spacing w:before="120" w:after="120"/>
        <w:jc w:val="both"/>
        <w:rPr>
          <w:color w:val="auto"/>
          <w:sz w:val="22"/>
          <w:szCs w:val="22"/>
        </w:rPr>
      </w:pPr>
      <w:r w:rsidRPr="005A400E">
        <w:rPr>
          <w:color w:val="auto"/>
          <w:sz w:val="22"/>
          <w:szCs w:val="22"/>
        </w:rPr>
        <w:t>układu dezynfekującego lampami UV,</w:t>
      </w:r>
    </w:p>
    <w:p w:rsidR="00DA2131" w:rsidRPr="005A400E" w:rsidRDefault="00DA2131" w:rsidP="0089410F">
      <w:pPr>
        <w:pStyle w:val="Default"/>
        <w:numPr>
          <w:ilvl w:val="0"/>
          <w:numId w:val="96"/>
        </w:numPr>
        <w:spacing w:before="120" w:after="120"/>
        <w:jc w:val="both"/>
        <w:rPr>
          <w:color w:val="auto"/>
          <w:sz w:val="22"/>
          <w:szCs w:val="22"/>
        </w:rPr>
      </w:pPr>
      <w:r w:rsidRPr="005A400E">
        <w:rPr>
          <w:color w:val="auto"/>
          <w:sz w:val="22"/>
          <w:szCs w:val="22"/>
        </w:rPr>
        <w:t>punktu czerpalnego oczyszczonej wody deszczowej,</w:t>
      </w:r>
    </w:p>
    <w:p w:rsidR="00DA2131" w:rsidRPr="005A400E" w:rsidRDefault="00DA2131" w:rsidP="0089410F">
      <w:pPr>
        <w:pStyle w:val="Default"/>
        <w:numPr>
          <w:ilvl w:val="0"/>
          <w:numId w:val="96"/>
        </w:numPr>
        <w:spacing w:before="120" w:after="120"/>
        <w:jc w:val="both"/>
        <w:rPr>
          <w:color w:val="auto"/>
          <w:sz w:val="22"/>
          <w:szCs w:val="22"/>
        </w:rPr>
      </w:pPr>
      <w:r w:rsidRPr="005A400E">
        <w:rPr>
          <w:color w:val="auto"/>
          <w:sz w:val="22"/>
          <w:szCs w:val="22"/>
        </w:rPr>
        <w:t xml:space="preserve">linii kroplujących </w:t>
      </w:r>
    </w:p>
    <w:p w:rsidR="00C65479" w:rsidRPr="005A400E" w:rsidRDefault="002B65D3" w:rsidP="0089410F">
      <w:pPr>
        <w:pStyle w:val="Default"/>
        <w:numPr>
          <w:ilvl w:val="0"/>
          <w:numId w:val="96"/>
        </w:numPr>
        <w:jc w:val="both"/>
        <w:rPr>
          <w:color w:val="auto"/>
          <w:sz w:val="22"/>
          <w:szCs w:val="22"/>
        </w:rPr>
      </w:pPr>
      <w:r w:rsidRPr="005A400E">
        <w:rPr>
          <w:color w:val="auto"/>
          <w:sz w:val="22"/>
          <w:szCs w:val="22"/>
        </w:rPr>
        <w:t>przyłącza wody do płukania filtrów dys</w:t>
      </w:r>
      <w:r w:rsidR="00EE3E06" w:rsidRPr="005A400E">
        <w:rPr>
          <w:color w:val="auto"/>
          <w:sz w:val="22"/>
          <w:szCs w:val="22"/>
        </w:rPr>
        <w:t>kowych oraz jako rezerwowe źródł</w:t>
      </w:r>
      <w:r w:rsidRPr="005A400E">
        <w:rPr>
          <w:color w:val="auto"/>
          <w:sz w:val="22"/>
          <w:szCs w:val="22"/>
        </w:rPr>
        <w:t>o wody do podlewania zieleni.</w:t>
      </w:r>
    </w:p>
    <w:p w:rsidR="00C65479" w:rsidRPr="005A400E" w:rsidRDefault="00C65479" w:rsidP="00C65479">
      <w:pPr>
        <w:pStyle w:val="Default"/>
        <w:jc w:val="both"/>
        <w:rPr>
          <w:color w:val="auto"/>
          <w:sz w:val="22"/>
          <w:szCs w:val="22"/>
        </w:rPr>
      </w:pPr>
    </w:p>
    <w:p w:rsidR="00C65479" w:rsidRPr="005A400E" w:rsidRDefault="00C65479" w:rsidP="00C65479">
      <w:pPr>
        <w:pStyle w:val="Default"/>
        <w:jc w:val="both"/>
        <w:rPr>
          <w:color w:val="auto"/>
          <w:sz w:val="22"/>
          <w:szCs w:val="22"/>
        </w:rPr>
      </w:pPr>
    </w:p>
    <w:p w:rsidR="00C65479" w:rsidRPr="005A400E" w:rsidRDefault="00C65479" w:rsidP="00C65479">
      <w:pPr>
        <w:pStyle w:val="Default"/>
        <w:jc w:val="both"/>
        <w:rPr>
          <w:color w:val="auto"/>
          <w:sz w:val="22"/>
          <w:szCs w:val="22"/>
        </w:rPr>
      </w:pPr>
    </w:p>
    <w:p w:rsidR="005E5E15" w:rsidRPr="005A400E" w:rsidRDefault="005E5E15" w:rsidP="00C65479">
      <w:pPr>
        <w:pStyle w:val="Default"/>
        <w:jc w:val="both"/>
        <w:rPr>
          <w:color w:val="auto"/>
          <w:sz w:val="22"/>
          <w:szCs w:val="22"/>
        </w:rPr>
      </w:pPr>
      <w:r w:rsidRPr="005A400E">
        <w:rPr>
          <w:color w:val="auto"/>
          <w:sz w:val="22"/>
          <w:szCs w:val="22"/>
        </w:rPr>
        <w:t>Układ z wykorzystaniem systemu oczyszczania wód opadowych i roztopowych Typu 2 w powiązaniu ze zbiornikiem retencyjnym przedstawiono na schemacie nr 2.</w:t>
      </w:r>
    </w:p>
    <w:p w:rsidR="005E5E15" w:rsidRPr="005A400E" w:rsidRDefault="005E5E15" w:rsidP="005E5E15">
      <w:pPr>
        <w:widowControl/>
        <w:autoSpaceDE/>
        <w:autoSpaceDN/>
        <w:adjustRightInd/>
        <w:rPr>
          <w:b/>
          <w:sz w:val="22"/>
          <w:szCs w:val="22"/>
        </w:rPr>
      </w:pPr>
      <w:r w:rsidRPr="005A400E">
        <w:rPr>
          <w:b/>
          <w:sz w:val="22"/>
          <w:szCs w:val="22"/>
        </w:rPr>
        <w:br w:type="page"/>
      </w:r>
    </w:p>
    <w:p w:rsidR="005E5E15" w:rsidRPr="005A400E" w:rsidRDefault="005E5E15" w:rsidP="005E5E15">
      <w:pPr>
        <w:pStyle w:val="Default"/>
        <w:spacing w:before="120" w:after="120"/>
        <w:jc w:val="both"/>
        <w:rPr>
          <w:b/>
          <w:color w:val="auto"/>
          <w:sz w:val="22"/>
          <w:szCs w:val="22"/>
        </w:rPr>
      </w:pPr>
    </w:p>
    <w:p w:rsidR="005E5E15" w:rsidRPr="005A400E" w:rsidRDefault="005E5E15" w:rsidP="005E5E15">
      <w:pPr>
        <w:pStyle w:val="Default"/>
        <w:spacing w:before="120" w:after="120"/>
        <w:jc w:val="both"/>
        <w:rPr>
          <w:b/>
          <w:color w:val="auto"/>
          <w:sz w:val="22"/>
          <w:szCs w:val="22"/>
        </w:rPr>
      </w:pPr>
      <w:r w:rsidRPr="005A400E">
        <w:rPr>
          <w:b/>
          <w:color w:val="auto"/>
          <w:sz w:val="22"/>
          <w:szCs w:val="22"/>
        </w:rPr>
        <w:t xml:space="preserve">Schemat nr 2. </w:t>
      </w:r>
    </w:p>
    <w:p w:rsidR="00DA2131" w:rsidRPr="005A400E" w:rsidRDefault="00A34C02" w:rsidP="00DA2131">
      <w:pPr>
        <w:pStyle w:val="Default"/>
        <w:spacing w:before="120" w:after="120"/>
        <w:jc w:val="both"/>
        <w:rPr>
          <w:color w:val="auto"/>
        </w:rPr>
      </w:pPr>
      <w:r>
        <w:rPr>
          <w:noProof/>
          <w:color w:val="auto"/>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72390</wp:posOffset>
                </wp:positionV>
                <wp:extent cx="5816600" cy="8211820"/>
                <wp:effectExtent l="3810" t="24765" r="0" b="21590"/>
                <wp:wrapNone/>
                <wp:docPr id="2"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8211820"/>
                          <a:chOff x="0" y="0"/>
                          <a:chExt cx="58166" cy="82115"/>
                        </a:xfrm>
                      </wpg:grpSpPr>
                      <wps:wsp>
                        <wps:cNvPr id="6" name="Text Box 228"/>
                        <wps:cNvSpPr txBox="1">
                          <a:spLocks noChangeArrowheads="1"/>
                        </wps:cNvSpPr>
                        <wps:spPr bwMode="auto">
                          <a:xfrm rot="10800000" flipV="1">
                            <a:off x="3483" y="6204"/>
                            <a:ext cx="20485" cy="562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6672D" w:rsidRPr="00515EB5" w:rsidRDefault="0056672D" w:rsidP="00DA2131">
                              <w:r>
                                <w:t>Przepływ do przepustowości hydraulicznej (maksymalnej)</w:t>
                              </w:r>
                            </w:p>
                          </w:txbxContent>
                        </wps:txbx>
                        <wps:bodyPr rot="0" vert="horz" wrap="square" lIns="91440" tIns="45720" rIns="91440" bIns="45720" anchor="ctr" anchorCtr="0" upright="1">
                          <a:noAutofit/>
                        </wps:bodyPr>
                      </wps:wsp>
                      <wps:wsp>
                        <wps:cNvPr id="7" name="Text Box 232"/>
                        <wps:cNvSpPr txBox="1">
                          <a:spLocks noChangeArrowheads="1"/>
                        </wps:cNvSpPr>
                        <wps:spPr bwMode="auto">
                          <a:xfrm>
                            <a:off x="0" y="1197"/>
                            <a:ext cx="12039" cy="5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6672D" w:rsidRDefault="0056672D" w:rsidP="00DA2131">
                              <w:pPr>
                                <w:jc w:val="center"/>
                              </w:pPr>
                              <w:r>
                                <w:t>Kolektor</w:t>
                              </w:r>
                            </w:p>
                            <w:p w:rsidR="0056672D" w:rsidRDefault="0056672D" w:rsidP="00DA2131">
                              <w:pPr>
                                <w:jc w:val="center"/>
                              </w:pPr>
                              <w:r>
                                <w:t>doprowadzający</w:t>
                              </w:r>
                            </w:p>
                          </w:txbxContent>
                        </wps:txbx>
                        <wps:bodyPr rot="0" vert="horz" wrap="square" lIns="91440" tIns="45720" rIns="91440" bIns="45720" anchor="t" anchorCtr="0" upright="1">
                          <a:noAutofit/>
                        </wps:bodyPr>
                      </wps:wsp>
                      <wps:wsp>
                        <wps:cNvPr id="8" name="Text Box 234"/>
                        <wps:cNvSpPr txBox="1">
                          <a:spLocks noChangeArrowheads="1"/>
                        </wps:cNvSpPr>
                        <wps:spPr bwMode="auto">
                          <a:xfrm>
                            <a:off x="45720" y="1197"/>
                            <a:ext cx="12446" cy="5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6672D" w:rsidRDefault="0056672D" w:rsidP="00DA2131">
                              <w:r>
                                <w:t>Kolektor odprowadzający</w:t>
                              </w:r>
                            </w:p>
                          </w:txbxContent>
                        </wps:txbx>
                        <wps:bodyPr rot="0" vert="horz" wrap="square" lIns="91440" tIns="45720" rIns="91440" bIns="45720" anchor="t" anchorCtr="0" upright="1">
                          <a:noAutofit/>
                        </wps:bodyPr>
                      </wps:wsp>
                      <wps:wsp>
                        <wps:cNvPr id="9" name="Right Arrow 233"/>
                        <wps:cNvSpPr>
                          <a:spLocks noChangeArrowheads="1"/>
                        </wps:cNvSpPr>
                        <wps:spPr bwMode="auto">
                          <a:xfrm>
                            <a:off x="29173" y="2177"/>
                            <a:ext cx="16593" cy="2743"/>
                          </a:xfrm>
                          <a:prstGeom prst="rightArrow">
                            <a:avLst>
                              <a:gd name="adj1" fmla="val 50000"/>
                              <a:gd name="adj2" fmla="val 50018"/>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0" name="Text Box 235"/>
                        <wps:cNvSpPr txBox="1">
                          <a:spLocks noChangeArrowheads="1"/>
                        </wps:cNvSpPr>
                        <wps:spPr bwMode="auto">
                          <a:xfrm>
                            <a:off x="31133" y="3701"/>
                            <a:ext cx="15214" cy="13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6672D" w:rsidRPr="00515EB5" w:rsidRDefault="0056672D" w:rsidP="00DA2131">
                              <w:pPr>
                                <w:jc w:val="center"/>
                              </w:pPr>
                              <w:r>
                                <w:t>Odprowadzenie pierwszej fali zanieczyszczeń i przepływu powyżej przepustowości hydraulicznej (maksymalnej)</w:t>
                              </w:r>
                            </w:p>
                          </w:txbxContent>
                        </wps:txbx>
                        <wps:bodyPr rot="0" vert="horz" wrap="square" lIns="91440" tIns="45720" rIns="91440" bIns="45720" anchor="ctr" anchorCtr="0" upright="1">
                          <a:noAutofit/>
                        </wps:bodyPr>
                      </wps:wsp>
                      <wps:wsp>
                        <wps:cNvPr id="11" name="Text Box 236"/>
                        <wps:cNvSpPr txBox="1">
                          <a:spLocks noChangeArrowheads="1"/>
                        </wps:cNvSpPr>
                        <wps:spPr bwMode="auto">
                          <a:xfrm>
                            <a:off x="17852" y="12409"/>
                            <a:ext cx="13145" cy="19660"/>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Default="0056672D" w:rsidP="00DA2131">
                              <w:pPr>
                                <w:jc w:val="center"/>
                                <w:rPr>
                                  <w:szCs w:val="32"/>
                                </w:rPr>
                              </w:pPr>
                              <w:r w:rsidRPr="000B56B1">
                                <w:rPr>
                                  <w:szCs w:val="32"/>
                                </w:rPr>
                                <w:t>Zbiornik retencyjny</w:t>
                              </w:r>
                              <w:r>
                                <w:rPr>
                                  <w:szCs w:val="32"/>
                                </w:rPr>
                                <w:t xml:space="preserve"> komora 1</w:t>
                              </w:r>
                            </w:p>
                            <w:p w:rsidR="0056672D" w:rsidRPr="000B56B1" w:rsidRDefault="0056672D" w:rsidP="00DA2131">
                              <w:pPr>
                                <w:jc w:val="center"/>
                                <w:rPr>
                                  <w:szCs w:val="32"/>
                                </w:rPr>
                              </w:pPr>
                            </w:p>
                          </w:txbxContent>
                        </wps:txbx>
                        <wps:bodyPr rot="0" vert="horz" wrap="square" lIns="91440" tIns="45720" rIns="91440" bIns="45720" anchor="ctr" anchorCtr="0" upright="1">
                          <a:noAutofit/>
                        </wps:bodyPr>
                      </wps:wsp>
                      <wps:wsp>
                        <wps:cNvPr id="12" name="Text Box 244"/>
                        <wps:cNvSpPr txBox="1">
                          <a:spLocks noChangeArrowheads="1"/>
                        </wps:cNvSpPr>
                        <wps:spPr bwMode="auto">
                          <a:xfrm>
                            <a:off x="17634" y="0"/>
                            <a:ext cx="13221" cy="632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Pr="000B56B1" w:rsidRDefault="0056672D" w:rsidP="00DA2131">
                              <w:pPr>
                                <w:jc w:val="center"/>
                              </w:pPr>
                              <w:r>
                                <w:t>Komora rozdziału</w:t>
                              </w:r>
                              <w:r w:rsidRPr="00DD6DB8">
                                <w:t xml:space="preserve"> </w:t>
                              </w:r>
                              <w:r>
                                <w:t>i przekierowania</w:t>
                              </w:r>
                            </w:p>
                          </w:txbxContent>
                        </wps:txbx>
                        <wps:bodyPr rot="0" vert="horz" wrap="square" lIns="91440" tIns="45720" rIns="91440" bIns="45720" anchor="ctr" anchorCtr="0" upright="1">
                          <a:noAutofit/>
                        </wps:bodyPr>
                      </wps:wsp>
                      <wps:wsp>
                        <wps:cNvPr id="13" name="Down Arrow 248"/>
                        <wps:cNvSpPr>
                          <a:spLocks noChangeArrowheads="1"/>
                        </wps:cNvSpPr>
                        <wps:spPr bwMode="auto">
                          <a:xfrm rot="10800000">
                            <a:off x="48985" y="5769"/>
                            <a:ext cx="2572" cy="23078"/>
                          </a:xfrm>
                          <a:prstGeom prst="downArrow">
                            <a:avLst>
                              <a:gd name="adj1" fmla="val 50000"/>
                              <a:gd name="adj2" fmla="val 50015"/>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4" name="Text Box 246"/>
                        <wps:cNvSpPr txBox="1">
                          <a:spLocks noChangeArrowheads="1"/>
                        </wps:cNvSpPr>
                        <wps:spPr bwMode="auto">
                          <a:xfrm>
                            <a:off x="20029" y="12518"/>
                            <a:ext cx="7468" cy="4572"/>
                          </a:xfrm>
                          <a:prstGeom prst="rect">
                            <a:avLst/>
                          </a:prstGeom>
                          <a:solidFill>
                            <a:schemeClr val="lt1">
                              <a:lumMod val="100000"/>
                              <a:lumOff val="0"/>
                            </a:schemeClr>
                          </a:solidFill>
                          <a:ln w="6350">
                            <a:solidFill>
                              <a:srgbClr val="000000"/>
                            </a:solidFill>
                            <a:miter lim="800000"/>
                            <a:headEnd/>
                            <a:tailEnd/>
                          </a:ln>
                        </wps:spPr>
                        <wps:txbx>
                          <w:txbxContent>
                            <w:p w:rsidR="0056672D" w:rsidRDefault="0056672D" w:rsidP="00DA2131">
                              <w:pPr>
                                <w:jc w:val="center"/>
                              </w:pPr>
                              <w:r>
                                <w:t>klapa zwrotna</w:t>
                              </w:r>
                            </w:p>
                          </w:txbxContent>
                        </wps:txbx>
                        <wps:bodyPr rot="0" vert="horz" wrap="square" lIns="91440" tIns="45720" rIns="91440" bIns="45720" anchor="t" anchorCtr="0" upright="1">
                          <a:noAutofit/>
                        </wps:bodyPr>
                      </wps:wsp>
                      <wps:wsp>
                        <wps:cNvPr id="15" name="Down Arrow 247"/>
                        <wps:cNvSpPr>
                          <a:spLocks noChangeArrowheads="1"/>
                        </wps:cNvSpPr>
                        <wps:spPr bwMode="auto">
                          <a:xfrm rot="-5400000">
                            <a:off x="40168" y="18070"/>
                            <a:ext cx="1460" cy="19818"/>
                          </a:xfrm>
                          <a:prstGeom prst="downArrow">
                            <a:avLst>
                              <a:gd name="adj1" fmla="val 100000"/>
                              <a:gd name="adj2" fmla="val 0"/>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6" name="Text Box 239"/>
                        <wps:cNvSpPr txBox="1">
                          <a:spLocks noChangeArrowheads="1"/>
                        </wps:cNvSpPr>
                        <wps:spPr bwMode="auto">
                          <a:xfrm>
                            <a:off x="23621" y="25906"/>
                            <a:ext cx="7174" cy="4344"/>
                          </a:xfrm>
                          <a:prstGeom prst="rect">
                            <a:avLst/>
                          </a:prstGeom>
                          <a:solidFill>
                            <a:schemeClr val="lt1">
                              <a:lumMod val="100000"/>
                              <a:lumOff val="0"/>
                            </a:schemeClr>
                          </a:solidFill>
                          <a:ln w="6350">
                            <a:solidFill>
                              <a:srgbClr val="000000"/>
                            </a:solidFill>
                            <a:miter lim="800000"/>
                            <a:headEnd/>
                            <a:tailEnd/>
                          </a:ln>
                        </wps:spPr>
                        <wps:txbx>
                          <w:txbxContent>
                            <w:p w:rsidR="0056672D" w:rsidRDefault="0056672D" w:rsidP="00DA2131">
                              <w:pPr>
                                <w:jc w:val="center"/>
                              </w:pPr>
                              <w:r>
                                <w:t>elektro-zasuwa</w:t>
                              </w:r>
                            </w:p>
                          </w:txbxContent>
                        </wps:txbx>
                        <wps:bodyPr rot="0" vert="horz" wrap="square" lIns="91440" tIns="45720" rIns="91440" bIns="45720" anchor="t" anchorCtr="0" upright="1">
                          <a:noAutofit/>
                        </wps:bodyPr>
                      </wps:wsp>
                      <wps:wsp>
                        <wps:cNvPr id="17" name="Text Box 240"/>
                        <wps:cNvSpPr txBox="1">
                          <a:spLocks noChangeArrowheads="1"/>
                        </wps:cNvSpPr>
                        <wps:spPr bwMode="auto">
                          <a:xfrm>
                            <a:off x="1632" y="17308"/>
                            <a:ext cx="13221" cy="632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Pr="000B56B1" w:rsidRDefault="0056672D" w:rsidP="00DA2131">
                              <w:pPr>
                                <w:jc w:val="center"/>
                              </w:pPr>
                              <w:r w:rsidRPr="000B56B1">
                                <w:t>Układ pompowy</w:t>
                              </w:r>
                              <w:r>
                                <w:t xml:space="preserve"> </w:t>
                              </w:r>
                            </w:p>
                          </w:txbxContent>
                        </wps:txbx>
                        <wps:bodyPr rot="0" vert="horz" wrap="square" lIns="91440" tIns="45720" rIns="91440" bIns="45720" anchor="ctr" anchorCtr="0" upright="1">
                          <a:noAutofit/>
                        </wps:bodyPr>
                      </wps:wsp>
                      <wps:wsp>
                        <wps:cNvPr id="18" name="Down Arrow 242"/>
                        <wps:cNvSpPr>
                          <a:spLocks noChangeArrowheads="1"/>
                        </wps:cNvSpPr>
                        <wps:spPr bwMode="auto">
                          <a:xfrm rot="5400000">
                            <a:off x="15076" y="18995"/>
                            <a:ext cx="2572" cy="2686"/>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9" name="Down Arrow 241"/>
                        <wps:cNvSpPr>
                          <a:spLocks noChangeArrowheads="1"/>
                        </wps:cNvSpPr>
                        <wps:spPr bwMode="auto">
                          <a:xfrm>
                            <a:off x="6858" y="23839"/>
                            <a:ext cx="2571" cy="2686"/>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0" name="Text Box 229"/>
                        <wps:cNvSpPr txBox="1">
                          <a:spLocks noChangeArrowheads="1"/>
                        </wps:cNvSpPr>
                        <wps:spPr bwMode="auto">
                          <a:xfrm>
                            <a:off x="1632" y="26561"/>
                            <a:ext cx="13259" cy="6667"/>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Pr="000B56B1" w:rsidRDefault="0056672D" w:rsidP="00DA2131">
                              <w:pPr>
                                <w:jc w:val="center"/>
                              </w:pPr>
                              <w:r w:rsidRPr="000B56B1">
                                <w:t>Filtry mechaniczne</w:t>
                              </w:r>
                              <w:r>
                                <w:t xml:space="preserve"> dyskowe</w:t>
                              </w:r>
                            </w:p>
                          </w:txbxContent>
                        </wps:txbx>
                        <wps:bodyPr rot="0" vert="horz" wrap="square" lIns="91440" tIns="45720" rIns="91440" bIns="45720" anchor="ctr" anchorCtr="0" upright="1">
                          <a:noAutofit/>
                        </wps:bodyPr>
                      </wps:wsp>
                      <wps:wsp>
                        <wps:cNvPr id="21" name="Down Arrow 237"/>
                        <wps:cNvSpPr>
                          <a:spLocks noChangeArrowheads="1"/>
                        </wps:cNvSpPr>
                        <wps:spPr bwMode="auto">
                          <a:xfrm>
                            <a:off x="6966" y="33310"/>
                            <a:ext cx="2572" cy="2686"/>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2" name="Text Box 230"/>
                        <wps:cNvSpPr txBox="1">
                          <a:spLocks noChangeArrowheads="1"/>
                        </wps:cNvSpPr>
                        <wps:spPr bwMode="auto">
                          <a:xfrm>
                            <a:off x="1088" y="36140"/>
                            <a:ext cx="13811" cy="6668"/>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Pr="000B56B1" w:rsidRDefault="0056672D" w:rsidP="00DA2131">
                              <w:pPr>
                                <w:jc w:val="center"/>
                              </w:pPr>
                              <w:r>
                                <w:t>Dozowanie perhydrolu</w:t>
                              </w:r>
                            </w:p>
                          </w:txbxContent>
                        </wps:txbx>
                        <wps:bodyPr rot="0" vert="horz" wrap="square" lIns="91440" tIns="45720" rIns="91440" bIns="45720" anchor="ctr" anchorCtr="0" upright="1">
                          <a:noAutofit/>
                        </wps:bodyPr>
                      </wps:wsp>
                      <wps:wsp>
                        <wps:cNvPr id="23" name="Down Arrow 249"/>
                        <wps:cNvSpPr>
                          <a:spLocks noChangeArrowheads="1"/>
                        </wps:cNvSpPr>
                        <wps:spPr bwMode="auto">
                          <a:xfrm rot="-5400000">
                            <a:off x="23785" y="54700"/>
                            <a:ext cx="2572" cy="24003"/>
                          </a:xfrm>
                          <a:prstGeom prst="downArrow">
                            <a:avLst>
                              <a:gd name="adj1" fmla="val 50000"/>
                              <a:gd name="adj2" fmla="val 49989"/>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4" name="Text Box 251"/>
                        <wps:cNvSpPr txBox="1">
                          <a:spLocks noChangeArrowheads="1"/>
                        </wps:cNvSpPr>
                        <wps:spPr bwMode="auto">
                          <a:xfrm>
                            <a:off x="37338" y="60524"/>
                            <a:ext cx="14325" cy="12497"/>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Default="0056672D" w:rsidP="00DA2131">
                              <w:r>
                                <w:t>Punkt podłączenia poboru wody do nawadniania (linie kroplujące i punkt przyłączenia węża ogrodowego)</w:t>
                              </w:r>
                            </w:p>
                          </w:txbxContent>
                        </wps:txbx>
                        <wps:bodyPr rot="0" vert="horz" wrap="square" lIns="91440" tIns="45720" rIns="91440" bIns="45720" anchor="ctr" anchorCtr="0" upright="1">
                          <a:noAutofit/>
                        </wps:bodyPr>
                      </wps:wsp>
                      <wps:wsp>
                        <wps:cNvPr id="25" name="Text Box 252"/>
                        <wps:cNvSpPr txBox="1">
                          <a:spLocks noChangeArrowheads="1"/>
                        </wps:cNvSpPr>
                        <wps:spPr bwMode="auto">
                          <a:xfrm>
                            <a:off x="4354" y="64443"/>
                            <a:ext cx="8610" cy="4496"/>
                          </a:xfrm>
                          <a:prstGeom prst="rect">
                            <a:avLst/>
                          </a:prstGeom>
                          <a:solidFill>
                            <a:schemeClr val="lt1">
                              <a:lumMod val="100000"/>
                              <a:lumOff val="0"/>
                            </a:schemeClr>
                          </a:solidFill>
                          <a:ln w="6350">
                            <a:solidFill>
                              <a:srgbClr val="000000"/>
                            </a:solidFill>
                            <a:miter lim="800000"/>
                            <a:headEnd/>
                            <a:tailEnd/>
                          </a:ln>
                        </wps:spPr>
                        <wps:txbx>
                          <w:txbxContent>
                            <w:p w:rsidR="0056672D" w:rsidRDefault="0056672D" w:rsidP="00DA2131">
                              <w:pPr>
                                <w:jc w:val="center"/>
                              </w:pPr>
                              <w:r>
                                <w:t>elektro-zawory</w:t>
                              </w:r>
                            </w:p>
                          </w:txbxContent>
                        </wps:txbx>
                        <wps:bodyPr rot="0" vert="horz" wrap="square" lIns="91440" tIns="45720" rIns="91440" bIns="45720" anchor="t" anchorCtr="0" upright="1">
                          <a:noAutofit/>
                        </wps:bodyPr>
                      </wps:wsp>
                      <wps:wsp>
                        <wps:cNvPr id="26" name="Right Arrow 225"/>
                        <wps:cNvSpPr>
                          <a:spLocks noChangeArrowheads="1"/>
                        </wps:cNvSpPr>
                        <wps:spPr bwMode="auto">
                          <a:xfrm>
                            <a:off x="11647" y="2177"/>
                            <a:ext cx="5925" cy="2743"/>
                          </a:xfrm>
                          <a:prstGeom prst="rightArrow">
                            <a:avLst>
                              <a:gd name="adj1" fmla="val 50000"/>
                              <a:gd name="adj2" fmla="val 50011"/>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7" name="Down Arrow 224"/>
                        <wps:cNvSpPr>
                          <a:spLocks noChangeArrowheads="1"/>
                        </wps:cNvSpPr>
                        <wps:spPr bwMode="auto">
                          <a:xfrm>
                            <a:off x="22751" y="6204"/>
                            <a:ext cx="2571" cy="5925"/>
                          </a:xfrm>
                          <a:prstGeom prst="downArrow">
                            <a:avLst>
                              <a:gd name="adj1" fmla="val 50000"/>
                              <a:gd name="adj2" fmla="val 50017"/>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8" name="Text Box 37"/>
                        <wps:cNvSpPr txBox="1">
                          <a:spLocks noChangeArrowheads="1"/>
                        </wps:cNvSpPr>
                        <wps:spPr bwMode="auto">
                          <a:xfrm rot="10800000" flipV="1">
                            <a:off x="19920" y="32766"/>
                            <a:ext cx="7017" cy="2876"/>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6672D" w:rsidRPr="00515EB5" w:rsidRDefault="0056672D" w:rsidP="00DA2131">
                              <w:pPr>
                                <w:jc w:val="center"/>
                              </w:pPr>
                              <w:r>
                                <w:t>przelew</w:t>
                              </w:r>
                            </w:p>
                          </w:txbxContent>
                        </wps:txbx>
                        <wps:bodyPr rot="0" vert="horz" wrap="square" lIns="91440" tIns="45720" rIns="91440" bIns="45720" anchor="ctr" anchorCtr="0" upright="1">
                          <a:noAutofit/>
                        </wps:bodyPr>
                      </wps:wsp>
                      <wps:wsp>
                        <wps:cNvPr id="29" name="Down Arrow 226"/>
                        <wps:cNvSpPr>
                          <a:spLocks noChangeArrowheads="1"/>
                        </wps:cNvSpPr>
                        <wps:spPr bwMode="auto">
                          <a:xfrm>
                            <a:off x="18505" y="32112"/>
                            <a:ext cx="2318" cy="3893"/>
                          </a:xfrm>
                          <a:prstGeom prst="downArrow">
                            <a:avLst>
                              <a:gd name="adj1" fmla="val 50000"/>
                              <a:gd name="adj2" fmla="val 50003"/>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0" name="Text Box 20"/>
                        <wps:cNvSpPr txBox="1">
                          <a:spLocks noChangeArrowheads="1"/>
                        </wps:cNvSpPr>
                        <wps:spPr bwMode="auto">
                          <a:xfrm>
                            <a:off x="17852" y="36358"/>
                            <a:ext cx="13145" cy="14960"/>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Default="0056672D" w:rsidP="00DA2131">
                              <w:pPr>
                                <w:jc w:val="center"/>
                                <w:rPr>
                                  <w:szCs w:val="32"/>
                                </w:rPr>
                              </w:pPr>
                            </w:p>
                            <w:p w:rsidR="0056672D" w:rsidRDefault="0056672D" w:rsidP="00DA2131">
                              <w:pPr>
                                <w:jc w:val="center"/>
                                <w:rPr>
                                  <w:szCs w:val="32"/>
                                </w:rPr>
                              </w:pPr>
                            </w:p>
                            <w:p w:rsidR="0056672D" w:rsidRPr="000B56B1" w:rsidRDefault="0056672D" w:rsidP="00DA2131">
                              <w:pPr>
                                <w:jc w:val="center"/>
                                <w:rPr>
                                  <w:szCs w:val="32"/>
                                </w:rPr>
                              </w:pPr>
                              <w:r w:rsidRPr="000B56B1">
                                <w:rPr>
                                  <w:szCs w:val="32"/>
                                </w:rPr>
                                <w:t>Zbiornik retencyjny</w:t>
                              </w:r>
                              <w:r>
                                <w:rPr>
                                  <w:szCs w:val="32"/>
                                </w:rPr>
                                <w:t xml:space="preserve"> komora 2 (komora wody oczyszczonej)</w:t>
                              </w:r>
                            </w:p>
                          </w:txbxContent>
                        </wps:txbx>
                        <wps:bodyPr rot="0" vert="horz" wrap="square" lIns="91440" tIns="45720" rIns="91440" bIns="45720" anchor="ctr" anchorCtr="0" upright="1">
                          <a:noAutofit/>
                        </wps:bodyPr>
                      </wps:wsp>
                      <wps:wsp>
                        <wps:cNvPr id="31" name="Text Box 39"/>
                        <wps:cNvSpPr txBox="1">
                          <a:spLocks noChangeArrowheads="1"/>
                        </wps:cNvSpPr>
                        <wps:spPr bwMode="auto">
                          <a:xfrm rot="10800000" flipV="1">
                            <a:off x="29282" y="32766"/>
                            <a:ext cx="7017" cy="2876"/>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6672D" w:rsidRPr="00515EB5" w:rsidRDefault="0056672D" w:rsidP="00DA2131">
                              <w:pPr>
                                <w:jc w:val="center"/>
                              </w:pPr>
                              <w:r>
                                <w:t>spust</w:t>
                              </w:r>
                            </w:p>
                          </w:txbxContent>
                        </wps:txbx>
                        <wps:bodyPr rot="0" vert="horz" wrap="square" lIns="91440" tIns="45720" rIns="91440" bIns="45720" anchor="ctr" anchorCtr="0" upright="1">
                          <a:noAutofit/>
                        </wps:bodyPr>
                      </wps:wsp>
                      <wps:wsp>
                        <wps:cNvPr id="256" name="Text Box 38"/>
                        <wps:cNvSpPr txBox="1">
                          <a:spLocks noChangeArrowheads="1"/>
                        </wps:cNvSpPr>
                        <wps:spPr bwMode="auto">
                          <a:xfrm>
                            <a:off x="23513" y="36576"/>
                            <a:ext cx="7112" cy="4400"/>
                          </a:xfrm>
                          <a:prstGeom prst="rect">
                            <a:avLst/>
                          </a:prstGeom>
                          <a:solidFill>
                            <a:schemeClr val="lt1">
                              <a:lumMod val="100000"/>
                              <a:lumOff val="0"/>
                            </a:schemeClr>
                          </a:solidFill>
                          <a:ln w="6350">
                            <a:solidFill>
                              <a:srgbClr val="000000"/>
                            </a:solidFill>
                            <a:miter lim="800000"/>
                            <a:headEnd/>
                            <a:tailEnd/>
                          </a:ln>
                        </wps:spPr>
                        <wps:txbx>
                          <w:txbxContent>
                            <w:p w:rsidR="0056672D" w:rsidRDefault="0056672D" w:rsidP="00DA2131">
                              <w:pPr>
                                <w:jc w:val="center"/>
                              </w:pPr>
                              <w:r>
                                <w:t xml:space="preserve">elektro-zasuwa </w:t>
                              </w:r>
                            </w:p>
                          </w:txbxContent>
                        </wps:txbx>
                        <wps:bodyPr rot="0" vert="horz" wrap="square" lIns="91440" tIns="45720" rIns="91440" bIns="45720" anchor="t" anchorCtr="0" upright="1">
                          <a:noAutofit/>
                        </wps:bodyPr>
                      </wps:wsp>
                      <wps:wsp>
                        <wps:cNvPr id="257" name="Down Arrow 40"/>
                        <wps:cNvSpPr>
                          <a:spLocks noChangeArrowheads="1"/>
                        </wps:cNvSpPr>
                        <wps:spPr bwMode="auto">
                          <a:xfrm flipV="1">
                            <a:off x="28194" y="32221"/>
                            <a:ext cx="2317" cy="3893"/>
                          </a:xfrm>
                          <a:prstGeom prst="downArrow">
                            <a:avLst>
                              <a:gd name="adj1" fmla="val 50000"/>
                              <a:gd name="adj2" fmla="val 50025"/>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58" name="Text Box 250"/>
                        <wps:cNvSpPr txBox="1">
                          <a:spLocks noChangeArrowheads="1"/>
                        </wps:cNvSpPr>
                        <wps:spPr bwMode="auto">
                          <a:xfrm>
                            <a:off x="18288" y="75111"/>
                            <a:ext cx="14325" cy="7004"/>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Default="0056672D" w:rsidP="00DA2131">
                              <w:pPr>
                                <w:jc w:val="center"/>
                              </w:pPr>
                              <w:r>
                                <w:t>Hydrant z szybkozłączką DN 80mm</w:t>
                              </w:r>
                            </w:p>
                          </w:txbxContent>
                        </wps:txbx>
                        <wps:bodyPr rot="0" vert="horz" wrap="square" lIns="91440" tIns="45720" rIns="91440" bIns="45720" anchor="ctr" anchorCtr="0" upright="1">
                          <a:noAutofit/>
                        </wps:bodyPr>
                      </wps:wsp>
                      <wps:wsp>
                        <wps:cNvPr id="259" name="Down Arrow 255"/>
                        <wps:cNvSpPr>
                          <a:spLocks noChangeArrowheads="1"/>
                        </wps:cNvSpPr>
                        <wps:spPr bwMode="auto">
                          <a:xfrm>
                            <a:off x="24492" y="67491"/>
                            <a:ext cx="2572" cy="7468"/>
                          </a:xfrm>
                          <a:prstGeom prst="downArrow">
                            <a:avLst>
                              <a:gd name="adj1" fmla="val 50000"/>
                              <a:gd name="adj2" fmla="val 49993"/>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60" name="Down Arrow 152"/>
                        <wps:cNvSpPr>
                          <a:spLocks noChangeArrowheads="1"/>
                        </wps:cNvSpPr>
                        <wps:spPr bwMode="auto">
                          <a:xfrm rot="16200000" flipH="1">
                            <a:off x="15076" y="38045"/>
                            <a:ext cx="2572" cy="2686"/>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61" name="Text Box 153"/>
                        <wps:cNvSpPr txBox="1">
                          <a:spLocks noChangeArrowheads="1"/>
                        </wps:cNvSpPr>
                        <wps:spPr bwMode="auto">
                          <a:xfrm>
                            <a:off x="1741" y="54972"/>
                            <a:ext cx="13253" cy="6662"/>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Pr="000B56B1" w:rsidRDefault="0056672D" w:rsidP="00DA2131">
                              <w:pPr>
                                <w:jc w:val="center"/>
                              </w:pPr>
                              <w:r>
                                <w:t>Dezynfekcja lampami UV</w:t>
                              </w:r>
                            </w:p>
                          </w:txbxContent>
                        </wps:txbx>
                        <wps:bodyPr rot="0" vert="horz" wrap="square" lIns="91440" tIns="45720" rIns="91440" bIns="45720" anchor="ctr" anchorCtr="0" upright="1">
                          <a:noAutofit/>
                        </wps:bodyPr>
                      </wps:wsp>
                      <wps:wsp>
                        <wps:cNvPr id="262" name="Text Box 154"/>
                        <wps:cNvSpPr txBox="1">
                          <a:spLocks noChangeArrowheads="1"/>
                        </wps:cNvSpPr>
                        <wps:spPr bwMode="auto">
                          <a:xfrm>
                            <a:off x="1741" y="45720"/>
                            <a:ext cx="13215" cy="6318"/>
                          </a:xfrm>
                          <a:prstGeom prst="rect">
                            <a:avLst/>
                          </a:prstGeom>
                          <a:solidFill>
                            <a:schemeClr val="lt1">
                              <a:lumMod val="100000"/>
                              <a:lumOff val="0"/>
                            </a:schemeClr>
                          </a:solidFill>
                          <a:ln w="38100">
                            <a:solidFill>
                              <a:schemeClr val="accent1">
                                <a:lumMod val="100000"/>
                                <a:lumOff val="0"/>
                              </a:schemeClr>
                            </a:solidFill>
                            <a:miter lim="800000"/>
                            <a:headEnd/>
                            <a:tailEnd/>
                          </a:ln>
                        </wps:spPr>
                        <wps:txbx>
                          <w:txbxContent>
                            <w:p w:rsidR="0056672D" w:rsidRPr="000B56B1" w:rsidRDefault="0056672D" w:rsidP="00DA2131">
                              <w:pPr>
                                <w:jc w:val="center"/>
                              </w:pPr>
                              <w:r w:rsidRPr="000B56B1">
                                <w:t>Układ pompowy</w:t>
                              </w:r>
                              <w:r>
                                <w:t xml:space="preserve"> z zestawem hydroforowym</w:t>
                              </w:r>
                            </w:p>
                          </w:txbxContent>
                        </wps:txbx>
                        <wps:bodyPr rot="0" vert="horz" wrap="square" lIns="91440" tIns="45720" rIns="91440" bIns="45720" anchor="ctr" anchorCtr="0" upright="1">
                          <a:noAutofit/>
                        </wps:bodyPr>
                      </wps:wsp>
                      <wps:wsp>
                        <wps:cNvPr id="263" name="Down Arrow 155"/>
                        <wps:cNvSpPr>
                          <a:spLocks noChangeArrowheads="1"/>
                        </wps:cNvSpPr>
                        <wps:spPr bwMode="auto">
                          <a:xfrm rot="5400000">
                            <a:off x="15185" y="47407"/>
                            <a:ext cx="2565" cy="2680"/>
                          </a:xfrm>
                          <a:prstGeom prst="downArrow">
                            <a:avLst>
                              <a:gd name="adj1" fmla="val 50000"/>
                              <a:gd name="adj2" fmla="val 5001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64" name="Down Arrow 156"/>
                        <wps:cNvSpPr>
                          <a:spLocks noChangeArrowheads="1"/>
                        </wps:cNvSpPr>
                        <wps:spPr bwMode="auto">
                          <a:xfrm>
                            <a:off x="6966" y="52251"/>
                            <a:ext cx="2566" cy="2680"/>
                          </a:xfrm>
                          <a:prstGeom prst="downArrow">
                            <a:avLst>
                              <a:gd name="adj1" fmla="val 50000"/>
                              <a:gd name="adj2" fmla="val 49992"/>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65" name="Down Arrow 256"/>
                        <wps:cNvSpPr>
                          <a:spLocks noChangeArrowheads="1"/>
                        </wps:cNvSpPr>
                        <wps:spPr bwMode="auto">
                          <a:xfrm>
                            <a:off x="7075" y="61722"/>
                            <a:ext cx="2566" cy="2679"/>
                          </a:xfrm>
                          <a:prstGeom prst="downArrow">
                            <a:avLst>
                              <a:gd name="adj1" fmla="val 50000"/>
                              <a:gd name="adj2" fmla="val 49974"/>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Group 257" o:spid="_x0000_s1052" style="position:absolute;left:0;text-align:left;margin-left:3.3pt;margin-top:5.7pt;width:458pt;height:646.6pt;z-index:251660288;mso-height-relative:margin" coordsize="58166,8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">
                <v:shape id="Text Box 228" o:spid="_x0000_s1053" type="#_x0000_t202" style="position:absolute;left:3483;top:6204;width:20485;height:5620;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zQsIA&#10;AADaAAAADwAAAGRycy9kb3ducmV2LnhtbESP3YrCMBSE7wXfIRzBO031wpWuUVQUxQtZfx7g0Jxt&#10;u9uclCS19e3NgrCXw8x8wyxWnanEg5wvLSuYjBMQxJnVJecK7rf9aA7CB2SNlWVS8CQPq2W/t8BU&#10;25Yv9LiGXEQI+xQVFCHUqZQ+K8igH9uaOHrf1hkMUbpcaodthJtKTpNkJg2WHBcKrGlbUPZ7bYyC&#10;W/VszKXVP5vd0ZwP87X7OjUfSg0H3foTRKAu/Iff7aNWMIO/K/EG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NCwgAAANoAAAAPAAAAAAAAAAAAAAAAAJgCAABkcnMvZG93&#10;bnJldi54bWxQSwUGAAAAAAQABAD1AAAAhwMAAAAA&#10;" fillcolor="white [3201]" stroked="f" strokeweight="1pt">
                  <v:textbox>
                    <w:txbxContent>
                      <w:p w:rsidR="0056672D" w:rsidRPr="00515EB5" w:rsidRDefault="0056672D" w:rsidP="00DA2131">
                        <w:r>
                          <w:t>Przepływ do przepustowości hydraulicznej (maksymalnej)</w:t>
                        </w:r>
                      </w:p>
                    </w:txbxContent>
                  </v:textbox>
                </v:shape>
                <v:shape id="Text Box 232" o:spid="_x0000_s1054" type="#_x0000_t202" style="position:absolute;top:1197;width:12039;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56672D" w:rsidRDefault="0056672D" w:rsidP="00DA2131">
                        <w:pPr>
                          <w:jc w:val="center"/>
                        </w:pPr>
                        <w:r>
                          <w:t>Kolektor</w:t>
                        </w:r>
                      </w:p>
                      <w:p w:rsidR="0056672D" w:rsidRDefault="0056672D" w:rsidP="00DA2131">
                        <w:pPr>
                          <w:jc w:val="center"/>
                        </w:pPr>
                        <w:r>
                          <w:t>doprowadzający</w:t>
                        </w:r>
                      </w:p>
                    </w:txbxContent>
                  </v:textbox>
                </v:shape>
                <v:shape id="Text Box 234" o:spid="_x0000_s1055" type="#_x0000_t202" style="position:absolute;left:45720;top:1197;width:1244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56672D" w:rsidRDefault="0056672D" w:rsidP="00DA2131">
                        <w:r>
                          <w:t>Kolektor odprowadzający</w:t>
                        </w:r>
                      </w:p>
                    </w:txbxContent>
                  </v:textbox>
                </v:shape>
                <v:shape id="Right Arrow 233" o:spid="_x0000_s1056" type="#_x0000_t13" style="position:absolute;left:29173;top:2177;width:16593;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8EA&#10;AADaAAAADwAAAGRycy9kb3ducmV2LnhtbESPQYvCMBSE74L/ITzBm6Z6ELcaRYWFehF0Zdfjo3m2&#10;xeYl20St/94IgsdhZr5h5svW1OJGja8sKxgNExDEudUVFwqOP9+DKQgfkDXWlknBgzwsF93OHFNt&#10;77yn2yEUIkLYp6igDMGlUvq8JIN+aB1x9M62MRiibAqpG7xHuKnlOEkm0mDFcaFER5uS8svhahRs&#10;/y+/u0L+renqs4rOR3dqM6dUv9euZiACteETfrczreALXlfiD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vpPBAAAA2gAAAA8AAAAAAAAAAAAAAAAAmAIAAGRycy9kb3du&#10;cmV2LnhtbFBLBQYAAAAABAAEAPUAAACGAwAAAAA=&#10;" adj="19814" fillcolor="#5b9bd5 [3204]" strokecolor="#1f4d78 [1604]" strokeweight="1pt"/>
                <v:shape id="Text Box 235" o:spid="_x0000_s1057" type="#_x0000_t202" style="position:absolute;left:31133;top:3701;width:15214;height:13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7gsIA&#10;AADbAAAADwAAAGRycy9kb3ducmV2LnhtbESPQWsCMRCF74L/IYzgTbOtKLIapQilBQ/i6g8YNtPN&#10;0s1kSdJ1+++dQ6G3Gd6b977ZH0ffqYFiagMbeFkWoIjrYFtuDNxv74stqJSRLXaBycAvJTgeppM9&#10;ljY8+EpDlRslIZxKNOBy7kutU+3IY1qGnli0rxA9Zlljo23Eh4T7Tr8WxUZ7bFkaHPZ0clR/Vz/e&#10;QGvjcGlOhPGjcmdcnS+r61obM5+NbztQmcb8b/67/rSCL/Tyiwy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juCwgAAANsAAAAPAAAAAAAAAAAAAAAAAJgCAABkcnMvZG93&#10;bnJldi54bWxQSwUGAAAAAAQABAD1AAAAhwMAAAAA&#10;" filled="f" stroked="f" strokeweight="1pt">
                  <v:textbox>
                    <w:txbxContent>
                      <w:p w:rsidR="0056672D" w:rsidRPr="00515EB5" w:rsidRDefault="0056672D" w:rsidP="00DA2131">
                        <w:pPr>
                          <w:jc w:val="center"/>
                        </w:pPr>
                        <w:r>
                          <w:t>Odprowadzenie pierwszej fali zanieczyszczeń i przepływu powyżej przepustowości hydraulicznej (maksymalnej)</w:t>
                        </w:r>
                      </w:p>
                    </w:txbxContent>
                  </v:textbox>
                </v:shape>
                <v:shape id="Text Box 236" o:spid="_x0000_s1058" type="#_x0000_t202" style="position:absolute;left:17852;top:12409;width:13145;height:19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f0d78A&#10;AADbAAAADwAAAGRycy9kb3ducmV2LnhtbERPS4vCMBC+L/gfwgh7W1OLulKNIoKyRx8Lehyasak2&#10;k9LE2v33G0HwNh/fc+bLzlaipcaXjhUMBwkI4tzpkgsFv8fN1xSED8gaK8ek4I88LBe9jzlm2j14&#10;T+0hFCKGsM9QgQmhzqT0uSGLfuBq4shdXGMxRNgUUjf4iOG2kmmSTKTFkmODwZrWhvLb4W4V2DY1&#10;o257TVs/3vnv8+k4lvlVqc9+t5qBCNSFt/jl/tFx/hC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Z/R3vwAAANsAAAAPAAAAAAAAAAAAAAAAAJgCAABkcnMvZG93bnJl&#10;di54bWxQSwUGAAAAAAQABAD1AAAAhAMAAAAA&#10;" fillcolor="white [3201]" strokecolor="#5b9bd5 [3204]" strokeweight="3pt">
                  <v:textbox>
                    <w:txbxContent>
                      <w:p w:rsidR="0056672D" w:rsidRDefault="0056672D" w:rsidP="00DA2131">
                        <w:pPr>
                          <w:jc w:val="center"/>
                          <w:rPr>
                            <w:szCs w:val="32"/>
                          </w:rPr>
                        </w:pPr>
                        <w:r w:rsidRPr="000B56B1">
                          <w:rPr>
                            <w:szCs w:val="32"/>
                          </w:rPr>
                          <w:t>Zbiornik retencyjny</w:t>
                        </w:r>
                        <w:r>
                          <w:rPr>
                            <w:szCs w:val="32"/>
                          </w:rPr>
                          <w:t xml:space="preserve"> komora 1</w:t>
                        </w:r>
                      </w:p>
                      <w:p w:rsidR="0056672D" w:rsidRPr="000B56B1" w:rsidRDefault="0056672D" w:rsidP="00DA2131">
                        <w:pPr>
                          <w:jc w:val="center"/>
                          <w:rPr>
                            <w:szCs w:val="32"/>
                          </w:rPr>
                        </w:pPr>
                      </w:p>
                    </w:txbxContent>
                  </v:textbox>
                </v:shape>
                <v:shape id="Text Box 244" o:spid="_x0000_s1059" type="#_x0000_t202" style="position:absolute;left:17634;width:13221;height:6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qAMEA&#10;AADbAAAADwAAAGRycy9kb3ducmV2LnhtbERPTWvCQBC9F/wPywjemk2DqZK6iggVj60R9Dhkp9nY&#10;7GzIbpP033cLhd7m8T5ns5tsKwbqfeNYwVOSgiCunG64VnApXx/XIHxA1tg6JgXf5GG3nT1ssNBu&#10;5HcazqEWMYR9gQpMCF0hpa8MWfSJ64gj9+F6iyHCvpa6xzGG21ZmafosLTYcGwx2dDBUfZ6/rAI7&#10;ZGY5He/Z4PM3v7pdy1xWd6UW82n/AiLQFP7Ff+6TjvMz+P0lHi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1agDBAAAA2wAAAA8AAAAAAAAAAAAAAAAAmAIAAGRycy9kb3du&#10;cmV2LnhtbFBLBQYAAAAABAAEAPUAAACGAwAAAAA=&#10;" fillcolor="white [3201]" strokecolor="#5b9bd5 [3204]" strokeweight="3pt">
                  <v:textbox>
                    <w:txbxContent>
                      <w:p w:rsidR="0056672D" w:rsidRPr="000B56B1" w:rsidRDefault="0056672D" w:rsidP="00DA2131">
                        <w:pPr>
                          <w:jc w:val="center"/>
                        </w:pPr>
                        <w:r>
                          <w:t>Komora rozdziału</w:t>
                        </w:r>
                        <w:r w:rsidRPr="00DD6DB8">
                          <w:t xml:space="preserve"> </w:t>
                        </w:r>
                        <w:r>
                          <w:t>i przekierowania</w:t>
                        </w:r>
                      </w:p>
                    </w:txbxContent>
                  </v:textbox>
                </v:shape>
                <v:shape id="Down Arrow 248" o:spid="_x0000_s1060" type="#_x0000_t67" style="position:absolute;left:48985;top:5769;width:2572;height:2307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7UE8IA&#10;AADbAAAADwAAAGRycy9kb3ducmV2LnhtbERP24rCMBB9X/Afwgi+LJq2W1SqUUQQhF0ELx8wNGNb&#10;bSalibX+vVlY2Lc5nOss172pRUetqywriCcRCOLc6ooLBZfzbjwH4TyyxtoyKXiRg/Vq8LHETNsn&#10;H6k7+UKEEHYZKii9bzIpXV6SQTexDXHgrrY16ANsC6lbfIZwU8skiqbSYMWhocSGtiXl99PDKOjS&#10;+DuZJfv4lZ5nh7T+Ocw/bw+lRsN+swDhqff/4j/3Xof5X/D7Szh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tQTwgAAANsAAAAPAAAAAAAAAAAAAAAAAJgCAABkcnMvZG93&#10;bnJldi54bWxQSwUGAAAAAAQABAD1AAAAhwMAAAAA&#10;" adj="20396" fillcolor="#5b9bd5 [3204]" strokecolor="#1f4d78 [1604]" strokeweight="1pt"/>
                <v:shape id="Text Box 246" o:spid="_x0000_s1061" type="#_x0000_t202" style="position:absolute;left:20029;top:12518;width:746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56672D" w:rsidRDefault="0056672D" w:rsidP="00DA2131">
                        <w:pPr>
                          <w:jc w:val="center"/>
                        </w:pPr>
                        <w:r>
                          <w:t>klapa zwrotna</w:t>
                        </w:r>
                      </w:p>
                    </w:txbxContent>
                  </v:textbox>
                </v:shape>
                <v:shape id="Down Arrow 247" o:spid="_x0000_s1062" type="#_x0000_t67" style="position:absolute;left:40168;top:18070;width:1460;height:198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YysUA&#10;AADbAAAADwAAAGRycy9kb3ducmV2LnhtbERPS2vCQBC+F/oflhF6azY+qiF1FStVquDBB6K3ITtN&#10;QrOzIbvV2F/fLRS8zcf3nPG0NZW4UONKywq6UQyCOLO65FzBYb94TkA4j6yxskwKbuRgOnl8GGOq&#10;7ZW3dNn5XIQQdikqKLyvUyldVpBBF9maOHCftjHoA2xyqRu8hnBTyV4cD6XBkkNDgTXNC8q+dt9G&#10;wehULTerQT85Ls/9959NMk/Wbzelnjrt7BWEp9bfxf/uDx3mv8DfL+EA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ZjKxQAAANsAAAAPAAAAAAAAAAAAAAAAAJgCAABkcnMv&#10;ZG93bnJldi54bWxQSwUGAAAAAAQABAD1AAAAigMAAAAA&#10;" adj="21600,0" fillcolor="#5b9bd5 [3204]" strokecolor="#1f4d78 [1604]" strokeweight="1pt"/>
                <v:shape id="Text Box 239" o:spid="_x0000_s1063" type="#_x0000_t202" style="position:absolute;left:23621;top:25906;width:7174;height:4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56672D" w:rsidRDefault="0056672D" w:rsidP="00DA2131">
                        <w:pPr>
                          <w:jc w:val="center"/>
                        </w:pPr>
                        <w:r>
                          <w:t>elektro-zasuwa</w:t>
                        </w:r>
                      </w:p>
                    </w:txbxContent>
                  </v:textbox>
                </v:shape>
                <v:shape id="Text Box 240" o:spid="_x0000_s1064" type="#_x0000_t202" style="position:absolute;left:1632;top:17308;width:13221;height:6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LJmL8A&#10;AADbAAAADwAAAGRycy9kb3ducmV2LnhtbERPS4vCMBC+L/gfwgh7W1OLL6pRRFD26GNhPQ7N2FSb&#10;SWli7f77jSB4m4/vOYtVZyvRUuNLxwqGgwQEce50yYWCn9P2awbCB2SNlWNS8EceVsvexwIz7R58&#10;oPYYChFD2GeowIRQZ1L63JBFP3A1ceQurrEYImwKqRt8xHBbyTRJJtJiybHBYE0bQ/nteLcKbJua&#10;Ube7pq0f7/30/Hsay/yq1Ge/W89BBOrCW/xyf+s4fwrPX+I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wsmYvwAAANsAAAAPAAAAAAAAAAAAAAAAAJgCAABkcnMvZG93bnJl&#10;di54bWxQSwUGAAAAAAQABAD1AAAAhAMAAAAA&#10;" fillcolor="white [3201]" strokecolor="#5b9bd5 [3204]" strokeweight="3pt">
                  <v:textbox>
                    <w:txbxContent>
                      <w:p w:rsidR="0056672D" w:rsidRPr="000B56B1" w:rsidRDefault="0056672D" w:rsidP="00DA2131">
                        <w:pPr>
                          <w:jc w:val="center"/>
                        </w:pPr>
                        <w:r w:rsidRPr="000B56B1">
                          <w:t>Układ pompowy</w:t>
                        </w:r>
                        <w:r>
                          <w:t xml:space="preserve"> </w:t>
                        </w:r>
                      </w:p>
                    </w:txbxContent>
                  </v:textbox>
                </v:shape>
                <v:shape id="Down Arrow 242" o:spid="_x0000_s1065" type="#_x0000_t67" style="position:absolute;left:15076;top:18995;width:2572;height:26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GYmccA&#10;AADbAAAADwAAAGRycy9kb3ducmV2LnhtbESPQWvCQBCF74L/YZmCl1I3ClWbuoq0BNqDpbG99DZk&#10;xyQ0Oxuzq0n/vXMoeJvhvXnvm/V2cI26UBdqzwZm0wQUceFtzaWB76/sYQUqRGSLjWcy8EcBtpvx&#10;aI2p9T3ndDnEUkkIhxQNVDG2qdahqMhhmPqWWLSj7xxGWbtS2w57CXeNnifJQjusWRoqbOmlouL3&#10;cHYGjsvzSf88ZY+f9+/Za9Ln+/yj3hszuRt2z6AiDfFm/r9+s4IvsPKLDK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hmJnHAAAA2wAAAA8AAAAAAAAAAAAAAAAAmAIAAGRy&#10;cy9kb3ducmV2LnhtbFBLBQYAAAAABAAEAPUAAACMAwAAAAA=&#10;" adj="11260" fillcolor="#5b9bd5 [3204]" strokecolor="#1f4d78 [1604]" strokeweight="1pt"/>
                <v:shape id="Down Arrow 241" o:spid="_x0000_s1066" type="#_x0000_t67" style="position:absolute;left:6858;top:23839;width:2571;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M48AA&#10;AADbAAAADwAAAGRycy9kb3ducmV2LnhtbERPS2uDQBC+F/oflgn01qxpQapxlSgUvJU8INfBnaiJ&#10;OyvuNtF/3y0UepuP7zlZMZtB3GlyvWUFm3UEgrixuudWwen4+foBwnlkjYNlUrCQgyJ/fsow1fbB&#10;e7offCtCCLsUFXTej6mUrunIoFvbkThwFzsZ9AFOrdQTPkK4GeRbFMXSYM+hocORqo6a2+HbKKAr&#10;749LWb+XZXxuq6/S6yROlHpZzbstCE+z/xf/uWsd5ifw+0s4QO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UM48AAAADbAAAADwAAAAAAAAAAAAAAAACYAgAAZHJzL2Rvd25y&#10;ZXYueG1sUEsFBgAAAAAEAAQA9QAAAIUDAAAAAA==&#10;" adj="11260" fillcolor="#5b9bd5 [3204]" strokecolor="#1f4d78 [1604]" strokeweight="1pt"/>
                <v:shape id="Text Box 229" o:spid="_x0000_s1067" type="#_x0000_t202" style="position:absolute;left:1632;top:26561;width:13259;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bUcAA&#10;AADbAAAADwAAAGRycy9kb3ducmV2LnhtbERPz2vCMBS+C/4P4Qm72dSyTqmNIoONHV0rbMdH89bU&#10;NS+lyWr335vDYMeP73d5nG0vJhp951jBJklBEDdOd9wquNQv6x0IH5A19o5JwS95OB6WixIL7W78&#10;TlMVWhFD2BeowIQwFFL6xpBFn7iBOHJfbrQYIhxbqUe8xXDbyyxNn6TFjmODwYGeDTXf1Y9VYKfM&#10;PM6v12zy+dlvPz/qXDZXpR5W82kPItAc/sV/7jetIIvr45f4A+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ebUcAAAADbAAAADwAAAAAAAAAAAAAAAACYAgAAZHJzL2Rvd25y&#10;ZXYueG1sUEsFBgAAAAAEAAQA9QAAAIUDAAAAAA==&#10;" fillcolor="white [3201]" strokecolor="#5b9bd5 [3204]" strokeweight="3pt">
                  <v:textbox>
                    <w:txbxContent>
                      <w:p w:rsidR="0056672D" w:rsidRPr="000B56B1" w:rsidRDefault="0056672D" w:rsidP="00DA2131">
                        <w:pPr>
                          <w:jc w:val="center"/>
                        </w:pPr>
                        <w:r w:rsidRPr="000B56B1">
                          <w:t>Filtry mechaniczne</w:t>
                        </w:r>
                        <w:r>
                          <w:t xml:space="preserve"> dyskowe</w:t>
                        </w:r>
                      </w:p>
                    </w:txbxContent>
                  </v:textbox>
                </v:shape>
                <v:shape id="Down Arrow 237" o:spid="_x0000_s1068" type="#_x0000_t67" style="position:absolute;left:6966;top:33310;width:2572;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WL8A&#10;AADbAAAADwAAAGRycy9kb3ducmV2LnhtbESPzQrCMBCE74LvEFbwpqkKRatRrCB4E3/A69KsbbXZ&#10;lCZqfXsjCB6HmfmGWaxaU4knNa60rGA0jEAQZ1aXnCs4n7aDKQjnkTVWlknBmxyslt3OAhNtX3yg&#10;59HnIkDYJaig8L5OpHRZQQbd0NbEwbvaxqAPssmlbvAV4KaS4yiKpcGSw0KBNW0Kyu7Hh1FANz6c&#10;3ulukqbxJd/sU69n8Uypfq9dz0F4av0//GvvtILxC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r8pYvwAAANsAAAAPAAAAAAAAAAAAAAAAAJgCAABkcnMvZG93bnJl&#10;di54bWxQSwUGAAAAAAQABAD1AAAAhAMAAAAA&#10;" adj="11260" fillcolor="#5b9bd5 [3204]" strokecolor="#1f4d78 [1604]" strokeweight="1pt"/>
                <v:shape id="Text Box 230" o:spid="_x0000_s1069" type="#_x0000_t202" style="position:absolute;left:1088;top:36140;width:13811;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gvcMA&#10;AADbAAAADwAAAGRycy9kb3ducmV2LnhtbESPzWrDMBCE74W+g9hCbo1ckaTFtRJKISHH5gfa42Jt&#10;LbvWyliK47x9VAjkOMzMN0yxGl0rBupD7VnDyzQDQVx6U3Ol4XhYP7+BCBHZYOuZNFwowGr5+FBg&#10;bvyZdzTsYyUShEOOGmyMXS5lKC05DFPfESfv1/cOY5J9JU2P5wR3rVRZtpAOa04LFjv6tFT+7U9O&#10;gxuUnY2bRg1h/hVef74Pc1k2Wk+exo93EJHGeA/f2lujQSn4/5J+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mgvcMAAADbAAAADwAAAAAAAAAAAAAAAACYAgAAZHJzL2Rv&#10;d25yZXYueG1sUEsFBgAAAAAEAAQA9QAAAIgDAAAAAA==&#10;" fillcolor="white [3201]" strokecolor="#5b9bd5 [3204]" strokeweight="3pt">
                  <v:textbox>
                    <w:txbxContent>
                      <w:p w:rsidR="0056672D" w:rsidRPr="000B56B1" w:rsidRDefault="0056672D" w:rsidP="00DA2131">
                        <w:pPr>
                          <w:jc w:val="center"/>
                        </w:pPr>
                        <w:r>
                          <w:t>Dozowanie perhydrolu</w:t>
                        </w:r>
                      </w:p>
                    </w:txbxContent>
                  </v:textbox>
                </v:shape>
                <v:shape id="Down Arrow 249" o:spid="_x0000_s1070" type="#_x0000_t67" style="position:absolute;left:23785;top:54700;width:2572;height:240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sK8YA&#10;AADbAAAADwAAAGRycy9kb3ducmV2LnhtbESPT2vCQBTE74V+h+UVvJRmo6Wiqau0grUnwRgo3h7Z&#10;ZxKafRuya/58e7dQ8DjMzG+Y1WYwteiodZVlBdMoBkGcW11xoSA77V4WIJxH1lhbJgUjOdisHx9W&#10;mGjb85G61BciQNglqKD0vkmkdHlJBl1kG+LgXWxr0AfZFlK32Ae4qeUsjufSYMVhocSGtiXlv+nV&#10;KPg8/2TP6WLkr7djnS73c5qOl4NSk6fh4x2Ep8Hfw//tb61g9gp/X8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HsK8YAAADbAAAADwAAAAAAAAAAAAAAAACYAgAAZHJz&#10;L2Rvd25yZXYueG1sUEsFBgAAAAAEAAQA9QAAAIsDAAAAAA==&#10;" adj="20443" fillcolor="#5b9bd5 [3204]" strokecolor="#1f4d78 [1604]" strokeweight="1pt"/>
                <v:shape id="Text Box 251" o:spid="_x0000_s1071" type="#_x0000_t202" style="position:absolute;left:37338;top:60524;width:14325;height:124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dUsIA&#10;AADbAAAADwAAAGRycy9kb3ducmV2LnhtbESPT4vCMBTE7wt+h/AEb2tqUXfpGkUExaN/FnaPj+bZ&#10;VJuX0sRav70RBI/DzPyGmS06W4mWGl86VjAaJiCIc6dLLhT8Htef3yB8QNZYOSYFd/KwmPc+Zphp&#10;d+M9tYdQiAhhn6ECE0KdSelzQxb90NXE0Tu5xmKIsimkbvAW4baSaZJMpcWS44LBmlaG8svhahXY&#10;NjXjbnNOWz/Z+a//v+NE5melBv1u+QMiUBfe4Vd7qxWkY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J1SwgAAANsAAAAPAAAAAAAAAAAAAAAAAJgCAABkcnMvZG93&#10;bnJldi54bWxQSwUGAAAAAAQABAD1AAAAhwMAAAAA&#10;" fillcolor="white [3201]" strokecolor="#5b9bd5 [3204]" strokeweight="3pt">
                  <v:textbox>
                    <w:txbxContent>
                      <w:p w:rsidR="0056672D" w:rsidRDefault="0056672D" w:rsidP="00DA2131">
                        <w:r>
                          <w:t>Punkt podłączenia poboru wody do nawadniania (linie kroplujące i punkt przyłączenia węża ogrodowego)</w:t>
                        </w:r>
                      </w:p>
                    </w:txbxContent>
                  </v:textbox>
                </v:shape>
                <v:shape id="Text Box 252" o:spid="_x0000_s1072" type="#_x0000_t202" style="position:absolute;left:4354;top:64443;width:8610;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56672D" w:rsidRDefault="0056672D" w:rsidP="00DA2131">
                        <w:pPr>
                          <w:jc w:val="center"/>
                        </w:pPr>
                        <w:r>
                          <w:t>elektro-zawory</w:t>
                        </w:r>
                      </w:p>
                    </w:txbxContent>
                  </v:textbox>
                </v:shape>
                <v:shape id="Right Arrow 225" o:spid="_x0000_s1073" type="#_x0000_t13" style="position:absolute;left:11647;top:2177;width:5925;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djcMA&#10;AADbAAAADwAAAGRycy9kb3ducmV2LnhtbESPW2sCMRSE3wv+h3CEvtVsFaRujbIKSt+Kq9DXw+bs&#10;hW5O1iR76b9vCkIfh5n5htnuJ9OKgZxvLCt4XSQgiAurG64U3K6nlzcQPiBrbC2Tgh/ysN/NnraY&#10;ajvyhYY8VCJC2KeooA6hS6X0RU0G/cJ2xNErrTMYonSV1A7HCDetXCbJWhpsOC7U2NGxpuI7742C&#10;cL+Wvfvqx8/zZjzkxmflasiUep5P2TuIQFP4Dz/aH1rBcg1/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EdjcMAAADbAAAADwAAAAAAAAAAAAAAAACYAgAAZHJzL2Rv&#10;d25yZXYueG1sUEsFBgAAAAAEAAQA9QAAAIgDAAAAAA==&#10;" adj="16599" fillcolor="#5b9bd5 [3204]" strokecolor="#1f4d78 [1604]" strokeweight="1pt"/>
                <v:shape id="Down Arrow 224" o:spid="_x0000_s1074" type="#_x0000_t67" style="position:absolute;left:22751;top:6204;width:2571;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yncUA&#10;AADbAAAADwAAAGRycy9kb3ducmV2LnhtbESPQWuDQBSE74X+h+UFepFmTQ6tmGwktEhDpYdof8DD&#10;fVGJ+9a6G2P+fbZQ6HGYmW+YbTabXkw0us6ygtUyBkFcW91xo+C7yp8TEM4ja+wtk4IbOch2jw9b&#10;TLW98pGm0jciQNilqKD1fkildHVLBt3SDsTBO9nRoA9ybKQe8RrgppfrOH6RBjsOCy0O9NZSfS4v&#10;RkERDe/9Vz7pJDp8REVy/iyq5kepp8W834DwNPv/8F/7oBWsX+H3S/gB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bKdxQAAANsAAAAPAAAAAAAAAAAAAAAAAJgCAABkcnMv&#10;ZG93bnJldi54bWxQSwUGAAAAAAQABAD1AAAAigMAAAAA&#10;" adj="16912" fillcolor="#5b9bd5 [3204]" strokecolor="#1f4d78 [1604]" strokeweight="1pt"/>
                <v:shape id="Text Box 37" o:spid="_x0000_s1075" type="#_x0000_t202" style="position:absolute;left:19920;top:32766;width:7017;height:2876;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osEA&#10;AADbAAAADwAAAGRycy9kb3ducmV2LnhtbERPS27CMBDdV+IO1iB1VxyyoCjFoIBaEXVRFegBRvGQ&#10;BOJxZDsfbl8vKnX59P6b3WRaMZDzjWUFy0UCgri0uuFKwc/l42UNwgdkja1lUvAgD7vt7GmDmbYj&#10;n2g4h0rEEPYZKqhD6DIpfVmTQb+wHXHkrtYZDBG6SmqHYww3rUyTZCUNNhwbauzoUFN5P/dGwaV9&#10;9OY06tv+vTBfx3Xuvj/7V6We51P+BiLQFP7Ff+5CK0jj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rr6LBAAAA2wAAAA8AAAAAAAAAAAAAAAAAmAIAAGRycy9kb3du&#10;cmV2LnhtbFBLBQYAAAAABAAEAPUAAACGAwAAAAA=&#10;" fillcolor="white [3201]" stroked="f" strokeweight="1pt">
                  <v:textbox>
                    <w:txbxContent>
                      <w:p w:rsidR="0056672D" w:rsidRPr="00515EB5" w:rsidRDefault="0056672D" w:rsidP="00DA2131">
                        <w:pPr>
                          <w:jc w:val="center"/>
                        </w:pPr>
                        <w:r>
                          <w:t>przelew</w:t>
                        </w:r>
                      </w:p>
                    </w:txbxContent>
                  </v:textbox>
                </v:shape>
                <v:shape id="Down Arrow 226" o:spid="_x0000_s1076" type="#_x0000_t67" style="position:absolute;left:18505;top:32112;width:2318;height:3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538IA&#10;AADbAAAADwAAAGRycy9kb3ducmV2LnhtbESPQWvCQBSE70L/w/IKvekmElqNbqQUpB5rNHh9ZJ9J&#10;SPZtyK4m/vtuQehxmJlvmO1uMp240+AaywriRQSCuLS64UrB+bSfr0A4j6yxs0wKHuRgl73Mtphq&#10;O/KR7rmvRICwS1FB7X2fSunKmgy6he2Jg3e1g0Ef5FBJPeAY4KaTyyh6lwYbDgs19vRVU9nmN6Og&#10;mQp3ifffHzdzHosfh0WStLFSb6/T5waEp8n/h5/tg1awXMPfl/A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jnfwgAAANsAAAAPAAAAAAAAAAAAAAAAAJgCAABkcnMvZG93&#10;bnJldi54bWxQSwUGAAAAAAQABAD1AAAAhwMAAAAA&#10;" adj="15169" fillcolor="#5b9bd5 [3204]" strokecolor="#1f4d78 [1604]" strokeweight="1pt"/>
                <v:shape id="Text Box 20" o:spid="_x0000_s1077" type="#_x0000_t202" style="position:absolute;left:17852;top:36358;width:13145;height: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4NjL8A&#10;AADbAAAADwAAAGRycy9kb3ducmV2LnhtbERPy4rCMBTdD/gP4QruxtT6mKEaRQTFpaOCs7w0d5pq&#10;c1OaWOvfm4Uwy8N5L1adrURLjS8dKxgNExDEudMlFwrOp+3nNwgfkDVWjknBkzyslr2PBWbaPfiH&#10;2mMoRAxhn6ECE0KdSelzQxb90NXEkftzjcUQYVNI3eAjhttKpkkykxZLjg0Ga9oYym/Hu1Vg29RM&#10;ut01bf304L9+L6epzK9KDfrdeg4iUBf+xW/3XisYx/XxS/w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ng2MvwAAANsAAAAPAAAAAAAAAAAAAAAAAJgCAABkcnMvZG93bnJl&#10;di54bWxQSwUGAAAAAAQABAD1AAAAhAMAAAAA&#10;" fillcolor="white [3201]" strokecolor="#5b9bd5 [3204]" strokeweight="3pt">
                  <v:textbox>
                    <w:txbxContent>
                      <w:p w:rsidR="0056672D" w:rsidRDefault="0056672D" w:rsidP="00DA2131">
                        <w:pPr>
                          <w:jc w:val="center"/>
                          <w:rPr>
                            <w:szCs w:val="32"/>
                          </w:rPr>
                        </w:pPr>
                      </w:p>
                      <w:p w:rsidR="0056672D" w:rsidRDefault="0056672D" w:rsidP="00DA2131">
                        <w:pPr>
                          <w:jc w:val="center"/>
                          <w:rPr>
                            <w:szCs w:val="32"/>
                          </w:rPr>
                        </w:pPr>
                      </w:p>
                      <w:p w:rsidR="0056672D" w:rsidRPr="000B56B1" w:rsidRDefault="0056672D" w:rsidP="00DA2131">
                        <w:pPr>
                          <w:jc w:val="center"/>
                          <w:rPr>
                            <w:szCs w:val="32"/>
                          </w:rPr>
                        </w:pPr>
                        <w:r w:rsidRPr="000B56B1">
                          <w:rPr>
                            <w:szCs w:val="32"/>
                          </w:rPr>
                          <w:t>Zbiornik retencyjny</w:t>
                        </w:r>
                        <w:r>
                          <w:rPr>
                            <w:szCs w:val="32"/>
                          </w:rPr>
                          <w:t xml:space="preserve"> komora 2 (komora wody oczyszczonej)</w:t>
                        </w:r>
                      </w:p>
                    </w:txbxContent>
                  </v:textbox>
                </v:shape>
                <v:shape id="Text Box 39" o:spid="_x0000_s1078" type="#_x0000_t202" style="position:absolute;left:29282;top:32766;width:7017;height:2876;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iQ4sQA&#10;AADbAAAADwAAAGRycy9kb3ducmV2LnhtbESP3WrCQBSE7wu+w3IE7+pGhVaiq6i0VHpR/HuAQ/aY&#10;RLNnw+7GxLfvCoKXw8x8w8yXnanEjZwvLSsYDRMQxJnVJecKTsfv9ykIH5A1VpZJwZ08LBe9tzmm&#10;2ra8p9sh5CJC2KeooAihTqX0WUEG/dDWxNE7W2cwROlyqR22EW4qOU6SD2mw5LhQYE2bgrLroTEK&#10;jtW9MftWX9ZfW/P3M1253W/zqdSg361mIAJ14RV+trdawWQEjy/x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IkOLEAAAA2wAAAA8AAAAAAAAAAAAAAAAAmAIAAGRycy9k&#10;b3ducmV2LnhtbFBLBQYAAAAABAAEAPUAAACJAwAAAAA=&#10;" fillcolor="white [3201]" stroked="f" strokeweight="1pt">
                  <v:textbox>
                    <w:txbxContent>
                      <w:p w:rsidR="0056672D" w:rsidRPr="00515EB5" w:rsidRDefault="0056672D" w:rsidP="00DA2131">
                        <w:pPr>
                          <w:jc w:val="center"/>
                        </w:pPr>
                        <w:r>
                          <w:t>spust</w:t>
                        </w:r>
                      </w:p>
                    </w:txbxContent>
                  </v:textbox>
                </v:shape>
                <v:shape id="Text Box 38" o:spid="_x0000_s1079" type="#_x0000_t202" style="position:absolute;left:23513;top:36576;width:711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838MA&#10;AADcAAAADwAAAGRycy9kb3ducmV2LnhtbESPQWsCMRSE74X+h/AKvdVshcp2NYottgieqsXzY/NM&#10;gpuXJUnX7b9vBKHHYWa+YRar0XdioJhcYAXPkwoEcRu0Y6Pg+/DxVINIGVljF5gU/FKC1fL+boGN&#10;Dhf+omGfjSgQTg0qsDn3jZSpteQxTUJPXLxTiB5zkdFIHfFS4L6T06qaSY+Oy4LFnt4ttef9j1ew&#10;eTOvpq0x2k2tnRvG42lnPpV6fBjXcxCZxvwfvrW3WsH0ZQb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T838MAAADcAAAADwAAAAAAAAAAAAAAAACYAgAAZHJzL2Rv&#10;d25yZXYueG1sUEsFBgAAAAAEAAQA9QAAAIgDAAAAAA==&#10;" fillcolor="white [3201]" strokeweight=".5pt">
                  <v:textbox>
                    <w:txbxContent>
                      <w:p w:rsidR="0056672D" w:rsidRDefault="0056672D" w:rsidP="00DA2131">
                        <w:pPr>
                          <w:jc w:val="center"/>
                        </w:pPr>
                        <w:r>
                          <w:t xml:space="preserve">elektro-zasuwa </w:t>
                        </w:r>
                      </w:p>
                    </w:txbxContent>
                  </v:textbox>
                </v:shape>
                <v:shape id="Down Arrow 40" o:spid="_x0000_s1080" type="#_x0000_t67" style="position:absolute;left:28194;top:32221;width:2317;height:389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kW8QA&#10;AADcAAAADwAAAGRycy9kb3ducmV2LnhtbESPQWvCQBSE70L/w/IK3nSj0FpSV1FroFdjAz0+ss9s&#10;aPZtzK4a/fWuIPQ4zMw3zHzZ20acqfO1YwWTcQKCuHS65krBzz4bfYDwAVlj45gUXMnDcvEymGOq&#10;3YV3dM5DJSKEfYoKTAhtKqUvDVn0Y9cSR+/gOoshyq6SusNLhNtGTpPkXVqsOS4YbGljqPzLT1bB&#10;1xbN6VhsbgfOt7v1b3bLCrNXavjarz5BBOrDf/jZ/tYKpm8z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bJFvEAAAA3AAAAA8AAAAAAAAAAAAAAAAAmAIAAGRycy9k&#10;b3ducmV2LnhtbFBLBQYAAAAABAAEAPUAAACJAwAAAAA=&#10;" adj="15169" fillcolor="#5b9bd5 [3204]" strokecolor="#1f4d78 [1604]" strokeweight="1pt"/>
                <v:shape id="Text Box 250" o:spid="_x0000_s1081" type="#_x0000_t202" style="position:absolute;left:18288;top:75111;width:14325;height:7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ES78A&#10;AADcAAAADwAAAGRycy9kb3ducmV2LnhtbERPy4rCMBTdC/5DuMLsNLVMdegYRQRllr5gZnlprk21&#10;uSlNrJ2/NwvB5eG8F6ve1qKj1leOFUwnCQjiwumKSwXn03b8BcIHZI21Y1LwTx5Wy+Fggbl2Dz5Q&#10;dwyliCHsc1RgQmhyKX1hyKKfuIY4chfXWgwRtqXULT5iuK1lmiQzabHi2GCwoY2h4na8WwW2S81n&#10;v7umnc/2fv73e8pkcVXqY9Svv0EE6sNb/HL/aAVpFtfGM/EI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0RLvwAAANwAAAAPAAAAAAAAAAAAAAAAAJgCAABkcnMvZG93bnJl&#10;di54bWxQSwUGAAAAAAQABAD1AAAAhAMAAAAA&#10;" fillcolor="white [3201]" strokecolor="#5b9bd5 [3204]" strokeweight="3pt">
                  <v:textbox>
                    <w:txbxContent>
                      <w:p w:rsidR="0056672D" w:rsidRDefault="0056672D" w:rsidP="00DA2131">
                        <w:pPr>
                          <w:jc w:val="center"/>
                        </w:pPr>
                        <w:r>
                          <w:t xml:space="preserve">Hydrant z </w:t>
                        </w:r>
                        <w:proofErr w:type="spellStart"/>
                        <w:r>
                          <w:t>szybkozłączką</w:t>
                        </w:r>
                        <w:proofErr w:type="spellEnd"/>
                        <w:r>
                          <w:t xml:space="preserve"> DN 80mm</w:t>
                        </w:r>
                      </w:p>
                    </w:txbxContent>
                  </v:textbox>
                </v:shape>
                <v:shape id="Down Arrow 255" o:spid="_x0000_s1082" type="#_x0000_t67" style="position:absolute;left:24492;top:67491;width:2572;height:7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208UA&#10;AADcAAAADwAAAGRycy9kb3ducmV2LnhtbESPUWvCQBCE3wv9D8cW+iL1YrCljZ4iWqGCUmr7A5bc&#10;mhzmdkPu1PjvewWhj8PMfMNM571v1Jm64IQNjIYZKOJSrOPKwM/3+ukVVIjIFhthMnClAPPZ/d0U&#10;CysX/qLzPlYqQTgUaKCOsS20DmVNHsNQWuLkHaTzGJPsKm07vCS4b3SeZS/ao+O0UGNLy5rK4/7k&#10;DWycazf54LDevfPpU/RKomzHxjw+9IsJqEh9/A/f2h/WQP78Bn9n0hH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bbTxQAAANwAAAAPAAAAAAAAAAAAAAAAAJgCAABkcnMv&#10;ZG93bnJldi54bWxQSwUGAAAAAAQABAD1AAAAigMAAAAA&#10;" adj="17881" fillcolor="#5b9bd5 [3204]" strokecolor="#1f4d78 [1604]" strokeweight="1pt"/>
                <v:shape id="Down Arrow 152" o:spid="_x0000_s1083" type="#_x0000_t67" style="position:absolute;left:15076;top:38045;width:2572;height:2686;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27HcMA&#10;AADcAAAADwAAAGRycy9kb3ducmV2LnhtbERPz2vCMBS+D/wfwhN2GTO1uCKdUUSUTQ+CdQd3ezTP&#10;tti8lCTT+t+bg7Djx/d7tuhNK67kfGNZwXiUgCAurW64UvBz3LxPQfiArLG1TAru5GExH7zMMNf2&#10;xge6FqESMYR9jgrqELpcSl/WZNCPbEccubN1BkOErpLa4S2Gm1amSZJJgw3Hhho7WtVUXoo/owC/&#10;NutT9jvdnWg/+dDbVfrmxkap12G//AQRqA//4qf7WytIszg/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27HcMAAADcAAAADwAAAAAAAAAAAAAAAACYAgAAZHJzL2Rv&#10;d25yZXYueG1sUEsFBgAAAAAEAAQA9QAAAIgDAAAAAA==&#10;" adj="11260" fillcolor="#5b9bd5 [3204]" strokecolor="#1f4d78 [1604]" strokeweight="1pt"/>
                <v:shape id="Text Box 153" o:spid="_x0000_s1084" type="#_x0000_t202" style="position:absolute;left:1741;top:54972;width:13253;height:6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na8QA&#10;AADcAAAADwAAAGRycy9kb3ducmV2LnhtbESPQWvCQBSE7wX/w/KE3pqNoVGJriKFlh7bRNDjI/vM&#10;RrNvQ3Yb03/fLRR6HGbmG2a7n2wnRhp861jBIklBENdOt9woOFavT2sQPiBr7ByTgm/ysN/NHrZY&#10;aHfnTxrL0IgIYV+gAhNCX0jpa0MWfeJ64uhd3GAxRDk0Ug94j3DbySxNl9Jiy3HBYE8vhupb+WUV&#10;2DEzz9PbNRt9/uFX51OVy/qq1ON8OmxABJrCf/iv/a4VZMsF/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J2vEAAAA3AAAAA8AAAAAAAAAAAAAAAAAmAIAAGRycy9k&#10;b3ducmV2LnhtbFBLBQYAAAAABAAEAPUAAACJAwAAAAA=&#10;" fillcolor="white [3201]" strokecolor="#5b9bd5 [3204]" strokeweight="3pt">
                  <v:textbox>
                    <w:txbxContent>
                      <w:p w:rsidR="0056672D" w:rsidRPr="000B56B1" w:rsidRDefault="0056672D" w:rsidP="00DA2131">
                        <w:pPr>
                          <w:jc w:val="center"/>
                        </w:pPr>
                        <w:r>
                          <w:t>Dezynfekcja lampami UV</w:t>
                        </w:r>
                      </w:p>
                    </w:txbxContent>
                  </v:textbox>
                </v:shape>
                <v:shape id="Text Box 154" o:spid="_x0000_s1085" type="#_x0000_t202" style="position:absolute;left:1741;top:45720;width:13215;height:6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e5HMMA&#10;AADcAAAADwAAAGRycy9kb3ducmV2LnhtbESPS2vDMBCE74X+B7GF3Bq5Io/iWgklkJJjXtAeF2tr&#10;2bVWxlId599HgUKPw8x8wxTr0bVioD7UnjW8TDMQxKU3NVcazqft8yuIEJENtp5Jw5UCrFePDwXm&#10;xl/4QMMxViJBOOSowcbY5VKG0pLDMPUdcfK+fe8wJtlX0vR4SXDXSpVlC+mw5rRgsaONpfLn+Os0&#10;uEHZ2fjRqCHM92H59Xmay7LRevI0vr+BiDTG//Bfe2c0qIWC+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e5HMMAAADcAAAADwAAAAAAAAAAAAAAAACYAgAAZHJzL2Rv&#10;d25yZXYueG1sUEsFBgAAAAAEAAQA9QAAAIgDAAAAAA==&#10;" fillcolor="white [3201]" strokecolor="#5b9bd5 [3204]" strokeweight="3pt">
                  <v:textbox>
                    <w:txbxContent>
                      <w:p w:rsidR="0056672D" w:rsidRPr="000B56B1" w:rsidRDefault="0056672D" w:rsidP="00DA2131">
                        <w:pPr>
                          <w:jc w:val="center"/>
                        </w:pPr>
                        <w:r w:rsidRPr="000B56B1">
                          <w:t>Układ pompowy</w:t>
                        </w:r>
                        <w:r>
                          <w:t xml:space="preserve"> z zestawem hydroforowym</w:t>
                        </w:r>
                      </w:p>
                    </w:txbxContent>
                  </v:textbox>
                </v:shape>
                <v:shape id="Down Arrow 155" o:spid="_x0000_s1086" type="#_x0000_t67" style="position:absolute;left:15185;top:47407;width:2565;height:26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MYA&#10;AADcAAAADwAAAGRycy9kb3ducmV2LnhtbESPQWsCMRSE7wX/Q3hCbzVbBVtWo6ggSEvBtUXw9tg8&#10;s2s3L0uSuuu/b4RCj8PMfMPMl71txJV8qB0reB5lIIhLp2s2Cr4+t0+vIEJE1tg4JgU3CrBcDB7m&#10;mGvXcUHXQzQiQTjkqKCKsc2lDGVFFsPItcTJOztvMSbpjdQeuwS3jRxn2VRarDktVNjSpqLy+/Bj&#10;FXRH/3Fb1e3bungpTvv3iznt0Cj1OOxXMxCR+vgf/mvvtILxdAL3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JMYAAADcAAAADwAAAAAAAAAAAAAAAACYAgAAZHJz&#10;L2Rvd25yZXYueG1sUEsFBgAAAAAEAAQA9QAAAIsDAAAAAA==&#10;" adj="11261" fillcolor="#5b9bd5 [3204]" strokecolor="#1f4d78 [1604]" strokeweight="1pt"/>
                <v:shape id="Down Arrow 156" o:spid="_x0000_s1087" type="#_x0000_t67" style="position:absolute;left:6966;top:52251;width:2566;height:2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w0sQA&#10;AADcAAAADwAAAGRycy9kb3ducmV2LnhtbESPT2sCMRTE7wW/Q3iCF9FEkaVsjVLEoodetKLXx+bt&#10;n3bzsmxSjd/eFIQeh5n5DbNcR9uKK/W+caxhNlUgiAtnGq40nL4+Jq8gfEA22DomDXfysF4NXpaY&#10;G3fjA12PoRIJwj5HDXUIXS6lL2qy6KeuI05e6XqLIcm+kqbHW4LbVs6VyqTFhtNCjR1taip+jr9W&#10;gyrj7rS9j9vzOPuM24sqv88LqfVoGN/fQASK4T/8bO+Nhnm2gL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8NLEAAAA3AAAAA8AAAAAAAAAAAAAAAAAmAIAAGRycy9k&#10;b3ducmV2LnhtbFBLBQYAAAAABAAEAPUAAACJAwAAAAA=&#10;" adj="11261" fillcolor="#5b9bd5 [3204]" strokecolor="#1f4d78 [1604]" strokeweight="1pt"/>
                <v:shape id="Down Arrow 256" o:spid="_x0000_s1088" type="#_x0000_t67" style="position:absolute;left:7075;top:61722;width:2566;height:2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VScUA&#10;AADcAAAADwAAAGRycy9kb3ducmV2LnhtbESPzWsCMRTE7wX/h/CEXqQmFbuUrVFELHroxQ/s9bF5&#10;+9FuXpZNqvG/NwXB4zAzv2Fmi2hbcabeN441vI4VCOLCmYYrDcfD58s7CB+QDbaOScOVPCzmg6cZ&#10;5sZdeEfnfahEgrDPUUMdQpdL6YuaLPqx64iTV7reYkiyr6Tp8ZLgtpUTpTJpseG0UGNHq5qK3/2f&#10;1aDKuDmur6P2NMq+4vpblT+nqdT6eRiXHyACxfAI39tbo2GSvcH/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1VJxQAAANwAAAAPAAAAAAAAAAAAAAAAAJgCAABkcnMv&#10;ZG93bnJldi54bWxQSwUGAAAAAAQABAD1AAAAigMAAAAA&#10;" adj="11261" fillcolor="#5b9bd5 [3204]" strokecolor="#1f4d78 [1604]" strokeweight="1pt"/>
              </v:group>
            </w:pict>
          </mc:Fallback>
        </mc:AlternateContent>
      </w: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DA2131" w:rsidRPr="005A400E" w:rsidRDefault="00DA2131" w:rsidP="00DA2131">
      <w:pPr>
        <w:pStyle w:val="Default"/>
        <w:spacing w:before="120" w:after="120"/>
        <w:jc w:val="both"/>
        <w:rPr>
          <w:color w:val="auto"/>
        </w:rPr>
      </w:pPr>
    </w:p>
    <w:p w:rsidR="0029535B" w:rsidRPr="005A400E" w:rsidRDefault="0029535B" w:rsidP="00DA2131">
      <w:pPr>
        <w:pStyle w:val="Default"/>
        <w:spacing w:before="120" w:after="120"/>
        <w:jc w:val="both"/>
        <w:rPr>
          <w:color w:val="auto"/>
        </w:rPr>
      </w:pPr>
    </w:p>
    <w:p w:rsidR="0029535B" w:rsidRPr="005A400E" w:rsidRDefault="0029535B" w:rsidP="00DA2131">
      <w:pPr>
        <w:pStyle w:val="Default"/>
        <w:spacing w:before="120" w:after="120"/>
        <w:jc w:val="both"/>
        <w:rPr>
          <w:color w:val="auto"/>
        </w:rPr>
      </w:pPr>
    </w:p>
    <w:p w:rsidR="00DA2131" w:rsidRPr="005A400E" w:rsidRDefault="00DA2131" w:rsidP="00DA2131">
      <w:pPr>
        <w:pStyle w:val="Default"/>
        <w:spacing w:before="120" w:after="120"/>
        <w:jc w:val="both"/>
        <w:rPr>
          <w:b/>
          <w:color w:val="auto"/>
        </w:rPr>
      </w:pPr>
    </w:p>
    <w:p w:rsidR="0029535B" w:rsidRPr="005A400E" w:rsidRDefault="00532ADA" w:rsidP="00C65479">
      <w:pPr>
        <w:pStyle w:val="Nagwek11"/>
      </w:pPr>
      <w:bookmarkStart w:id="288" w:name="_Toc512842838"/>
      <w:r w:rsidRPr="005A400E">
        <w:t>1.</w:t>
      </w:r>
      <w:r w:rsidR="0029535B" w:rsidRPr="005A400E">
        <w:t>3.8.</w:t>
      </w:r>
      <w:r w:rsidR="00C24137">
        <w:t>3</w:t>
      </w:r>
      <w:r w:rsidR="00EF62F3" w:rsidRPr="005A400E">
        <w:t>.</w:t>
      </w:r>
      <w:r w:rsidR="00EF62F3" w:rsidRPr="005A400E">
        <w:tab/>
      </w:r>
      <w:r w:rsidR="0029535B" w:rsidRPr="005A400E">
        <w:t xml:space="preserve">Elementy składowe systemu oczyszczania </w:t>
      </w:r>
      <w:r w:rsidR="00014287" w:rsidRPr="005A400E">
        <w:t>wód opadowych i roztopowych</w:t>
      </w:r>
      <w:bookmarkEnd w:id="288"/>
    </w:p>
    <w:p w:rsidR="00DA2131" w:rsidRPr="005A400E" w:rsidRDefault="00532ADA" w:rsidP="00DA2131">
      <w:pPr>
        <w:pStyle w:val="Default"/>
        <w:spacing w:before="120" w:after="120"/>
        <w:jc w:val="both"/>
        <w:rPr>
          <w:b/>
          <w:color w:val="auto"/>
          <w:sz w:val="22"/>
          <w:szCs w:val="22"/>
        </w:rPr>
      </w:pPr>
      <w:r w:rsidRPr="005A400E">
        <w:rPr>
          <w:b/>
          <w:color w:val="auto"/>
          <w:sz w:val="22"/>
          <w:szCs w:val="22"/>
        </w:rPr>
        <w:t>1.</w:t>
      </w:r>
      <w:r w:rsidR="00DA2131" w:rsidRPr="005A400E">
        <w:rPr>
          <w:b/>
          <w:color w:val="auto"/>
          <w:sz w:val="22"/>
          <w:szCs w:val="22"/>
        </w:rPr>
        <w:t>3.</w:t>
      </w:r>
      <w:r w:rsidR="00E070C1" w:rsidRPr="005A400E">
        <w:rPr>
          <w:b/>
          <w:color w:val="auto"/>
          <w:sz w:val="22"/>
          <w:szCs w:val="22"/>
        </w:rPr>
        <w:t>8</w:t>
      </w:r>
      <w:r w:rsidR="00EF62F3" w:rsidRPr="005A400E">
        <w:rPr>
          <w:b/>
          <w:color w:val="auto"/>
          <w:sz w:val="22"/>
          <w:szCs w:val="22"/>
        </w:rPr>
        <w:t>.</w:t>
      </w:r>
      <w:r w:rsidR="00C24137">
        <w:rPr>
          <w:b/>
          <w:color w:val="auto"/>
          <w:sz w:val="22"/>
          <w:szCs w:val="22"/>
        </w:rPr>
        <w:t>3</w:t>
      </w:r>
      <w:r w:rsidR="00EF2BA6" w:rsidRPr="005A400E">
        <w:rPr>
          <w:b/>
          <w:color w:val="auto"/>
          <w:sz w:val="22"/>
          <w:szCs w:val="22"/>
        </w:rPr>
        <w:t xml:space="preserve">.1 </w:t>
      </w:r>
      <w:r w:rsidR="00DA2131" w:rsidRPr="005A400E">
        <w:rPr>
          <w:b/>
          <w:color w:val="auto"/>
          <w:sz w:val="22"/>
          <w:szCs w:val="22"/>
        </w:rPr>
        <w:t xml:space="preserve">Komora rozdziału i przekierowania strumienia </w:t>
      </w:r>
      <w:r w:rsidR="00014287" w:rsidRPr="005A400E">
        <w:rPr>
          <w:b/>
          <w:color w:val="auto"/>
          <w:sz w:val="22"/>
          <w:szCs w:val="22"/>
        </w:rPr>
        <w:t>wód opadowych i roztopowych</w:t>
      </w:r>
    </w:p>
    <w:p w:rsidR="00DA2131" w:rsidRPr="005A400E" w:rsidRDefault="00DA2131" w:rsidP="00062366">
      <w:pPr>
        <w:pStyle w:val="Default"/>
        <w:spacing w:before="60" w:after="60"/>
        <w:jc w:val="both"/>
        <w:rPr>
          <w:color w:val="auto"/>
          <w:sz w:val="22"/>
          <w:szCs w:val="22"/>
        </w:rPr>
      </w:pPr>
      <w:r w:rsidRPr="005A400E">
        <w:rPr>
          <w:color w:val="auto"/>
          <w:sz w:val="22"/>
          <w:szCs w:val="22"/>
        </w:rPr>
        <w:t xml:space="preserve">Należy zaprojektować i wykonać komorę rozdziału i przekierowania strumienia </w:t>
      </w:r>
      <w:r w:rsidR="00334156" w:rsidRPr="005A400E">
        <w:rPr>
          <w:color w:val="auto"/>
          <w:sz w:val="22"/>
          <w:szCs w:val="22"/>
        </w:rPr>
        <w:t xml:space="preserve">wód opadowych </w:t>
      </w:r>
      <w:r w:rsidR="00625957">
        <w:rPr>
          <w:color w:val="auto"/>
          <w:sz w:val="22"/>
          <w:szCs w:val="22"/>
        </w:rPr>
        <w:br/>
      </w:r>
      <w:r w:rsidR="00334156" w:rsidRPr="005A400E">
        <w:rPr>
          <w:color w:val="auto"/>
          <w:sz w:val="22"/>
          <w:szCs w:val="22"/>
        </w:rPr>
        <w:t>i roztopowych</w:t>
      </w:r>
      <w:r w:rsidRPr="005A400E">
        <w:rPr>
          <w:color w:val="auto"/>
          <w:sz w:val="22"/>
          <w:szCs w:val="22"/>
        </w:rPr>
        <w:t xml:space="preserve">, tak aby pierwsza fala zanieczyszczeń w czasie opadu nie była kierowana na zbiornik, ma natomiast za zadanie maksymalizować przejęcie wód z pozostałej objętości opadu. </w:t>
      </w:r>
    </w:p>
    <w:p w:rsidR="00DA2131" w:rsidRPr="005A400E" w:rsidRDefault="00DA2131" w:rsidP="00062366">
      <w:pPr>
        <w:pStyle w:val="Default"/>
        <w:spacing w:before="60" w:after="60"/>
        <w:jc w:val="both"/>
        <w:rPr>
          <w:color w:val="auto"/>
          <w:sz w:val="22"/>
          <w:szCs w:val="22"/>
        </w:rPr>
      </w:pPr>
      <w:r w:rsidRPr="005A400E">
        <w:rPr>
          <w:color w:val="auto"/>
          <w:sz w:val="22"/>
          <w:szCs w:val="22"/>
        </w:rPr>
        <w:t>Działanie komory ma zapewnić aby:</w:t>
      </w:r>
    </w:p>
    <w:p w:rsidR="00DA2131" w:rsidRPr="005A400E" w:rsidRDefault="005379DE" w:rsidP="0089410F">
      <w:pPr>
        <w:pStyle w:val="Lista2"/>
        <w:numPr>
          <w:ilvl w:val="0"/>
          <w:numId w:val="99"/>
        </w:numPr>
        <w:spacing w:after="120"/>
        <w:ind w:left="777" w:hanging="357"/>
        <w:contextualSpacing/>
        <w:rPr>
          <w:sz w:val="22"/>
          <w:szCs w:val="22"/>
        </w:rPr>
      </w:pPr>
      <w:r w:rsidRPr="005A400E">
        <w:rPr>
          <w:sz w:val="22"/>
          <w:szCs w:val="22"/>
        </w:rPr>
        <w:t>p</w:t>
      </w:r>
      <w:r w:rsidR="00DA2131" w:rsidRPr="005A400E">
        <w:rPr>
          <w:sz w:val="22"/>
          <w:szCs w:val="22"/>
        </w:rPr>
        <w:t>oczątkowy przepływ przepłukujący sieć z zanieczyszczeń nie był przekierowywany w stronę zbiornika,</w:t>
      </w:r>
    </w:p>
    <w:p w:rsidR="00DA2131" w:rsidRPr="005A400E" w:rsidRDefault="005379DE" w:rsidP="0089410F">
      <w:pPr>
        <w:pStyle w:val="Lista2"/>
        <w:numPr>
          <w:ilvl w:val="0"/>
          <w:numId w:val="99"/>
        </w:numPr>
        <w:spacing w:after="120"/>
        <w:ind w:left="777" w:hanging="357"/>
        <w:contextualSpacing/>
        <w:rPr>
          <w:sz w:val="22"/>
          <w:szCs w:val="22"/>
        </w:rPr>
      </w:pPr>
      <w:r w:rsidRPr="005A400E">
        <w:rPr>
          <w:sz w:val="22"/>
          <w:szCs w:val="22"/>
        </w:rPr>
        <w:t>d</w:t>
      </w:r>
      <w:r w:rsidR="00DA2131" w:rsidRPr="005A400E">
        <w:rPr>
          <w:sz w:val="22"/>
          <w:szCs w:val="22"/>
        </w:rPr>
        <w:t>alsza część przepływu do wartości przepływu odpowiadającej 50% wypełnienia kolektora doprowadzającego (z możliwą regulacją o co najmniej 20% wypełnienia kolektora w górę i w dół) powinna być w jak największym stopniu kierowana do zbiornika,</w:t>
      </w:r>
    </w:p>
    <w:p w:rsidR="00DA2131" w:rsidRPr="005A400E" w:rsidRDefault="005379DE" w:rsidP="0089410F">
      <w:pPr>
        <w:pStyle w:val="Lista2"/>
        <w:numPr>
          <w:ilvl w:val="0"/>
          <w:numId w:val="99"/>
        </w:numPr>
        <w:spacing w:after="120"/>
        <w:ind w:left="777" w:hanging="357"/>
        <w:contextualSpacing/>
        <w:rPr>
          <w:sz w:val="22"/>
          <w:szCs w:val="22"/>
        </w:rPr>
      </w:pPr>
      <w:r w:rsidRPr="005A400E">
        <w:rPr>
          <w:sz w:val="22"/>
          <w:szCs w:val="22"/>
        </w:rPr>
        <w:t>p</w:t>
      </w:r>
      <w:r w:rsidR="00DA2131" w:rsidRPr="005A400E">
        <w:rPr>
          <w:sz w:val="22"/>
          <w:szCs w:val="22"/>
        </w:rPr>
        <w:t>rzepływy większe od wartości przepływu odpowiadającej 50% wypełnienia kolektora doprowadzającego (z możliwą regulacją o co najmniej 20% wypełnienia kolektora w górę i w dół) powinny trafiać zarówno do zbiornika (funkcja retencyjna) jak i do sieci poniżej, bez powodowania znaczącego spiętrzenia na urządzeniach w komorze rozdziału.</w:t>
      </w:r>
    </w:p>
    <w:p w:rsidR="00DA2131" w:rsidRPr="005A400E" w:rsidRDefault="00532ADA" w:rsidP="00E85C04">
      <w:pPr>
        <w:pStyle w:val="Default"/>
        <w:spacing w:before="120" w:after="80"/>
        <w:jc w:val="both"/>
        <w:rPr>
          <w:b/>
          <w:color w:val="auto"/>
          <w:sz w:val="22"/>
          <w:szCs w:val="22"/>
        </w:rPr>
      </w:pPr>
      <w:r w:rsidRPr="005A400E">
        <w:rPr>
          <w:b/>
          <w:color w:val="auto"/>
          <w:sz w:val="22"/>
          <w:szCs w:val="22"/>
        </w:rPr>
        <w:t>1.</w:t>
      </w:r>
      <w:r w:rsidR="00DA2131" w:rsidRPr="005A400E">
        <w:rPr>
          <w:b/>
          <w:color w:val="auto"/>
          <w:sz w:val="22"/>
          <w:szCs w:val="22"/>
        </w:rPr>
        <w:t>3.</w:t>
      </w:r>
      <w:r w:rsidR="00E070C1" w:rsidRPr="005A400E">
        <w:rPr>
          <w:b/>
          <w:color w:val="auto"/>
          <w:sz w:val="22"/>
          <w:szCs w:val="22"/>
        </w:rPr>
        <w:t>8</w:t>
      </w:r>
      <w:r w:rsidR="00EF62F3" w:rsidRPr="005A400E">
        <w:rPr>
          <w:b/>
          <w:color w:val="auto"/>
          <w:sz w:val="22"/>
          <w:szCs w:val="22"/>
        </w:rPr>
        <w:t>.</w:t>
      </w:r>
      <w:r w:rsidR="00C24137">
        <w:rPr>
          <w:b/>
          <w:color w:val="auto"/>
          <w:sz w:val="22"/>
          <w:szCs w:val="22"/>
        </w:rPr>
        <w:t>3</w:t>
      </w:r>
      <w:r w:rsidR="00EF2BA6" w:rsidRPr="005A400E">
        <w:rPr>
          <w:b/>
          <w:color w:val="auto"/>
          <w:sz w:val="22"/>
          <w:szCs w:val="22"/>
        </w:rPr>
        <w:t xml:space="preserve">.2 </w:t>
      </w:r>
      <w:r w:rsidR="00DA2131" w:rsidRPr="005A400E">
        <w:rPr>
          <w:b/>
          <w:color w:val="auto"/>
          <w:sz w:val="22"/>
          <w:szCs w:val="22"/>
        </w:rPr>
        <w:t>Osadnik</w:t>
      </w:r>
    </w:p>
    <w:p w:rsidR="00DA2131" w:rsidRPr="005A400E" w:rsidRDefault="00DA2131" w:rsidP="00417875">
      <w:pPr>
        <w:pStyle w:val="Default"/>
        <w:spacing w:after="60"/>
        <w:jc w:val="both"/>
        <w:rPr>
          <w:color w:val="auto"/>
          <w:sz w:val="22"/>
          <w:szCs w:val="22"/>
        </w:rPr>
      </w:pPr>
      <w:r w:rsidRPr="005A400E">
        <w:rPr>
          <w:color w:val="auto"/>
          <w:sz w:val="22"/>
          <w:szCs w:val="22"/>
        </w:rPr>
        <w:t>Należy przewidzieć podczyszczanie zawiesiny mineralnej do wartości &lt;100 mg/dm</w:t>
      </w:r>
      <w:r w:rsidRPr="005A400E">
        <w:rPr>
          <w:color w:val="auto"/>
          <w:sz w:val="22"/>
          <w:szCs w:val="22"/>
          <w:vertAlign w:val="superscript"/>
        </w:rPr>
        <w:t>3</w:t>
      </w:r>
      <w:r w:rsidRPr="005A400E">
        <w:rPr>
          <w:color w:val="auto"/>
          <w:sz w:val="22"/>
          <w:szCs w:val="22"/>
        </w:rPr>
        <w:t xml:space="preserve"> w osadnikach. Urządzenia należy dobrać na przepływ i przepustowości nominalne i hydrauliczne określone </w:t>
      </w:r>
      <w:r w:rsidR="00B77A61" w:rsidRPr="005A400E">
        <w:rPr>
          <w:color w:val="auto"/>
          <w:sz w:val="22"/>
          <w:szCs w:val="22"/>
        </w:rPr>
        <w:br/>
      </w:r>
      <w:r w:rsidRPr="005A400E">
        <w:rPr>
          <w:color w:val="auto"/>
          <w:sz w:val="22"/>
          <w:szCs w:val="22"/>
        </w:rPr>
        <w:t xml:space="preserve">w koncepcjach projektowych. </w:t>
      </w:r>
    </w:p>
    <w:p w:rsidR="00DA2131" w:rsidRPr="005A400E" w:rsidRDefault="00DA2131" w:rsidP="00417875">
      <w:pPr>
        <w:pStyle w:val="Default"/>
        <w:spacing w:before="60" w:after="60"/>
        <w:jc w:val="both"/>
        <w:rPr>
          <w:color w:val="auto"/>
          <w:sz w:val="22"/>
          <w:szCs w:val="22"/>
        </w:rPr>
      </w:pPr>
      <w:r w:rsidRPr="005A400E">
        <w:rPr>
          <w:color w:val="auto"/>
          <w:sz w:val="22"/>
          <w:szCs w:val="22"/>
        </w:rPr>
        <w:t>Należy przyjąć maksymalne dopuszczalne obciążenie hydrauliczne nie większe niż 40 m</w:t>
      </w:r>
      <w:r w:rsidRPr="005A400E">
        <w:rPr>
          <w:color w:val="auto"/>
          <w:sz w:val="22"/>
          <w:szCs w:val="22"/>
          <w:vertAlign w:val="superscript"/>
        </w:rPr>
        <w:t>3</w:t>
      </w:r>
      <w:r w:rsidRPr="005A400E">
        <w:rPr>
          <w:color w:val="auto"/>
          <w:sz w:val="22"/>
          <w:szCs w:val="22"/>
        </w:rPr>
        <w:t>/m</w:t>
      </w:r>
      <w:r w:rsidRPr="005A400E">
        <w:rPr>
          <w:color w:val="auto"/>
          <w:sz w:val="22"/>
          <w:szCs w:val="22"/>
          <w:vertAlign w:val="superscript"/>
        </w:rPr>
        <w:t>2</w:t>
      </w:r>
      <w:r w:rsidRPr="005A400E">
        <w:rPr>
          <w:color w:val="auto"/>
          <w:sz w:val="22"/>
          <w:szCs w:val="22"/>
        </w:rPr>
        <w:t>h.</w:t>
      </w:r>
    </w:p>
    <w:p w:rsidR="00DA2131" w:rsidRPr="005A400E" w:rsidRDefault="00DA2131" w:rsidP="00417875">
      <w:pPr>
        <w:pStyle w:val="Default"/>
        <w:spacing w:before="60" w:after="120"/>
        <w:jc w:val="both"/>
        <w:rPr>
          <w:color w:val="auto"/>
          <w:sz w:val="22"/>
          <w:szCs w:val="22"/>
        </w:rPr>
      </w:pPr>
      <w:r w:rsidRPr="005A400E">
        <w:rPr>
          <w:color w:val="auto"/>
          <w:sz w:val="22"/>
          <w:szCs w:val="22"/>
        </w:rPr>
        <w:t xml:space="preserve">Należy przewidzieć </w:t>
      </w:r>
      <w:r w:rsidR="0000235D" w:rsidRPr="005A400E">
        <w:rPr>
          <w:color w:val="auto"/>
          <w:sz w:val="22"/>
          <w:szCs w:val="22"/>
        </w:rPr>
        <w:t>konieczn</w:t>
      </w:r>
      <w:r w:rsidRPr="005A400E">
        <w:rPr>
          <w:color w:val="auto"/>
          <w:sz w:val="22"/>
          <w:szCs w:val="22"/>
        </w:rPr>
        <w:t xml:space="preserve">ość okresowego odprowadzenia osadu </w:t>
      </w:r>
      <w:r w:rsidR="00B21F41" w:rsidRPr="005A400E">
        <w:rPr>
          <w:color w:val="auto"/>
          <w:sz w:val="22"/>
          <w:szCs w:val="22"/>
        </w:rPr>
        <w:t>sprzętem zmecha</w:t>
      </w:r>
      <w:r w:rsidR="009813CD" w:rsidRPr="005A400E">
        <w:rPr>
          <w:color w:val="auto"/>
          <w:sz w:val="22"/>
          <w:szCs w:val="22"/>
        </w:rPr>
        <w:t xml:space="preserve">nizowanym </w:t>
      </w:r>
      <w:r w:rsidRPr="005A400E">
        <w:rPr>
          <w:color w:val="auto"/>
          <w:sz w:val="22"/>
          <w:szCs w:val="22"/>
        </w:rPr>
        <w:t>z osadnika.</w:t>
      </w:r>
    </w:p>
    <w:p w:rsidR="00DA2131" w:rsidRPr="005A400E" w:rsidRDefault="00532ADA" w:rsidP="00E85C04">
      <w:pPr>
        <w:pStyle w:val="Default"/>
        <w:spacing w:before="120" w:after="80"/>
        <w:jc w:val="both"/>
        <w:rPr>
          <w:b/>
          <w:color w:val="auto"/>
          <w:sz w:val="22"/>
          <w:szCs w:val="22"/>
        </w:rPr>
      </w:pPr>
      <w:r w:rsidRPr="005A400E">
        <w:rPr>
          <w:b/>
          <w:color w:val="auto"/>
          <w:sz w:val="22"/>
          <w:szCs w:val="22"/>
        </w:rPr>
        <w:t>1.</w:t>
      </w:r>
      <w:r w:rsidR="00DA2131" w:rsidRPr="005A400E">
        <w:rPr>
          <w:b/>
          <w:color w:val="auto"/>
          <w:sz w:val="22"/>
          <w:szCs w:val="22"/>
        </w:rPr>
        <w:t>3.</w:t>
      </w:r>
      <w:r w:rsidR="00E070C1" w:rsidRPr="005A400E">
        <w:rPr>
          <w:b/>
          <w:color w:val="auto"/>
          <w:sz w:val="22"/>
          <w:szCs w:val="22"/>
        </w:rPr>
        <w:t>8</w:t>
      </w:r>
      <w:r w:rsidR="00EF62F3" w:rsidRPr="005A400E">
        <w:rPr>
          <w:b/>
          <w:color w:val="auto"/>
          <w:sz w:val="22"/>
          <w:szCs w:val="22"/>
        </w:rPr>
        <w:t>.</w:t>
      </w:r>
      <w:r w:rsidR="00C24137">
        <w:rPr>
          <w:b/>
          <w:color w:val="auto"/>
          <w:sz w:val="22"/>
          <w:szCs w:val="22"/>
        </w:rPr>
        <w:t>3</w:t>
      </w:r>
      <w:r w:rsidR="00EF2BA6" w:rsidRPr="005A400E">
        <w:rPr>
          <w:b/>
          <w:color w:val="auto"/>
          <w:sz w:val="22"/>
          <w:szCs w:val="22"/>
        </w:rPr>
        <w:t xml:space="preserve">.3 </w:t>
      </w:r>
      <w:r w:rsidR="00DA2131" w:rsidRPr="005A400E">
        <w:rPr>
          <w:b/>
          <w:color w:val="auto"/>
          <w:sz w:val="22"/>
          <w:szCs w:val="22"/>
        </w:rPr>
        <w:t>Separator substancji ropopochodnych</w:t>
      </w:r>
    </w:p>
    <w:p w:rsidR="00DA2131" w:rsidRPr="005A400E" w:rsidRDefault="00DA2131" w:rsidP="00E85C04">
      <w:pPr>
        <w:pStyle w:val="Default"/>
        <w:spacing w:before="60"/>
        <w:jc w:val="both"/>
        <w:rPr>
          <w:color w:val="auto"/>
          <w:sz w:val="22"/>
          <w:szCs w:val="22"/>
        </w:rPr>
      </w:pPr>
      <w:r w:rsidRPr="005A400E">
        <w:rPr>
          <w:color w:val="auto"/>
          <w:sz w:val="22"/>
          <w:szCs w:val="22"/>
        </w:rPr>
        <w:t>W celu podczyszczania</w:t>
      </w:r>
      <w:r w:rsidR="00334156" w:rsidRPr="005A400E">
        <w:rPr>
          <w:color w:val="auto"/>
          <w:sz w:val="22"/>
          <w:szCs w:val="22"/>
        </w:rPr>
        <w:t xml:space="preserve"> wód opadowych i roztopowych </w:t>
      </w:r>
      <w:r w:rsidRPr="005A400E">
        <w:rPr>
          <w:color w:val="auto"/>
          <w:sz w:val="22"/>
          <w:szCs w:val="22"/>
        </w:rPr>
        <w:t>z substancji ropopochodnych należy zastosować separatory substancji ropopochodnych opart</w:t>
      </w:r>
      <w:r w:rsidR="00153E73" w:rsidRPr="005A400E">
        <w:rPr>
          <w:color w:val="auto"/>
          <w:sz w:val="22"/>
          <w:szCs w:val="22"/>
        </w:rPr>
        <w:t>e</w:t>
      </w:r>
      <w:r w:rsidRPr="005A400E">
        <w:rPr>
          <w:color w:val="auto"/>
          <w:sz w:val="22"/>
          <w:szCs w:val="22"/>
        </w:rPr>
        <w:t xml:space="preserve"> o technologię separacji lamelowej o przepływie krzyżowym. Podczyszczanie substancji ropopochodnych ma odbywać się do wartości  &lt; 15 mg/dm</w:t>
      </w:r>
      <w:r w:rsidRPr="005A400E">
        <w:rPr>
          <w:color w:val="auto"/>
          <w:sz w:val="22"/>
          <w:szCs w:val="22"/>
          <w:vertAlign w:val="superscript"/>
        </w:rPr>
        <w:t>3</w:t>
      </w:r>
      <w:r w:rsidRPr="005A400E">
        <w:rPr>
          <w:color w:val="auto"/>
          <w:sz w:val="22"/>
          <w:szCs w:val="22"/>
        </w:rPr>
        <w:t>. Urządzenia należy dobrać na przepływ i przepustowości hydrauliczne  określone w koncepcjach projektowych.</w:t>
      </w:r>
    </w:p>
    <w:p w:rsidR="00DA2131" w:rsidRPr="005A400E" w:rsidRDefault="00DA2131" w:rsidP="00062366">
      <w:pPr>
        <w:pStyle w:val="Default"/>
        <w:spacing w:before="60" w:after="60"/>
        <w:jc w:val="both"/>
        <w:rPr>
          <w:color w:val="auto"/>
          <w:sz w:val="22"/>
          <w:szCs w:val="22"/>
        </w:rPr>
      </w:pPr>
      <w:r w:rsidRPr="005A400E">
        <w:rPr>
          <w:color w:val="auto"/>
          <w:sz w:val="22"/>
          <w:szCs w:val="22"/>
        </w:rPr>
        <w:t>Należy zapewnić łatwość eksploatacji części separacyjnej poprzez możliwość wyciągania elementów lamelowych z poziomu terenu. Cześć separacji lamelowej należy poprzedzić komorą zatrzymania elementów łatwo flotujących.</w:t>
      </w:r>
    </w:p>
    <w:p w:rsidR="00DA2131" w:rsidRPr="005A400E" w:rsidRDefault="00532ADA" w:rsidP="00E85C04">
      <w:pPr>
        <w:pStyle w:val="Default"/>
        <w:spacing w:before="120" w:after="80"/>
        <w:jc w:val="both"/>
        <w:rPr>
          <w:b/>
          <w:color w:val="auto"/>
          <w:sz w:val="22"/>
          <w:szCs w:val="22"/>
        </w:rPr>
      </w:pPr>
      <w:r w:rsidRPr="005A400E">
        <w:rPr>
          <w:b/>
          <w:color w:val="auto"/>
          <w:sz w:val="22"/>
          <w:szCs w:val="22"/>
        </w:rPr>
        <w:t>1.</w:t>
      </w:r>
      <w:r w:rsidR="00DA2131" w:rsidRPr="005A400E">
        <w:rPr>
          <w:b/>
          <w:color w:val="auto"/>
          <w:sz w:val="22"/>
          <w:szCs w:val="22"/>
        </w:rPr>
        <w:t>3.</w:t>
      </w:r>
      <w:r w:rsidR="00E070C1" w:rsidRPr="005A400E">
        <w:rPr>
          <w:b/>
          <w:color w:val="auto"/>
          <w:sz w:val="22"/>
          <w:szCs w:val="22"/>
        </w:rPr>
        <w:t>8</w:t>
      </w:r>
      <w:r w:rsidR="00EF62F3" w:rsidRPr="005A400E">
        <w:rPr>
          <w:b/>
          <w:color w:val="auto"/>
          <w:sz w:val="22"/>
          <w:szCs w:val="22"/>
        </w:rPr>
        <w:t>.</w:t>
      </w:r>
      <w:r w:rsidR="00C24137">
        <w:rPr>
          <w:b/>
          <w:color w:val="auto"/>
          <w:sz w:val="22"/>
          <w:szCs w:val="22"/>
        </w:rPr>
        <w:t>3</w:t>
      </w:r>
      <w:r w:rsidR="00EF2BA6" w:rsidRPr="005A400E">
        <w:rPr>
          <w:b/>
          <w:color w:val="auto"/>
          <w:sz w:val="22"/>
          <w:szCs w:val="22"/>
        </w:rPr>
        <w:t xml:space="preserve">.4 </w:t>
      </w:r>
      <w:r w:rsidR="00DA2131" w:rsidRPr="005A400E">
        <w:rPr>
          <w:b/>
          <w:color w:val="auto"/>
          <w:sz w:val="22"/>
          <w:szCs w:val="22"/>
        </w:rPr>
        <w:t>Układ pompowy</w:t>
      </w:r>
    </w:p>
    <w:p w:rsidR="00DA2131" w:rsidRPr="005A400E" w:rsidRDefault="00DA2131" w:rsidP="00E85C04">
      <w:pPr>
        <w:pStyle w:val="Default"/>
        <w:spacing w:after="120"/>
        <w:jc w:val="both"/>
        <w:rPr>
          <w:color w:val="auto"/>
          <w:sz w:val="22"/>
          <w:szCs w:val="22"/>
        </w:rPr>
      </w:pPr>
      <w:r w:rsidRPr="005A400E">
        <w:rPr>
          <w:color w:val="auto"/>
          <w:sz w:val="22"/>
          <w:szCs w:val="22"/>
        </w:rPr>
        <w:t xml:space="preserve">Wymagania dla układu pompowego należy przyjąć analogiczne jak dla </w:t>
      </w:r>
      <w:r w:rsidR="009813CD" w:rsidRPr="005A400E">
        <w:rPr>
          <w:color w:val="auto"/>
          <w:sz w:val="22"/>
          <w:szCs w:val="22"/>
        </w:rPr>
        <w:t>prze</w:t>
      </w:r>
      <w:r w:rsidRPr="005A400E">
        <w:rPr>
          <w:color w:val="auto"/>
          <w:sz w:val="22"/>
          <w:szCs w:val="22"/>
        </w:rPr>
        <w:t xml:space="preserve">pompowni </w:t>
      </w:r>
      <w:r w:rsidR="00334156" w:rsidRPr="005A400E">
        <w:rPr>
          <w:color w:val="auto"/>
          <w:sz w:val="22"/>
          <w:szCs w:val="22"/>
        </w:rPr>
        <w:t>wód opadowych i roztopowych</w:t>
      </w:r>
      <w:r w:rsidRPr="005A400E">
        <w:rPr>
          <w:color w:val="auto"/>
          <w:sz w:val="22"/>
          <w:szCs w:val="22"/>
        </w:rPr>
        <w:t>. Wydajność i wysokość podnoszenia układu pompowego należy dobrać odpowiednią do wyspecyfikowanych wydajności układu oczyszczania i/lub poboru wody na cele podlewania zieleni.</w:t>
      </w:r>
    </w:p>
    <w:p w:rsidR="00DA2131" w:rsidRPr="005A400E" w:rsidRDefault="00532ADA" w:rsidP="00E85C04">
      <w:pPr>
        <w:pStyle w:val="Default"/>
        <w:spacing w:before="120" w:after="80"/>
        <w:jc w:val="both"/>
        <w:rPr>
          <w:b/>
          <w:color w:val="auto"/>
          <w:sz w:val="22"/>
          <w:szCs w:val="22"/>
        </w:rPr>
      </w:pPr>
      <w:r w:rsidRPr="005A400E">
        <w:rPr>
          <w:b/>
          <w:color w:val="auto"/>
          <w:sz w:val="22"/>
          <w:szCs w:val="22"/>
        </w:rPr>
        <w:t>1.</w:t>
      </w:r>
      <w:r w:rsidR="00DA2131" w:rsidRPr="005A400E">
        <w:rPr>
          <w:b/>
          <w:color w:val="auto"/>
          <w:sz w:val="22"/>
          <w:szCs w:val="22"/>
        </w:rPr>
        <w:t>3.</w:t>
      </w:r>
      <w:r w:rsidR="00E070C1" w:rsidRPr="005A400E">
        <w:rPr>
          <w:b/>
          <w:color w:val="auto"/>
          <w:sz w:val="22"/>
          <w:szCs w:val="22"/>
        </w:rPr>
        <w:t>8</w:t>
      </w:r>
      <w:r w:rsidR="00EF62F3" w:rsidRPr="005A400E">
        <w:rPr>
          <w:b/>
          <w:color w:val="auto"/>
          <w:sz w:val="22"/>
          <w:szCs w:val="22"/>
        </w:rPr>
        <w:t>.</w:t>
      </w:r>
      <w:r w:rsidR="00C24137">
        <w:rPr>
          <w:b/>
          <w:color w:val="auto"/>
          <w:sz w:val="22"/>
          <w:szCs w:val="22"/>
        </w:rPr>
        <w:t>3</w:t>
      </w:r>
      <w:r w:rsidR="00EF2BA6" w:rsidRPr="005A400E">
        <w:rPr>
          <w:b/>
          <w:color w:val="auto"/>
          <w:sz w:val="22"/>
          <w:szCs w:val="22"/>
        </w:rPr>
        <w:t xml:space="preserve">.5 </w:t>
      </w:r>
      <w:r w:rsidR="00DA2131" w:rsidRPr="005A400E">
        <w:rPr>
          <w:b/>
          <w:color w:val="auto"/>
          <w:sz w:val="22"/>
          <w:szCs w:val="22"/>
        </w:rPr>
        <w:t>Zestaw hydroforowy</w:t>
      </w:r>
    </w:p>
    <w:p w:rsidR="00DA2131" w:rsidRPr="005A400E" w:rsidRDefault="00DA2131" w:rsidP="00DA2131">
      <w:pPr>
        <w:pStyle w:val="Default"/>
        <w:spacing w:before="120" w:after="120"/>
        <w:jc w:val="both"/>
        <w:rPr>
          <w:color w:val="auto"/>
          <w:sz w:val="22"/>
          <w:szCs w:val="22"/>
        </w:rPr>
      </w:pPr>
      <w:r w:rsidRPr="005A400E">
        <w:rPr>
          <w:color w:val="auto"/>
          <w:sz w:val="22"/>
          <w:szCs w:val="22"/>
        </w:rPr>
        <w:t xml:space="preserve">Wydajność i wysokość podnoszenia zestawu hydroforowego należy dobrać odpowiednią </w:t>
      </w:r>
      <w:r w:rsidR="00E85C04" w:rsidRPr="005A400E">
        <w:rPr>
          <w:color w:val="auto"/>
          <w:sz w:val="22"/>
          <w:szCs w:val="22"/>
        </w:rPr>
        <w:br/>
      </w:r>
      <w:r w:rsidRPr="005A400E">
        <w:rPr>
          <w:color w:val="auto"/>
          <w:sz w:val="22"/>
          <w:szCs w:val="22"/>
        </w:rPr>
        <w:t xml:space="preserve">do wyspecyfikowanych parametrów układu oczyszczania i urządzeń służących do poboru wody na cele podlewania zieleni. </w:t>
      </w:r>
    </w:p>
    <w:p w:rsidR="00DA2131" w:rsidRPr="005A400E" w:rsidRDefault="00532ADA" w:rsidP="00E85C04">
      <w:pPr>
        <w:pStyle w:val="Default"/>
        <w:spacing w:before="120" w:after="80"/>
        <w:jc w:val="both"/>
        <w:rPr>
          <w:b/>
          <w:color w:val="auto"/>
          <w:sz w:val="22"/>
          <w:szCs w:val="22"/>
        </w:rPr>
      </w:pPr>
      <w:r w:rsidRPr="005A400E">
        <w:rPr>
          <w:b/>
          <w:color w:val="auto"/>
          <w:sz w:val="22"/>
          <w:szCs w:val="22"/>
        </w:rPr>
        <w:t>1.</w:t>
      </w:r>
      <w:r w:rsidR="00DA2131" w:rsidRPr="005A400E">
        <w:rPr>
          <w:b/>
          <w:color w:val="auto"/>
          <w:sz w:val="22"/>
          <w:szCs w:val="22"/>
        </w:rPr>
        <w:t>3.</w:t>
      </w:r>
      <w:r w:rsidR="00E070C1" w:rsidRPr="005A400E">
        <w:rPr>
          <w:b/>
          <w:color w:val="auto"/>
          <w:sz w:val="22"/>
          <w:szCs w:val="22"/>
        </w:rPr>
        <w:t>8</w:t>
      </w:r>
      <w:r w:rsidR="00DA2131" w:rsidRPr="005A400E">
        <w:rPr>
          <w:b/>
          <w:color w:val="auto"/>
          <w:sz w:val="22"/>
          <w:szCs w:val="22"/>
        </w:rPr>
        <w:t>.</w:t>
      </w:r>
      <w:r w:rsidR="00C24137">
        <w:rPr>
          <w:b/>
          <w:color w:val="auto"/>
          <w:sz w:val="22"/>
          <w:szCs w:val="22"/>
        </w:rPr>
        <w:t>3</w:t>
      </w:r>
      <w:r w:rsidR="0032694B" w:rsidRPr="005A400E">
        <w:rPr>
          <w:b/>
          <w:color w:val="auto"/>
          <w:sz w:val="22"/>
          <w:szCs w:val="22"/>
        </w:rPr>
        <w:t>.</w:t>
      </w:r>
      <w:r w:rsidR="00EF2BA6" w:rsidRPr="005A400E">
        <w:rPr>
          <w:b/>
          <w:color w:val="auto"/>
          <w:sz w:val="22"/>
          <w:szCs w:val="22"/>
        </w:rPr>
        <w:t xml:space="preserve">6 </w:t>
      </w:r>
      <w:r w:rsidR="00DA2131" w:rsidRPr="005A400E">
        <w:rPr>
          <w:b/>
          <w:color w:val="auto"/>
          <w:sz w:val="22"/>
          <w:szCs w:val="22"/>
        </w:rPr>
        <w:t xml:space="preserve">Urządzenia systemu filtracji mechanicznej </w:t>
      </w:r>
    </w:p>
    <w:p w:rsidR="00DA2131" w:rsidRPr="005A400E" w:rsidRDefault="00DA2131" w:rsidP="00E85C04">
      <w:pPr>
        <w:pStyle w:val="Default"/>
        <w:spacing w:before="40"/>
        <w:jc w:val="both"/>
        <w:rPr>
          <w:color w:val="auto"/>
          <w:sz w:val="22"/>
          <w:szCs w:val="22"/>
        </w:rPr>
      </w:pPr>
      <w:r w:rsidRPr="005A400E">
        <w:rPr>
          <w:color w:val="auto"/>
          <w:sz w:val="22"/>
          <w:szCs w:val="22"/>
        </w:rPr>
        <w:t xml:space="preserve">Z uwagi na niezadowalającą jakość </w:t>
      </w:r>
      <w:r w:rsidR="00334156" w:rsidRPr="005A400E">
        <w:rPr>
          <w:color w:val="auto"/>
          <w:sz w:val="22"/>
          <w:szCs w:val="22"/>
        </w:rPr>
        <w:t>wód opadowych i roztopowych</w:t>
      </w:r>
      <w:r w:rsidRPr="005A400E">
        <w:rPr>
          <w:color w:val="auto"/>
          <w:sz w:val="22"/>
          <w:szCs w:val="22"/>
        </w:rPr>
        <w:t xml:space="preserve">, w instalacjach przeznaczonych do zaopatrzenia w wodę na cele podlewania zieleni, należy przewidzieć kompletny system filtracji mechanicznej opartej na systemie filtrów dyskowych (np. Arkal, Irritec lub inny równoważny). </w:t>
      </w:r>
    </w:p>
    <w:p w:rsidR="00DA2131" w:rsidRPr="005A400E" w:rsidRDefault="00DA2131" w:rsidP="00E85C04">
      <w:pPr>
        <w:pStyle w:val="Default"/>
        <w:spacing w:before="40"/>
        <w:jc w:val="both"/>
        <w:rPr>
          <w:color w:val="auto"/>
          <w:sz w:val="22"/>
          <w:szCs w:val="22"/>
        </w:rPr>
      </w:pPr>
      <w:r w:rsidRPr="005A400E">
        <w:rPr>
          <w:color w:val="auto"/>
          <w:sz w:val="22"/>
          <w:szCs w:val="22"/>
        </w:rPr>
        <w:t>Filtracja powinna umożliwić uzyskanie końcowego stężenia zawiesiny ogólnej w odpływie nie większej niż 10 mg/l, oraz efekt usunięcia cząstek większych od 100 mikrometrów. O ile to konieczne należy przewidzieć układ pompowy, umożliwiający pracę filtrów mechanicznych.</w:t>
      </w:r>
    </w:p>
    <w:p w:rsidR="00DA2131" w:rsidRPr="005A400E" w:rsidRDefault="00DA2131" w:rsidP="00E85C04">
      <w:pPr>
        <w:pStyle w:val="Default"/>
        <w:spacing w:before="40"/>
        <w:jc w:val="both"/>
        <w:rPr>
          <w:color w:val="auto"/>
          <w:sz w:val="22"/>
          <w:szCs w:val="22"/>
        </w:rPr>
      </w:pPr>
      <w:r w:rsidRPr="005A400E">
        <w:rPr>
          <w:color w:val="auto"/>
          <w:sz w:val="22"/>
          <w:szCs w:val="22"/>
        </w:rPr>
        <w:t xml:space="preserve">Do instalacji filtrów mechanicznych należy zaprojektować i wykonać przyłącze wody z miejskiej sieci wodociągowej, do celów płukania filtrów dyskowych. </w:t>
      </w:r>
    </w:p>
    <w:p w:rsidR="00DA2131" w:rsidRPr="005A400E" w:rsidRDefault="00DA2131" w:rsidP="00E85C04">
      <w:pPr>
        <w:pStyle w:val="Default"/>
        <w:spacing w:before="40"/>
        <w:jc w:val="both"/>
        <w:rPr>
          <w:color w:val="auto"/>
          <w:sz w:val="22"/>
          <w:szCs w:val="22"/>
        </w:rPr>
      </w:pPr>
      <w:r w:rsidRPr="005A400E">
        <w:rPr>
          <w:color w:val="auto"/>
          <w:sz w:val="22"/>
          <w:szCs w:val="22"/>
        </w:rPr>
        <w:t>Odprowadzenie popłuczyn z filtrów dyskowych należy wy</w:t>
      </w:r>
      <w:r w:rsidR="00BC7B56" w:rsidRPr="005A400E">
        <w:rPr>
          <w:color w:val="auto"/>
          <w:sz w:val="22"/>
          <w:szCs w:val="22"/>
        </w:rPr>
        <w:t xml:space="preserve">konać </w:t>
      </w:r>
      <w:r w:rsidR="000B366A" w:rsidRPr="005A400E">
        <w:rPr>
          <w:color w:val="auto"/>
          <w:sz w:val="22"/>
          <w:szCs w:val="22"/>
        </w:rPr>
        <w:t xml:space="preserve">do kanalizacji sanitarnej lub </w:t>
      </w:r>
      <w:r w:rsidR="00E85C04" w:rsidRPr="005A400E">
        <w:rPr>
          <w:color w:val="auto"/>
          <w:sz w:val="22"/>
          <w:szCs w:val="22"/>
        </w:rPr>
        <w:t xml:space="preserve">w przypadku jej braku </w:t>
      </w:r>
      <w:r w:rsidR="00BC7B56" w:rsidRPr="005A400E">
        <w:rPr>
          <w:color w:val="auto"/>
          <w:sz w:val="22"/>
          <w:szCs w:val="22"/>
        </w:rPr>
        <w:t>do zbiornika retencyjnego.</w:t>
      </w:r>
      <w:r w:rsidR="00FD7AD0" w:rsidRPr="005A400E">
        <w:rPr>
          <w:color w:val="auto"/>
          <w:sz w:val="22"/>
          <w:szCs w:val="22"/>
        </w:rPr>
        <w:t xml:space="preserve"> </w:t>
      </w:r>
      <w:r w:rsidR="00BC7B56" w:rsidRPr="005A400E">
        <w:rPr>
          <w:color w:val="auto"/>
          <w:sz w:val="22"/>
          <w:szCs w:val="22"/>
        </w:rPr>
        <w:t>O</w:t>
      </w:r>
      <w:r w:rsidR="0032694B" w:rsidRPr="005A400E">
        <w:rPr>
          <w:color w:val="auto"/>
          <w:sz w:val="22"/>
          <w:szCs w:val="22"/>
        </w:rPr>
        <w:t xml:space="preserve">dprowadzenie to </w:t>
      </w:r>
      <w:r w:rsidRPr="005A400E">
        <w:rPr>
          <w:color w:val="auto"/>
          <w:sz w:val="22"/>
          <w:szCs w:val="22"/>
        </w:rPr>
        <w:t xml:space="preserve">powinno </w:t>
      </w:r>
      <w:r w:rsidR="0032694B" w:rsidRPr="005A400E">
        <w:rPr>
          <w:color w:val="auto"/>
          <w:sz w:val="22"/>
          <w:szCs w:val="22"/>
        </w:rPr>
        <w:t xml:space="preserve">być </w:t>
      </w:r>
      <w:r w:rsidRPr="005A400E">
        <w:rPr>
          <w:color w:val="auto"/>
          <w:sz w:val="22"/>
          <w:szCs w:val="22"/>
        </w:rPr>
        <w:t>zabezpieczone przed przepływem zwrotnym.</w:t>
      </w:r>
    </w:p>
    <w:p w:rsidR="00DA2131" w:rsidRPr="005A400E" w:rsidRDefault="00A34D1F" w:rsidP="00DA2131">
      <w:pPr>
        <w:pStyle w:val="Default"/>
        <w:spacing w:before="120" w:after="120"/>
        <w:jc w:val="both"/>
        <w:rPr>
          <w:b/>
          <w:color w:val="auto"/>
          <w:sz w:val="22"/>
          <w:szCs w:val="22"/>
        </w:rPr>
      </w:pPr>
      <w:r w:rsidRPr="005A400E">
        <w:rPr>
          <w:b/>
          <w:color w:val="auto"/>
          <w:sz w:val="22"/>
          <w:szCs w:val="22"/>
        </w:rPr>
        <w:t>1.</w:t>
      </w:r>
      <w:r w:rsidR="00DA2131" w:rsidRPr="005A400E">
        <w:rPr>
          <w:b/>
          <w:color w:val="auto"/>
          <w:sz w:val="22"/>
          <w:szCs w:val="22"/>
        </w:rPr>
        <w:t>3.</w:t>
      </w:r>
      <w:r w:rsidR="00E070C1" w:rsidRPr="005A400E">
        <w:rPr>
          <w:b/>
          <w:color w:val="auto"/>
          <w:sz w:val="22"/>
          <w:szCs w:val="22"/>
        </w:rPr>
        <w:t>8</w:t>
      </w:r>
      <w:r w:rsidR="00EF62F3" w:rsidRPr="005A400E">
        <w:rPr>
          <w:b/>
          <w:color w:val="auto"/>
          <w:sz w:val="22"/>
          <w:szCs w:val="22"/>
        </w:rPr>
        <w:t>.</w:t>
      </w:r>
      <w:r w:rsidR="00C24137">
        <w:rPr>
          <w:b/>
          <w:color w:val="auto"/>
          <w:sz w:val="22"/>
          <w:szCs w:val="22"/>
        </w:rPr>
        <w:t>3</w:t>
      </w:r>
      <w:r w:rsidR="00EF2BA6" w:rsidRPr="005A400E">
        <w:rPr>
          <w:b/>
          <w:color w:val="auto"/>
          <w:sz w:val="22"/>
          <w:szCs w:val="22"/>
        </w:rPr>
        <w:t xml:space="preserve">.7 </w:t>
      </w:r>
      <w:r w:rsidR="00DA2131" w:rsidRPr="005A400E">
        <w:rPr>
          <w:b/>
          <w:color w:val="auto"/>
          <w:sz w:val="22"/>
          <w:szCs w:val="22"/>
        </w:rPr>
        <w:t>Układ dezynfekcji lampami UV</w:t>
      </w:r>
    </w:p>
    <w:p w:rsidR="00DA2131" w:rsidRPr="005A400E" w:rsidRDefault="00DA2131" w:rsidP="00417875">
      <w:pPr>
        <w:pStyle w:val="Default"/>
        <w:spacing w:before="60" w:after="40"/>
        <w:jc w:val="both"/>
        <w:rPr>
          <w:color w:val="auto"/>
          <w:sz w:val="22"/>
          <w:szCs w:val="22"/>
        </w:rPr>
      </w:pPr>
      <w:r w:rsidRPr="005A400E">
        <w:rPr>
          <w:color w:val="auto"/>
          <w:sz w:val="22"/>
          <w:szCs w:val="22"/>
        </w:rPr>
        <w:t xml:space="preserve">Technologia dezynfekcji oparta na promieniowaniu UV (np. system WEDECO lub równoważny), ma spełnić następujące wymagania: </w:t>
      </w:r>
    </w:p>
    <w:p w:rsidR="00DA2131" w:rsidRPr="005A400E" w:rsidRDefault="00DA2131" w:rsidP="00417875">
      <w:pPr>
        <w:pStyle w:val="Akapitzlist"/>
        <w:numPr>
          <w:ilvl w:val="0"/>
          <w:numId w:val="94"/>
        </w:numPr>
        <w:spacing w:after="0" w:line="240" w:lineRule="auto"/>
        <w:ind w:left="714" w:hanging="357"/>
        <w:contextualSpacing w:val="0"/>
        <w:jc w:val="both"/>
        <w:rPr>
          <w:rFonts w:ascii="Times New Roman" w:eastAsiaTheme="minorHAnsi" w:hAnsi="Times New Roman"/>
        </w:rPr>
      </w:pPr>
      <w:r w:rsidRPr="005A400E">
        <w:rPr>
          <w:rFonts w:ascii="Times New Roman" w:eastAsiaTheme="minorHAnsi" w:hAnsi="Times New Roman"/>
        </w:rPr>
        <w:t>wydajność lampy UV: dostosowana do wydajności systemu oczyszczania, z naddatkiem 20%,</w:t>
      </w:r>
    </w:p>
    <w:p w:rsidR="00DA2131" w:rsidRPr="005A400E" w:rsidRDefault="00DA2131" w:rsidP="00417875">
      <w:pPr>
        <w:pStyle w:val="Akapitzlist"/>
        <w:numPr>
          <w:ilvl w:val="0"/>
          <w:numId w:val="94"/>
        </w:numPr>
        <w:spacing w:after="0" w:line="240" w:lineRule="auto"/>
        <w:ind w:left="714" w:hanging="357"/>
        <w:contextualSpacing w:val="0"/>
        <w:jc w:val="both"/>
        <w:rPr>
          <w:rFonts w:ascii="Times New Roman" w:eastAsiaTheme="minorHAnsi" w:hAnsi="Times New Roman"/>
        </w:rPr>
      </w:pPr>
      <w:r w:rsidRPr="005A400E">
        <w:rPr>
          <w:rFonts w:ascii="Times New Roman" w:eastAsiaTheme="minorHAnsi" w:hAnsi="Times New Roman"/>
        </w:rPr>
        <w:t>transmitancja &lt;60% ,</w:t>
      </w:r>
    </w:p>
    <w:p w:rsidR="00DA2131" w:rsidRPr="005A400E" w:rsidRDefault="00DA2131" w:rsidP="00417875">
      <w:pPr>
        <w:pStyle w:val="Default"/>
        <w:numPr>
          <w:ilvl w:val="0"/>
          <w:numId w:val="94"/>
        </w:numPr>
        <w:ind w:left="714" w:hanging="357"/>
        <w:jc w:val="both"/>
        <w:rPr>
          <w:color w:val="auto"/>
          <w:sz w:val="22"/>
          <w:szCs w:val="22"/>
        </w:rPr>
      </w:pPr>
      <w:r w:rsidRPr="005A400E">
        <w:rPr>
          <w:rFonts w:eastAsiaTheme="minorHAnsi"/>
          <w:color w:val="auto"/>
          <w:sz w:val="22"/>
          <w:szCs w:val="22"/>
          <w:lang w:eastAsia="en-US"/>
        </w:rPr>
        <w:t>dawka promieniowania &gt;40mJ/cm</w:t>
      </w:r>
      <w:r w:rsidRPr="005A400E">
        <w:rPr>
          <w:rFonts w:eastAsiaTheme="minorHAnsi"/>
          <w:color w:val="auto"/>
          <w:sz w:val="22"/>
          <w:szCs w:val="22"/>
          <w:vertAlign w:val="superscript"/>
          <w:lang w:eastAsia="en-US"/>
        </w:rPr>
        <w:t>2</w:t>
      </w:r>
      <w:r w:rsidRPr="005A400E">
        <w:rPr>
          <w:rFonts w:eastAsiaTheme="minorHAnsi"/>
          <w:color w:val="auto"/>
          <w:sz w:val="22"/>
          <w:szCs w:val="22"/>
          <w:lang w:eastAsia="en-US"/>
        </w:rPr>
        <w:t>,</w:t>
      </w:r>
    </w:p>
    <w:p w:rsidR="00DA2131" w:rsidRPr="005A400E" w:rsidRDefault="00DA2131" w:rsidP="00417875">
      <w:pPr>
        <w:pStyle w:val="Default"/>
        <w:spacing w:before="60" w:after="120"/>
        <w:jc w:val="both"/>
        <w:rPr>
          <w:color w:val="auto"/>
          <w:sz w:val="22"/>
          <w:szCs w:val="22"/>
        </w:rPr>
      </w:pPr>
      <w:r w:rsidRPr="005A400E">
        <w:rPr>
          <w:color w:val="auto"/>
          <w:sz w:val="22"/>
          <w:szCs w:val="22"/>
        </w:rPr>
        <w:t>Promienniki UV powinny być wyposażone w zautomatyzowany system czyszczący oraz system do ciągłej kontroli i regulacji intensywności promieniowania UV.</w:t>
      </w:r>
    </w:p>
    <w:p w:rsidR="00DA2131" w:rsidRPr="005A400E" w:rsidRDefault="00532ADA" w:rsidP="00DA2131">
      <w:pPr>
        <w:pStyle w:val="Default"/>
        <w:spacing w:before="120" w:after="120"/>
        <w:jc w:val="both"/>
        <w:rPr>
          <w:b/>
          <w:color w:val="auto"/>
          <w:sz w:val="22"/>
          <w:szCs w:val="22"/>
        </w:rPr>
      </w:pPr>
      <w:r w:rsidRPr="005A400E">
        <w:rPr>
          <w:b/>
          <w:color w:val="auto"/>
          <w:sz w:val="22"/>
          <w:szCs w:val="22"/>
        </w:rPr>
        <w:t>1.</w:t>
      </w:r>
      <w:r w:rsidR="00DA2131" w:rsidRPr="005A400E">
        <w:rPr>
          <w:b/>
          <w:color w:val="auto"/>
          <w:sz w:val="22"/>
          <w:szCs w:val="22"/>
        </w:rPr>
        <w:t>3.</w:t>
      </w:r>
      <w:r w:rsidR="00E070C1" w:rsidRPr="005A400E">
        <w:rPr>
          <w:b/>
          <w:color w:val="auto"/>
          <w:sz w:val="22"/>
          <w:szCs w:val="22"/>
        </w:rPr>
        <w:t>8</w:t>
      </w:r>
      <w:r w:rsidR="00DA2131" w:rsidRPr="005A400E">
        <w:rPr>
          <w:b/>
          <w:color w:val="auto"/>
          <w:sz w:val="22"/>
          <w:szCs w:val="22"/>
        </w:rPr>
        <w:t>.</w:t>
      </w:r>
      <w:r w:rsidR="00C24137">
        <w:rPr>
          <w:b/>
          <w:color w:val="auto"/>
          <w:sz w:val="22"/>
          <w:szCs w:val="22"/>
        </w:rPr>
        <w:t>3</w:t>
      </w:r>
      <w:r w:rsidR="00DA2131" w:rsidRPr="005A400E">
        <w:rPr>
          <w:b/>
          <w:color w:val="auto"/>
          <w:sz w:val="22"/>
          <w:szCs w:val="22"/>
        </w:rPr>
        <w:t>.</w:t>
      </w:r>
      <w:r w:rsidR="00E070C1" w:rsidRPr="005A400E">
        <w:rPr>
          <w:b/>
          <w:color w:val="auto"/>
          <w:sz w:val="22"/>
          <w:szCs w:val="22"/>
        </w:rPr>
        <w:t>8</w:t>
      </w:r>
      <w:r w:rsidR="00EF2BA6" w:rsidRPr="005A400E">
        <w:rPr>
          <w:b/>
          <w:color w:val="auto"/>
          <w:sz w:val="22"/>
          <w:szCs w:val="22"/>
        </w:rPr>
        <w:t xml:space="preserve"> </w:t>
      </w:r>
      <w:r w:rsidR="00DA2131" w:rsidRPr="005A400E">
        <w:rPr>
          <w:b/>
          <w:color w:val="auto"/>
          <w:sz w:val="22"/>
          <w:szCs w:val="22"/>
        </w:rPr>
        <w:t>Układ dezynfekcji przy zastosowaniu perhydrolu (H</w:t>
      </w:r>
      <w:r w:rsidR="00DA2131" w:rsidRPr="005A400E">
        <w:rPr>
          <w:b/>
          <w:color w:val="auto"/>
          <w:sz w:val="22"/>
          <w:szCs w:val="22"/>
          <w:vertAlign w:val="subscript"/>
        </w:rPr>
        <w:t>2</w:t>
      </w:r>
      <w:r w:rsidR="00DA2131" w:rsidRPr="005A400E">
        <w:rPr>
          <w:b/>
          <w:color w:val="auto"/>
          <w:sz w:val="22"/>
          <w:szCs w:val="22"/>
        </w:rPr>
        <w:t>O</w:t>
      </w:r>
      <w:r w:rsidR="00DA2131" w:rsidRPr="005A400E">
        <w:rPr>
          <w:b/>
          <w:color w:val="auto"/>
          <w:sz w:val="22"/>
          <w:szCs w:val="22"/>
          <w:vertAlign w:val="subscript"/>
        </w:rPr>
        <w:t>2</w:t>
      </w:r>
      <w:r w:rsidR="00DA2131" w:rsidRPr="005A400E">
        <w:rPr>
          <w:b/>
          <w:color w:val="auto"/>
          <w:sz w:val="22"/>
          <w:szCs w:val="22"/>
        </w:rPr>
        <w:t>)</w:t>
      </w:r>
    </w:p>
    <w:p w:rsidR="00EF2BA6" w:rsidRPr="005A400E" w:rsidRDefault="00DA2131" w:rsidP="00EF2BA6">
      <w:pPr>
        <w:pStyle w:val="Default"/>
        <w:spacing w:before="120" w:after="120"/>
        <w:jc w:val="both"/>
        <w:rPr>
          <w:color w:val="auto"/>
          <w:sz w:val="22"/>
          <w:szCs w:val="22"/>
        </w:rPr>
      </w:pPr>
      <w:r w:rsidRPr="005A400E">
        <w:rPr>
          <w:color w:val="auto"/>
          <w:sz w:val="22"/>
          <w:szCs w:val="22"/>
        </w:rPr>
        <w:t xml:space="preserve">Technologia dezynfekcji oparta na dawkowaniu perhydrolu ma za zadanie zapewnić satysfakcjonującą jakość wody w komorze wody oczyszczonej, tak aby mogła być ona magazynowana przez dłuższy czas </w:t>
      </w:r>
      <w:r w:rsidR="00062366" w:rsidRPr="005A400E">
        <w:rPr>
          <w:color w:val="auto"/>
          <w:sz w:val="22"/>
          <w:szCs w:val="22"/>
        </w:rPr>
        <w:br/>
      </w:r>
      <w:r w:rsidRPr="005A400E">
        <w:rPr>
          <w:color w:val="auto"/>
          <w:sz w:val="22"/>
          <w:szCs w:val="22"/>
        </w:rPr>
        <w:t xml:space="preserve">(do 14 dni). </w:t>
      </w:r>
      <w:r w:rsidR="004D7D98" w:rsidRPr="005A400E">
        <w:rPr>
          <w:color w:val="auto"/>
          <w:sz w:val="22"/>
          <w:szCs w:val="22"/>
        </w:rPr>
        <w:t>Do dezynfekcji należy stosować 30% roztwór nadtlenku wodoru w wodzie (perhydrol). Układ winien zapewnić dozowanie perhydrolu w zakresie 1330 – 2660 g/m</w:t>
      </w:r>
      <w:r w:rsidR="004D7D98" w:rsidRPr="005A400E">
        <w:rPr>
          <w:color w:val="auto"/>
          <w:sz w:val="22"/>
          <w:szCs w:val="22"/>
          <w:vertAlign w:val="superscript"/>
        </w:rPr>
        <w:t>3</w:t>
      </w:r>
      <w:r w:rsidR="004D7D98" w:rsidRPr="005A400E">
        <w:rPr>
          <w:color w:val="auto"/>
          <w:sz w:val="22"/>
          <w:szCs w:val="22"/>
        </w:rPr>
        <w:t>.</w:t>
      </w:r>
    </w:p>
    <w:p w:rsidR="003F2601" w:rsidRPr="0083234E" w:rsidRDefault="00532ADA" w:rsidP="00EF2BA6">
      <w:pPr>
        <w:pStyle w:val="Default"/>
        <w:spacing w:before="120" w:after="120"/>
        <w:jc w:val="both"/>
        <w:rPr>
          <w:b/>
          <w:color w:val="auto"/>
          <w:sz w:val="22"/>
          <w:szCs w:val="22"/>
        </w:rPr>
      </w:pPr>
      <w:r w:rsidRPr="0083234E">
        <w:rPr>
          <w:b/>
          <w:color w:val="auto"/>
          <w:sz w:val="22"/>
          <w:szCs w:val="22"/>
        </w:rPr>
        <w:t>1.</w:t>
      </w:r>
      <w:r w:rsidR="003F2601" w:rsidRPr="0083234E">
        <w:rPr>
          <w:b/>
          <w:color w:val="auto"/>
          <w:sz w:val="22"/>
          <w:szCs w:val="22"/>
        </w:rPr>
        <w:t>3.8.</w:t>
      </w:r>
      <w:r w:rsidR="00C24137" w:rsidRPr="0083234E">
        <w:rPr>
          <w:b/>
          <w:color w:val="auto"/>
          <w:sz w:val="22"/>
          <w:szCs w:val="22"/>
        </w:rPr>
        <w:t>3</w:t>
      </w:r>
      <w:r w:rsidR="00EF2BA6" w:rsidRPr="0083234E">
        <w:rPr>
          <w:b/>
          <w:color w:val="auto"/>
          <w:sz w:val="22"/>
          <w:szCs w:val="22"/>
        </w:rPr>
        <w:t xml:space="preserve">.9 </w:t>
      </w:r>
      <w:r w:rsidR="003F2601" w:rsidRPr="0083234E">
        <w:rPr>
          <w:b/>
          <w:color w:val="auto"/>
          <w:sz w:val="22"/>
          <w:szCs w:val="22"/>
        </w:rPr>
        <w:t xml:space="preserve">Urządzenia systemu hydrofitowego </w:t>
      </w:r>
    </w:p>
    <w:p w:rsidR="003F2601" w:rsidRPr="0083234E" w:rsidRDefault="003F2601" w:rsidP="00493BD3">
      <w:pPr>
        <w:pStyle w:val="Default"/>
        <w:spacing w:before="60" w:after="40"/>
        <w:jc w:val="both"/>
        <w:rPr>
          <w:color w:val="auto"/>
          <w:sz w:val="22"/>
          <w:szCs w:val="22"/>
        </w:rPr>
      </w:pPr>
      <w:r w:rsidRPr="0083234E">
        <w:rPr>
          <w:color w:val="auto"/>
          <w:sz w:val="22"/>
          <w:szCs w:val="22"/>
        </w:rPr>
        <w:t xml:space="preserve">W </w:t>
      </w:r>
      <w:r w:rsidR="00C225A4" w:rsidRPr="0083234E">
        <w:rPr>
          <w:color w:val="auto"/>
          <w:sz w:val="22"/>
          <w:szCs w:val="22"/>
        </w:rPr>
        <w:t xml:space="preserve">Dolinie </w:t>
      </w:r>
      <w:r w:rsidR="00940B10" w:rsidRPr="0083234E">
        <w:rPr>
          <w:color w:val="auto"/>
          <w:sz w:val="22"/>
          <w:szCs w:val="22"/>
        </w:rPr>
        <w:t>Pięciu</w:t>
      </w:r>
      <w:r w:rsidR="00C225A4" w:rsidRPr="0083234E">
        <w:rPr>
          <w:color w:val="auto"/>
          <w:sz w:val="22"/>
          <w:szCs w:val="22"/>
        </w:rPr>
        <w:t xml:space="preserve"> Stawów w Stawie nr 1 </w:t>
      </w:r>
      <w:r w:rsidR="00940B10" w:rsidRPr="0083234E">
        <w:rPr>
          <w:color w:val="auto"/>
          <w:sz w:val="22"/>
          <w:szCs w:val="22"/>
        </w:rPr>
        <w:t xml:space="preserve">(zlewnia kol. K13/K13.1) </w:t>
      </w:r>
      <w:r w:rsidRPr="0083234E">
        <w:rPr>
          <w:color w:val="auto"/>
          <w:sz w:val="22"/>
          <w:szCs w:val="22"/>
        </w:rPr>
        <w:t>należy przewidzieć układ hydrofitowy</w:t>
      </w:r>
      <w:r w:rsidR="00326307">
        <w:rPr>
          <w:color w:val="auto"/>
          <w:sz w:val="22"/>
          <w:szCs w:val="22"/>
        </w:rPr>
        <w:br/>
      </w:r>
      <w:r w:rsidRPr="0083234E">
        <w:rPr>
          <w:color w:val="auto"/>
          <w:sz w:val="22"/>
          <w:szCs w:val="22"/>
        </w:rPr>
        <w:t xml:space="preserve">z elementami ogrodu deszczowego, jako rozwiązanie semi-naturalne, który </w:t>
      </w:r>
      <w:r w:rsidR="00C225A4" w:rsidRPr="0083234E">
        <w:rPr>
          <w:color w:val="auto"/>
          <w:sz w:val="22"/>
          <w:szCs w:val="22"/>
        </w:rPr>
        <w:t>powinno</w:t>
      </w:r>
      <w:r w:rsidRPr="0083234E">
        <w:rPr>
          <w:color w:val="auto"/>
          <w:sz w:val="22"/>
          <w:szCs w:val="22"/>
        </w:rPr>
        <w:t xml:space="preserve"> wpływać pozytywn</w:t>
      </w:r>
      <w:r w:rsidR="00C225A4" w:rsidRPr="0083234E">
        <w:rPr>
          <w:color w:val="auto"/>
          <w:sz w:val="22"/>
          <w:szCs w:val="22"/>
        </w:rPr>
        <w:t>i</w:t>
      </w:r>
      <w:r w:rsidRPr="0083234E">
        <w:rPr>
          <w:color w:val="auto"/>
          <w:sz w:val="22"/>
          <w:szCs w:val="22"/>
        </w:rPr>
        <w:t>e na walory krajobrazowe terenu parkowego.</w:t>
      </w:r>
    </w:p>
    <w:p w:rsidR="003F2601" w:rsidRPr="0083234E" w:rsidRDefault="003F2601" w:rsidP="003F2601">
      <w:pPr>
        <w:pStyle w:val="Default"/>
        <w:spacing w:before="60" w:after="60"/>
        <w:jc w:val="both"/>
        <w:rPr>
          <w:color w:val="auto"/>
          <w:sz w:val="22"/>
          <w:szCs w:val="22"/>
        </w:rPr>
      </w:pPr>
      <w:r w:rsidRPr="0083234E">
        <w:rPr>
          <w:color w:val="auto"/>
          <w:sz w:val="22"/>
          <w:szCs w:val="22"/>
        </w:rPr>
        <w:t>Należy zaprojektować i wykonać dwustopniowy u</w:t>
      </w:r>
      <w:r w:rsidR="0083234E" w:rsidRPr="0083234E">
        <w:rPr>
          <w:color w:val="auto"/>
          <w:sz w:val="22"/>
          <w:szCs w:val="22"/>
        </w:rPr>
        <w:t>kład hydrofitow</w:t>
      </w:r>
      <w:r w:rsidR="00967157">
        <w:rPr>
          <w:color w:val="auto"/>
          <w:sz w:val="22"/>
          <w:szCs w:val="22"/>
        </w:rPr>
        <w:t>y</w:t>
      </w:r>
      <w:r w:rsidR="0083234E" w:rsidRPr="0083234E">
        <w:rPr>
          <w:color w:val="auto"/>
          <w:sz w:val="22"/>
          <w:szCs w:val="22"/>
        </w:rPr>
        <w:t xml:space="preserve"> </w:t>
      </w:r>
      <w:r w:rsidRPr="0083234E">
        <w:rPr>
          <w:color w:val="auto"/>
          <w:sz w:val="22"/>
          <w:szCs w:val="22"/>
        </w:rPr>
        <w:t>o kaskadowym przepływie,</w:t>
      </w:r>
      <w:r w:rsidRPr="0083234E">
        <w:rPr>
          <w:strike/>
          <w:color w:val="auto"/>
          <w:sz w:val="22"/>
          <w:szCs w:val="22"/>
        </w:rPr>
        <w:t xml:space="preserve"> </w:t>
      </w:r>
      <w:r w:rsidRPr="0083234E">
        <w:rPr>
          <w:color w:val="auto"/>
          <w:sz w:val="22"/>
          <w:szCs w:val="22"/>
        </w:rPr>
        <w:t>ze złożami o przepływie podpowierzchniowym poziomym i pionowym, porośnięt</w:t>
      </w:r>
      <w:r w:rsidR="00967157">
        <w:rPr>
          <w:color w:val="auto"/>
          <w:sz w:val="22"/>
          <w:szCs w:val="22"/>
        </w:rPr>
        <w:t>ych</w:t>
      </w:r>
      <w:r w:rsidRPr="0083234E">
        <w:rPr>
          <w:color w:val="auto"/>
          <w:sz w:val="22"/>
          <w:szCs w:val="22"/>
        </w:rPr>
        <w:t xml:space="preserve"> roślinnością wodną lub bagienną.  </w:t>
      </w:r>
    </w:p>
    <w:p w:rsidR="00E757C0" w:rsidRPr="005A400E" w:rsidRDefault="00A34D1F" w:rsidP="00E757C0">
      <w:pPr>
        <w:pStyle w:val="Nagwek11"/>
      </w:pPr>
      <w:bookmarkStart w:id="289" w:name="_Toc512842839"/>
      <w:r w:rsidRPr="005A400E">
        <w:t>1.</w:t>
      </w:r>
      <w:r w:rsidR="00E757C0" w:rsidRPr="005A400E">
        <w:t>3.8.</w:t>
      </w:r>
      <w:r w:rsidR="0083234E">
        <w:t>4</w:t>
      </w:r>
      <w:r w:rsidR="00E757C0" w:rsidRPr="005A400E">
        <w:t>.</w:t>
      </w:r>
      <w:r w:rsidR="00E757C0" w:rsidRPr="005A400E">
        <w:tab/>
        <w:t>Pobór wody do podlewania zieleni</w:t>
      </w:r>
      <w:bookmarkEnd w:id="289"/>
    </w:p>
    <w:p w:rsidR="00DA2131" w:rsidRPr="005A400E" w:rsidRDefault="00DA2131" w:rsidP="005379DE">
      <w:pPr>
        <w:pStyle w:val="Default"/>
        <w:jc w:val="both"/>
        <w:rPr>
          <w:color w:val="auto"/>
          <w:sz w:val="22"/>
          <w:szCs w:val="22"/>
        </w:rPr>
      </w:pPr>
      <w:r w:rsidRPr="005A400E">
        <w:rPr>
          <w:color w:val="auto"/>
          <w:sz w:val="22"/>
          <w:szCs w:val="22"/>
        </w:rPr>
        <w:t xml:space="preserve">Należy zaprojektować i wykonać urządzenia poboru wody do nawadniania, współpracujące z układem pompowym </w:t>
      </w:r>
      <w:r w:rsidR="003C4370" w:rsidRPr="005A400E">
        <w:rPr>
          <w:color w:val="auto"/>
          <w:sz w:val="22"/>
          <w:szCs w:val="22"/>
        </w:rPr>
        <w:t>i/lub</w:t>
      </w:r>
      <w:r w:rsidRPr="005A400E">
        <w:rPr>
          <w:color w:val="auto"/>
          <w:sz w:val="22"/>
          <w:szCs w:val="22"/>
        </w:rPr>
        <w:t xml:space="preserve"> zestawem hydroforowym zapewniającymi odpowiednie wydajności i ciśnienie robocze dostosowane do poniższych elementów systemu nawadniania zieleni. </w:t>
      </w:r>
    </w:p>
    <w:p w:rsidR="00DA2131" w:rsidRPr="005A400E" w:rsidRDefault="002949EB" w:rsidP="0089410F">
      <w:pPr>
        <w:pStyle w:val="Default"/>
        <w:numPr>
          <w:ilvl w:val="0"/>
          <w:numId w:val="98"/>
        </w:numPr>
        <w:spacing w:before="60"/>
        <w:ind w:left="714" w:hanging="357"/>
        <w:jc w:val="both"/>
        <w:rPr>
          <w:color w:val="auto"/>
          <w:sz w:val="22"/>
          <w:szCs w:val="22"/>
        </w:rPr>
      </w:pPr>
      <w:r>
        <w:rPr>
          <w:color w:val="auto"/>
          <w:sz w:val="22"/>
          <w:szCs w:val="22"/>
        </w:rPr>
        <w:t>W</w:t>
      </w:r>
      <w:r w:rsidR="00DA2131" w:rsidRPr="005A400E">
        <w:rPr>
          <w:color w:val="auto"/>
          <w:sz w:val="22"/>
          <w:szCs w:val="22"/>
        </w:rPr>
        <w:t xml:space="preserve">yprowadzenie przyłącza do poboru wody czystej przewodem DN 80 mm do złącza hydrantu </w:t>
      </w:r>
      <w:r w:rsidR="00062366" w:rsidRPr="005A400E">
        <w:rPr>
          <w:color w:val="auto"/>
          <w:sz w:val="22"/>
          <w:szCs w:val="22"/>
        </w:rPr>
        <w:br/>
      </w:r>
      <w:r w:rsidR="00DA2131" w:rsidRPr="005A400E">
        <w:rPr>
          <w:color w:val="auto"/>
          <w:sz w:val="22"/>
          <w:szCs w:val="22"/>
        </w:rPr>
        <w:t>w obudowie podziemnej, dostosowane do poboru wody przez beczkowozy</w:t>
      </w:r>
      <w:r w:rsidR="00570EC0" w:rsidRPr="005A400E">
        <w:rPr>
          <w:color w:val="auto"/>
          <w:sz w:val="22"/>
          <w:szCs w:val="22"/>
        </w:rPr>
        <w:t>; n</w:t>
      </w:r>
      <w:r w:rsidR="00DA2131" w:rsidRPr="005A400E">
        <w:rPr>
          <w:color w:val="auto"/>
          <w:sz w:val="22"/>
          <w:szCs w:val="22"/>
        </w:rPr>
        <w:t>ależy przyjąć średni pobór wody przez złącze w ilości Q</w:t>
      </w:r>
      <w:r w:rsidR="00DA2131" w:rsidRPr="005A400E">
        <w:rPr>
          <w:color w:val="auto"/>
          <w:sz w:val="22"/>
          <w:szCs w:val="22"/>
          <w:vertAlign w:val="subscript"/>
        </w:rPr>
        <w:t>n</w:t>
      </w:r>
      <w:r w:rsidR="00DA2131" w:rsidRPr="005A400E">
        <w:rPr>
          <w:color w:val="auto"/>
          <w:sz w:val="22"/>
          <w:szCs w:val="22"/>
        </w:rPr>
        <w:t xml:space="preserve"> = </w:t>
      </w:r>
      <w:r w:rsidR="003C4370" w:rsidRPr="005A400E">
        <w:rPr>
          <w:color w:val="auto"/>
          <w:sz w:val="22"/>
          <w:szCs w:val="22"/>
        </w:rPr>
        <w:t xml:space="preserve">36 </w:t>
      </w:r>
      <w:r w:rsidR="00DA2131" w:rsidRPr="005A400E">
        <w:rPr>
          <w:color w:val="auto"/>
          <w:sz w:val="22"/>
          <w:szCs w:val="22"/>
        </w:rPr>
        <w:t>m</w:t>
      </w:r>
      <w:r w:rsidR="00DA2131" w:rsidRPr="005A400E">
        <w:rPr>
          <w:color w:val="auto"/>
          <w:sz w:val="22"/>
          <w:szCs w:val="22"/>
          <w:vertAlign w:val="superscript"/>
        </w:rPr>
        <w:t>3</w:t>
      </w:r>
      <w:r w:rsidR="00DA2131" w:rsidRPr="005A400E">
        <w:rPr>
          <w:color w:val="auto"/>
          <w:sz w:val="22"/>
          <w:szCs w:val="22"/>
        </w:rPr>
        <w:t>/h, przy ciśnieniu na z</w:t>
      </w:r>
      <w:r>
        <w:rPr>
          <w:color w:val="auto"/>
          <w:sz w:val="22"/>
          <w:szCs w:val="22"/>
        </w:rPr>
        <w:t>łączu nie mniejszym niż 1,0 bar;</w:t>
      </w:r>
    </w:p>
    <w:p w:rsidR="00DA2131" w:rsidRPr="005A400E" w:rsidRDefault="002949EB" w:rsidP="002949EB">
      <w:pPr>
        <w:pStyle w:val="Default"/>
        <w:numPr>
          <w:ilvl w:val="0"/>
          <w:numId w:val="98"/>
        </w:numPr>
        <w:spacing w:before="20"/>
        <w:ind w:left="714" w:hanging="357"/>
        <w:jc w:val="both"/>
        <w:rPr>
          <w:color w:val="auto"/>
          <w:sz w:val="22"/>
          <w:szCs w:val="22"/>
        </w:rPr>
      </w:pPr>
      <w:r>
        <w:rPr>
          <w:color w:val="auto"/>
          <w:sz w:val="22"/>
          <w:szCs w:val="22"/>
        </w:rPr>
        <w:t>O</w:t>
      </w:r>
      <w:r w:rsidR="00DA2131" w:rsidRPr="005A400E">
        <w:rPr>
          <w:color w:val="auto"/>
          <w:sz w:val="22"/>
          <w:szCs w:val="22"/>
        </w:rPr>
        <w:t>dprowadzenie boczne od powyższego przyłącza przewodem DN 40 mm do naziemnego punktu poboru wody z zaworem ze złączką do węża ogrodowego, w obudowie umoż</w:t>
      </w:r>
      <w:r>
        <w:rPr>
          <w:color w:val="auto"/>
          <w:sz w:val="22"/>
          <w:szCs w:val="22"/>
        </w:rPr>
        <w:t>liwiającej założenie zamknięcia;</w:t>
      </w:r>
    </w:p>
    <w:p w:rsidR="00DA2131" w:rsidRPr="005A400E" w:rsidRDefault="00B21F41" w:rsidP="002949EB">
      <w:pPr>
        <w:pStyle w:val="Default"/>
        <w:numPr>
          <w:ilvl w:val="0"/>
          <w:numId w:val="98"/>
        </w:numPr>
        <w:spacing w:before="20"/>
        <w:ind w:left="714" w:hanging="357"/>
        <w:jc w:val="both"/>
        <w:rPr>
          <w:color w:val="auto"/>
          <w:sz w:val="22"/>
          <w:szCs w:val="22"/>
        </w:rPr>
      </w:pPr>
      <w:r w:rsidRPr="005A400E">
        <w:rPr>
          <w:color w:val="auto"/>
          <w:sz w:val="22"/>
          <w:szCs w:val="22"/>
        </w:rPr>
        <w:t>W zlewniach</w:t>
      </w:r>
      <w:r w:rsidR="003C4370" w:rsidRPr="005A400E">
        <w:rPr>
          <w:color w:val="auto"/>
          <w:sz w:val="22"/>
          <w:szCs w:val="22"/>
        </w:rPr>
        <w:t xml:space="preserve"> kol. K6 i K4/K5</w:t>
      </w:r>
      <w:r w:rsidR="00DA2131" w:rsidRPr="005A400E">
        <w:rPr>
          <w:color w:val="auto"/>
          <w:sz w:val="22"/>
          <w:szCs w:val="22"/>
        </w:rPr>
        <w:t>, należy wykonać system podlewania zieleni przy użyciu linii kroplujących o średnicy 16 mm wraz z przewodami doprowadzającymi</w:t>
      </w:r>
      <w:r w:rsidR="002456BD" w:rsidRPr="005A400E">
        <w:rPr>
          <w:color w:val="auto"/>
          <w:sz w:val="22"/>
          <w:szCs w:val="22"/>
        </w:rPr>
        <w:t xml:space="preserve"> o średnicach</w:t>
      </w:r>
      <w:r w:rsidR="00F646DF" w:rsidRPr="005A400E">
        <w:rPr>
          <w:color w:val="auto"/>
          <w:sz w:val="22"/>
          <w:szCs w:val="22"/>
        </w:rPr>
        <w:t xml:space="preserve"> wynikających </w:t>
      </w:r>
      <w:r w:rsidR="00F646DF" w:rsidRPr="005A400E">
        <w:rPr>
          <w:color w:val="auto"/>
          <w:sz w:val="22"/>
          <w:szCs w:val="22"/>
        </w:rPr>
        <w:br/>
        <w:t xml:space="preserve">z obliczeń </w:t>
      </w:r>
      <w:r w:rsidR="00DA2131" w:rsidRPr="005A400E">
        <w:rPr>
          <w:color w:val="auto"/>
          <w:sz w:val="22"/>
          <w:szCs w:val="22"/>
        </w:rPr>
        <w:t>i układem automatycznego sterowania procesem nawadniania.</w:t>
      </w:r>
    </w:p>
    <w:p w:rsidR="00DA2131" w:rsidRPr="005A400E" w:rsidRDefault="003C4370" w:rsidP="00062366">
      <w:pPr>
        <w:pStyle w:val="Default"/>
        <w:spacing w:before="60" w:after="60"/>
        <w:jc w:val="both"/>
        <w:rPr>
          <w:color w:val="auto"/>
          <w:sz w:val="22"/>
          <w:szCs w:val="22"/>
        </w:rPr>
      </w:pPr>
      <w:r w:rsidRPr="005A400E">
        <w:rPr>
          <w:color w:val="auto"/>
          <w:sz w:val="22"/>
          <w:szCs w:val="22"/>
        </w:rPr>
        <w:t>L</w:t>
      </w:r>
      <w:r w:rsidR="00DA2131" w:rsidRPr="005A400E">
        <w:rPr>
          <w:color w:val="auto"/>
          <w:sz w:val="22"/>
          <w:szCs w:val="22"/>
        </w:rPr>
        <w:t xml:space="preserve">okalizację punktów poboru wody </w:t>
      </w:r>
      <w:r w:rsidRPr="005A400E">
        <w:rPr>
          <w:color w:val="auto"/>
          <w:sz w:val="22"/>
          <w:szCs w:val="22"/>
        </w:rPr>
        <w:t xml:space="preserve">oraz przebieg linii </w:t>
      </w:r>
      <w:r w:rsidR="00DA2131" w:rsidRPr="005A400E">
        <w:rPr>
          <w:color w:val="auto"/>
          <w:sz w:val="22"/>
          <w:szCs w:val="22"/>
        </w:rPr>
        <w:t xml:space="preserve">kroplujących należy uzgodnić z Wydziałem </w:t>
      </w:r>
      <w:r w:rsidR="005379DE" w:rsidRPr="005A400E">
        <w:rPr>
          <w:color w:val="auto"/>
          <w:sz w:val="22"/>
          <w:szCs w:val="22"/>
        </w:rPr>
        <w:t>Gospodarki Komunalnej</w:t>
      </w:r>
      <w:r w:rsidR="00DA2131" w:rsidRPr="005A400E">
        <w:rPr>
          <w:color w:val="auto"/>
          <w:sz w:val="22"/>
          <w:szCs w:val="22"/>
        </w:rPr>
        <w:t xml:space="preserve"> Urzędu Miasta Bydgoszczy.</w:t>
      </w:r>
    </w:p>
    <w:p w:rsidR="00DA2131" w:rsidRPr="005A400E" w:rsidRDefault="00DA2131" w:rsidP="002949EB">
      <w:pPr>
        <w:pStyle w:val="Default"/>
        <w:spacing w:before="40" w:after="40"/>
        <w:jc w:val="both"/>
        <w:rPr>
          <w:color w:val="auto"/>
          <w:sz w:val="22"/>
          <w:szCs w:val="22"/>
        </w:rPr>
      </w:pPr>
      <w:r w:rsidRPr="005A400E">
        <w:rPr>
          <w:color w:val="auto"/>
          <w:sz w:val="22"/>
          <w:szCs w:val="22"/>
        </w:rPr>
        <w:t>Należy dodatkowo zaprojektować i wykonać przyłącz</w:t>
      </w:r>
      <w:r w:rsidR="001C2BDD" w:rsidRPr="005A400E">
        <w:rPr>
          <w:color w:val="auto"/>
          <w:sz w:val="22"/>
          <w:szCs w:val="22"/>
        </w:rPr>
        <w:t>e</w:t>
      </w:r>
      <w:r w:rsidRPr="005A400E">
        <w:rPr>
          <w:color w:val="auto"/>
          <w:sz w:val="22"/>
          <w:szCs w:val="22"/>
        </w:rPr>
        <w:t xml:space="preserve"> </w:t>
      </w:r>
      <w:r w:rsidR="007738F4" w:rsidRPr="005A400E">
        <w:rPr>
          <w:color w:val="auto"/>
          <w:sz w:val="22"/>
          <w:szCs w:val="22"/>
        </w:rPr>
        <w:t>wodociągowe</w:t>
      </w:r>
      <w:r w:rsidR="0040041B" w:rsidRPr="005A400E">
        <w:rPr>
          <w:color w:val="auto"/>
          <w:sz w:val="22"/>
          <w:szCs w:val="22"/>
        </w:rPr>
        <w:t>,</w:t>
      </w:r>
      <w:r w:rsidRPr="005A400E">
        <w:rPr>
          <w:color w:val="auto"/>
          <w:sz w:val="22"/>
          <w:szCs w:val="22"/>
        </w:rPr>
        <w:t xml:space="preserve"> </w:t>
      </w:r>
      <w:r w:rsidR="0040041B" w:rsidRPr="005A400E">
        <w:rPr>
          <w:color w:val="auto"/>
          <w:sz w:val="22"/>
          <w:szCs w:val="22"/>
        </w:rPr>
        <w:t xml:space="preserve">wyposażone w zestaw wodomierzowy, </w:t>
      </w:r>
      <w:r w:rsidRPr="005A400E">
        <w:rPr>
          <w:color w:val="auto"/>
          <w:sz w:val="22"/>
          <w:szCs w:val="22"/>
        </w:rPr>
        <w:t>jako rezerwowe źródło wody do podlewania zieleni</w:t>
      </w:r>
      <w:r w:rsidR="00F65B68" w:rsidRPr="005A400E">
        <w:rPr>
          <w:color w:val="auto"/>
          <w:sz w:val="22"/>
          <w:szCs w:val="22"/>
        </w:rPr>
        <w:t xml:space="preserve"> oraz p</w:t>
      </w:r>
      <w:r w:rsidR="000957DB" w:rsidRPr="005A400E">
        <w:rPr>
          <w:color w:val="auto"/>
          <w:sz w:val="22"/>
          <w:szCs w:val="22"/>
        </w:rPr>
        <w:t>ł</w:t>
      </w:r>
      <w:r w:rsidR="00F65B68" w:rsidRPr="005A400E">
        <w:rPr>
          <w:color w:val="auto"/>
          <w:sz w:val="22"/>
          <w:szCs w:val="22"/>
        </w:rPr>
        <w:t>ukania filtrów dyskowych</w:t>
      </w:r>
      <w:r w:rsidRPr="005A400E">
        <w:rPr>
          <w:color w:val="auto"/>
          <w:sz w:val="22"/>
          <w:szCs w:val="22"/>
        </w:rPr>
        <w:t xml:space="preserve">, </w:t>
      </w:r>
      <w:r w:rsidR="00062366" w:rsidRPr="005A400E">
        <w:rPr>
          <w:color w:val="auto"/>
          <w:sz w:val="22"/>
          <w:szCs w:val="22"/>
        </w:rPr>
        <w:br/>
      </w:r>
      <w:r w:rsidRPr="005A400E">
        <w:rPr>
          <w:color w:val="auto"/>
          <w:sz w:val="22"/>
          <w:szCs w:val="22"/>
        </w:rPr>
        <w:t xml:space="preserve">o minimalnej średnicy DN 40mm z rur PE. </w:t>
      </w:r>
    </w:p>
    <w:p w:rsidR="00DA2131" w:rsidRPr="005A400E" w:rsidRDefault="00DA2131" w:rsidP="002949EB">
      <w:pPr>
        <w:pStyle w:val="Default"/>
        <w:spacing w:before="40" w:after="40"/>
        <w:jc w:val="both"/>
        <w:rPr>
          <w:color w:val="auto"/>
          <w:sz w:val="22"/>
          <w:szCs w:val="22"/>
        </w:rPr>
      </w:pPr>
      <w:r w:rsidRPr="005A400E">
        <w:rPr>
          <w:color w:val="auto"/>
          <w:sz w:val="22"/>
          <w:szCs w:val="22"/>
        </w:rPr>
        <w:t xml:space="preserve">Za </w:t>
      </w:r>
      <w:r w:rsidR="0040041B" w:rsidRPr="005A400E">
        <w:rPr>
          <w:color w:val="auto"/>
          <w:sz w:val="22"/>
          <w:szCs w:val="22"/>
        </w:rPr>
        <w:t>zestawem wodomierzowym</w:t>
      </w:r>
      <w:r w:rsidRPr="005A400E">
        <w:rPr>
          <w:color w:val="auto"/>
          <w:sz w:val="22"/>
          <w:szCs w:val="22"/>
        </w:rPr>
        <w:t xml:space="preserve"> powinna znajdować się studzienka w której przyłącze łączyć się będzie </w:t>
      </w:r>
      <w:r w:rsidR="00062366" w:rsidRPr="005A400E">
        <w:rPr>
          <w:color w:val="auto"/>
          <w:sz w:val="22"/>
          <w:szCs w:val="22"/>
        </w:rPr>
        <w:br/>
      </w:r>
      <w:r w:rsidRPr="005A400E">
        <w:rPr>
          <w:color w:val="auto"/>
          <w:sz w:val="22"/>
          <w:szCs w:val="22"/>
        </w:rPr>
        <w:t xml:space="preserve">z wyprowadzeniem wody do podlewania ze zbiornika. </w:t>
      </w:r>
      <w:r w:rsidR="001A6B05" w:rsidRPr="005A400E">
        <w:rPr>
          <w:color w:val="auto"/>
          <w:sz w:val="22"/>
          <w:szCs w:val="22"/>
        </w:rPr>
        <w:t xml:space="preserve">Studzienkę należy </w:t>
      </w:r>
      <w:r w:rsidRPr="005A400E">
        <w:rPr>
          <w:color w:val="auto"/>
          <w:sz w:val="22"/>
          <w:szCs w:val="22"/>
        </w:rPr>
        <w:t>wyposaż</w:t>
      </w:r>
      <w:r w:rsidR="001A6B05" w:rsidRPr="005A400E">
        <w:rPr>
          <w:color w:val="auto"/>
          <w:sz w:val="22"/>
          <w:szCs w:val="22"/>
        </w:rPr>
        <w:t>yć</w:t>
      </w:r>
      <w:r w:rsidRPr="005A400E">
        <w:rPr>
          <w:color w:val="auto"/>
          <w:sz w:val="22"/>
          <w:szCs w:val="22"/>
        </w:rPr>
        <w:t xml:space="preserve"> w elektrozawory pozwalające zaopatrywać system podlewania zieleni w wodę bądź ze zbiornika wody deszczowej, bądź przy jej braku z istniejącego przyłącza wodociągowego. </w:t>
      </w:r>
      <w:r w:rsidR="00836483" w:rsidRPr="005A400E">
        <w:rPr>
          <w:bCs/>
          <w:color w:val="auto"/>
          <w:sz w:val="22"/>
          <w:szCs w:val="22"/>
        </w:rPr>
        <w:t>Ponadto przed punktem połączenia wody z sieci wodociągowej z wodą ze zbiornika należy zainstalować na przyłączu wodociągowym zawór antyskażeniowy typu BA oraz wykonać przerwę powietrzną.</w:t>
      </w:r>
      <w:r w:rsidR="00836483" w:rsidRPr="005A400E">
        <w:rPr>
          <w:color w:val="auto"/>
          <w:sz w:val="22"/>
          <w:szCs w:val="22"/>
        </w:rPr>
        <w:t xml:space="preserve"> </w:t>
      </w:r>
      <w:r w:rsidRPr="005A400E">
        <w:rPr>
          <w:color w:val="auto"/>
          <w:sz w:val="22"/>
          <w:szCs w:val="22"/>
        </w:rPr>
        <w:t>Zasilanie i sterowanie elektrozaworami należy zintegrować z instalacjami zasilania i sterowania układem zbiornika retencyjnego z oczyszczaniem wód deszczowych.</w:t>
      </w:r>
    </w:p>
    <w:p w:rsidR="00DA2131" w:rsidRPr="005A400E" w:rsidRDefault="00DA2131" w:rsidP="002949EB">
      <w:pPr>
        <w:pStyle w:val="Default"/>
        <w:spacing w:before="60" w:after="40"/>
        <w:jc w:val="both"/>
        <w:rPr>
          <w:color w:val="auto"/>
          <w:sz w:val="22"/>
          <w:szCs w:val="22"/>
        </w:rPr>
      </w:pPr>
      <w:r w:rsidRPr="005A400E">
        <w:rPr>
          <w:color w:val="auto"/>
          <w:sz w:val="22"/>
          <w:szCs w:val="22"/>
        </w:rPr>
        <w:t xml:space="preserve">Dobór materiałów oraz roślin do wykonania układu hydrofitowego ma zapewnić wysokie walory krajobrazowe. Należy stosować roślinność posiadającą zdolność do znacznej transpiracji wody </w:t>
      </w:r>
      <w:r w:rsidR="00A938A3" w:rsidRPr="005A400E">
        <w:rPr>
          <w:color w:val="auto"/>
          <w:sz w:val="22"/>
          <w:szCs w:val="22"/>
        </w:rPr>
        <w:br/>
      </w:r>
      <w:r w:rsidRPr="005A400E">
        <w:rPr>
          <w:color w:val="auto"/>
          <w:sz w:val="22"/>
          <w:szCs w:val="22"/>
        </w:rPr>
        <w:t xml:space="preserve">o rozbudowanym systemie korzeniowym np. trzcinę pospolitą, pałkę wodną, sit, turzycę, kosaciec żółty. </w:t>
      </w:r>
    </w:p>
    <w:p w:rsidR="00DA2131" w:rsidRPr="005A400E" w:rsidRDefault="00DA2131" w:rsidP="002949EB">
      <w:pPr>
        <w:pStyle w:val="Default"/>
        <w:spacing w:before="60" w:after="40"/>
        <w:jc w:val="both"/>
        <w:rPr>
          <w:color w:val="auto"/>
          <w:sz w:val="22"/>
          <w:szCs w:val="22"/>
        </w:rPr>
      </w:pPr>
      <w:r w:rsidRPr="005A400E">
        <w:rPr>
          <w:color w:val="auto"/>
          <w:sz w:val="22"/>
          <w:szCs w:val="22"/>
        </w:rPr>
        <w:t>Głębokość złoż</w:t>
      </w:r>
      <w:r w:rsidR="00140B8B" w:rsidRPr="005A400E">
        <w:rPr>
          <w:color w:val="auto"/>
          <w:sz w:val="22"/>
          <w:szCs w:val="22"/>
        </w:rPr>
        <w:t>a należy przyjąć od 0,6 do 1,2m</w:t>
      </w:r>
      <w:r w:rsidRPr="005A400E">
        <w:rPr>
          <w:color w:val="auto"/>
          <w:sz w:val="22"/>
          <w:szCs w:val="22"/>
        </w:rPr>
        <w:t>. Ze względu na ograniczoną dostępność miejsca pojedynczy ciąg nie może mieć szerokości wewnętrznej większej niż 6,0</w:t>
      </w:r>
      <w:r w:rsidR="001C4531" w:rsidRPr="005A400E">
        <w:rPr>
          <w:color w:val="auto"/>
          <w:sz w:val="22"/>
          <w:szCs w:val="22"/>
        </w:rPr>
        <w:t xml:space="preserve"> </w:t>
      </w:r>
      <w:r w:rsidRPr="005A400E">
        <w:rPr>
          <w:color w:val="auto"/>
          <w:sz w:val="22"/>
          <w:szCs w:val="22"/>
        </w:rPr>
        <w:t>m. Preferowany jest podłużny kształt złoża, minimalny stosunek długości do szerokości 3:1.</w:t>
      </w:r>
      <w:r w:rsidR="001C4531" w:rsidRPr="005A400E">
        <w:rPr>
          <w:color w:val="auto"/>
          <w:sz w:val="22"/>
          <w:szCs w:val="22"/>
        </w:rPr>
        <w:t xml:space="preserve"> </w:t>
      </w:r>
    </w:p>
    <w:p w:rsidR="00DA2131" w:rsidRPr="005A400E" w:rsidRDefault="00DA2131" w:rsidP="00A34D1F">
      <w:pPr>
        <w:pStyle w:val="Default"/>
        <w:spacing w:before="40" w:after="40"/>
        <w:jc w:val="both"/>
        <w:rPr>
          <w:color w:val="auto"/>
          <w:sz w:val="22"/>
          <w:szCs w:val="22"/>
        </w:rPr>
      </w:pPr>
      <w:r w:rsidRPr="005A400E">
        <w:rPr>
          <w:color w:val="auto"/>
          <w:sz w:val="22"/>
          <w:szCs w:val="22"/>
        </w:rPr>
        <w:t>Pomiędzy kolejnymi stopniami należy przewidzieć przestrzeń do swobodnego przemieszczania.</w:t>
      </w:r>
    </w:p>
    <w:p w:rsidR="00DA2131" w:rsidRPr="005A400E" w:rsidRDefault="00DA2131" w:rsidP="00A34D1F">
      <w:pPr>
        <w:pStyle w:val="Default"/>
        <w:spacing w:before="40" w:after="40"/>
        <w:jc w:val="both"/>
        <w:rPr>
          <w:color w:val="auto"/>
          <w:sz w:val="22"/>
          <w:szCs w:val="22"/>
        </w:rPr>
      </w:pPr>
      <w:r w:rsidRPr="005A400E">
        <w:rPr>
          <w:color w:val="auto"/>
          <w:sz w:val="22"/>
          <w:szCs w:val="22"/>
        </w:rPr>
        <w:t xml:space="preserve">Złoże należy zaprojektować z uszczelnieniem, tak aby nie następowała infiltracja </w:t>
      </w:r>
      <w:r w:rsidR="00334156" w:rsidRPr="005A400E">
        <w:rPr>
          <w:color w:val="auto"/>
          <w:sz w:val="22"/>
          <w:szCs w:val="22"/>
        </w:rPr>
        <w:t xml:space="preserve">wód opadowych </w:t>
      </w:r>
      <w:r w:rsidR="00715689" w:rsidRPr="005A400E">
        <w:rPr>
          <w:color w:val="auto"/>
          <w:sz w:val="22"/>
          <w:szCs w:val="22"/>
        </w:rPr>
        <w:br/>
      </w:r>
      <w:r w:rsidR="00334156" w:rsidRPr="005A400E">
        <w:rPr>
          <w:color w:val="auto"/>
          <w:sz w:val="22"/>
          <w:szCs w:val="22"/>
        </w:rPr>
        <w:t xml:space="preserve">i roztopowych </w:t>
      </w:r>
      <w:r w:rsidRPr="005A400E">
        <w:rPr>
          <w:color w:val="auto"/>
          <w:sz w:val="22"/>
          <w:szCs w:val="22"/>
        </w:rPr>
        <w:t>do gruntu.</w:t>
      </w:r>
    </w:p>
    <w:p w:rsidR="00DA2131" w:rsidRPr="005A400E" w:rsidRDefault="00DA2131" w:rsidP="00A34D1F">
      <w:pPr>
        <w:pStyle w:val="Default"/>
        <w:spacing w:before="40" w:after="40"/>
        <w:jc w:val="both"/>
        <w:rPr>
          <w:color w:val="auto"/>
          <w:sz w:val="22"/>
          <w:szCs w:val="22"/>
        </w:rPr>
      </w:pPr>
      <w:r w:rsidRPr="005A400E">
        <w:rPr>
          <w:color w:val="auto"/>
          <w:sz w:val="22"/>
          <w:szCs w:val="22"/>
        </w:rPr>
        <w:t>Należy zapewnić ciągły przepływ wody przez układ hydrofitowy, również w okresie bezdeszczowym.</w:t>
      </w:r>
    </w:p>
    <w:p w:rsidR="00DA2131" w:rsidRPr="005A400E" w:rsidRDefault="00DA2131" w:rsidP="00A34D1F">
      <w:pPr>
        <w:pStyle w:val="Default"/>
        <w:spacing w:before="40" w:after="40"/>
        <w:jc w:val="both"/>
        <w:rPr>
          <w:color w:val="auto"/>
          <w:sz w:val="22"/>
          <w:szCs w:val="22"/>
        </w:rPr>
      </w:pPr>
      <w:r w:rsidRPr="005A400E">
        <w:rPr>
          <w:color w:val="auto"/>
          <w:sz w:val="22"/>
          <w:szCs w:val="22"/>
        </w:rPr>
        <w:t xml:space="preserve">Układ powinien być zabezpieczony przed podtopieniem okolicznego terenu poprzez awaryjne połączenie </w:t>
      </w:r>
      <w:r w:rsidR="00062366" w:rsidRPr="005A400E">
        <w:rPr>
          <w:color w:val="auto"/>
          <w:sz w:val="22"/>
          <w:szCs w:val="22"/>
        </w:rPr>
        <w:br/>
      </w:r>
      <w:r w:rsidRPr="005A400E">
        <w:rPr>
          <w:color w:val="auto"/>
          <w:sz w:val="22"/>
          <w:szCs w:val="22"/>
        </w:rPr>
        <w:t>z kolektorem deszczowym kanalizacji miejskiej.</w:t>
      </w:r>
    </w:p>
    <w:p w:rsidR="001C4531" w:rsidRPr="005A400E" w:rsidRDefault="001C4531" w:rsidP="00A34D1F">
      <w:pPr>
        <w:pStyle w:val="Default"/>
        <w:spacing w:before="40" w:after="40"/>
        <w:jc w:val="both"/>
        <w:rPr>
          <w:color w:val="auto"/>
          <w:sz w:val="22"/>
          <w:szCs w:val="22"/>
        </w:rPr>
      </w:pPr>
      <w:r w:rsidRPr="005A400E">
        <w:rPr>
          <w:color w:val="auto"/>
          <w:sz w:val="22"/>
          <w:szCs w:val="22"/>
        </w:rPr>
        <w:t>Przewiduje się wykonanie złoża hydrofitowego na powierzchni 0,1 ha.</w:t>
      </w:r>
    </w:p>
    <w:p w:rsidR="00DA2131" w:rsidRPr="005A400E" w:rsidRDefault="00A34D1F" w:rsidP="00EF2BA6">
      <w:pPr>
        <w:pStyle w:val="Nagwek11"/>
        <w:tabs>
          <w:tab w:val="clear" w:pos="567"/>
          <w:tab w:val="left" w:pos="426"/>
        </w:tabs>
      </w:pPr>
      <w:bookmarkStart w:id="290" w:name="_Toc180206413"/>
      <w:bookmarkStart w:id="291" w:name="_Toc512842840"/>
      <w:r w:rsidRPr="005A400E">
        <w:t>1.</w:t>
      </w:r>
      <w:r w:rsidR="00DA2131" w:rsidRPr="005A400E">
        <w:t>3.</w:t>
      </w:r>
      <w:r w:rsidR="00E070C1" w:rsidRPr="005A400E">
        <w:t>9</w:t>
      </w:r>
      <w:r w:rsidR="00DA2131" w:rsidRPr="005A400E">
        <w:t>.</w:t>
      </w:r>
      <w:bookmarkEnd w:id="290"/>
      <w:r w:rsidR="00EF62F3" w:rsidRPr="005A400E">
        <w:tab/>
      </w:r>
      <w:r w:rsidR="00DA2131" w:rsidRPr="005A400E">
        <w:t>Wylot</w:t>
      </w:r>
      <w:r w:rsidR="001D7366" w:rsidRPr="005A400E">
        <w:t>y</w:t>
      </w:r>
      <w:r w:rsidR="00DA2131" w:rsidRPr="005A400E">
        <w:t xml:space="preserve"> </w:t>
      </w:r>
      <w:r w:rsidR="00334156" w:rsidRPr="005A400E">
        <w:t>wód opadowych i roztopowych</w:t>
      </w:r>
      <w:bookmarkEnd w:id="291"/>
    </w:p>
    <w:p w:rsidR="00DA2131" w:rsidRPr="005A400E" w:rsidRDefault="00DA2131" w:rsidP="00BB6400">
      <w:pPr>
        <w:pStyle w:val="Default"/>
        <w:spacing w:before="60"/>
        <w:jc w:val="both"/>
        <w:rPr>
          <w:bCs/>
          <w:color w:val="auto"/>
          <w:sz w:val="22"/>
          <w:szCs w:val="22"/>
        </w:rPr>
      </w:pPr>
      <w:r w:rsidRPr="005A400E">
        <w:rPr>
          <w:bCs/>
          <w:color w:val="auto"/>
          <w:sz w:val="22"/>
          <w:szCs w:val="22"/>
        </w:rPr>
        <w:t xml:space="preserve">Wielkość przekroju wylotu powinna być określana w zależności od rodzaju przewodu doprowadzającego, </w:t>
      </w:r>
      <w:r w:rsidR="001D7366" w:rsidRPr="005A400E">
        <w:rPr>
          <w:bCs/>
          <w:color w:val="auto"/>
          <w:sz w:val="22"/>
          <w:szCs w:val="22"/>
        </w:rPr>
        <w:br/>
      </w:r>
      <w:r w:rsidRPr="005A400E">
        <w:rPr>
          <w:bCs/>
          <w:color w:val="auto"/>
          <w:sz w:val="22"/>
          <w:szCs w:val="22"/>
        </w:rPr>
        <w:t>z uwzględnieniem danych hydrologicznych, geologicznych</w:t>
      </w:r>
      <w:r w:rsidR="00FD7AD0" w:rsidRPr="005A400E">
        <w:rPr>
          <w:bCs/>
          <w:color w:val="auto"/>
          <w:sz w:val="22"/>
          <w:szCs w:val="22"/>
        </w:rPr>
        <w:t xml:space="preserve"> i</w:t>
      </w:r>
      <w:r w:rsidRPr="005A400E">
        <w:rPr>
          <w:bCs/>
          <w:color w:val="auto"/>
          <w:sz w:val="22"/>
          <w:szCs w:val="22"/>
        </w:rPr>
        <w:t xml:space="preserve"> hydrogeologicznych dla danego odbiornika, określających stany wód w odbiorniku przy wylocie oraz właściwości gruntu i dna odbiornika w miejscu wylotu.</w:t>
      </w:r>
    </w:p>
    <w:p w:rsidR="001D7366" w:rsidRPr="005A400E" w:rsidRDefault="00F65B68" w:rsidP="00A34D1F">
      <w:pPr>
        <w:pStyle w:val="Default"/>
        <w:spacing w:before="40" w:after="40"/>
        <w:jc w:val="both"/>
        <w:rPr>
          <w:bCs/>
          <w:color w:val="auto"/>
          <w:sz w:val="22"/>
          <w:szCs w:val="22"/>
        </w:rPr>
      </w:pPr>
      <w:r w:rsidRPr="005A400E">
        <w:rPr>
          <w:bCs/>
          <w:color w:val="auto"/>
          <w:sz w:val="22"/>
          <w:szCs w:val="22"/>
        </w:rPr>
        <w:t xml:space="preserve">Należy </w:t>
      </w:r>
      <w:r w:rsidR="000069FC" w:rsidRPr="005A400E">
        <w:rPr>
          <w:bCs/>
          <w:color w:val="auto"/>
          <w:sz w:val="22"/>
          <w:szCs w:val="22"/>
        </w:rPr>
        <w:t>zastosować typowe</w:t>
      </w:r>
      <w:r w:rsidRPr="005A400E">
        <w:rPr>
          <w:bCs/>
          <w:color w:val="auto"/>
          <w:sz w:val="22"/>
          <w:szCs w:val="22"/>
        </w:rPr>
        <w:t xml:space="preserve"> wylot</w:t>
      </w:r>
      <w:r w:rsidR="000069FC" w:rsidRPr="005A400E">
        <w:rPr>
          <w:bCs/>
          <w:color w:val="auto"/>
          <w:sz w:val="22"/>
          <w:szCs w:val="22"/>
        </w:rPr>
        <w:t>y</w:t>
      </w:r>
      <w:r w:rsidRPr="005A400E">
        <w:rPr>
          <w:bCs/>
          <w:color w:val="auto"/>
          <w:sz w:val="22"/>
          <w:szCs w:val="22"/>
        </w:rPr>
        <w:t xml:space="preserve"> prefabrykowan</w:t>
      </w:r>
      <w:r w:rsidR="000069FC" w:rsidRPr="005A400E">
        <w:rPr>
          <w:bCs/>
          <w:color w:val="auto"/>
          <w:sz w:val="22"/>
          <w:szCs w:val="22"/>
        </w:rPr>
        <w:t>e</w:t>
      </w:r>
      <w:r w:rsidRPr="005A400E">
        <w:rPr>
          <w:bCs/>
          <w:color w:val="auto"/>
          <w:sz w:val="22"/>
          <w:szCs w:val="22"/>
        </w:rPr>
        <w:t xml:space="preserve"> lub </w:t>
      </w:r>
      <w:r w:rsidR="000069FC" w:rsidRPr="005A400E">
        <w:rPr>
          <w:bCs/>
          <w:color w:val="auto"/>
          <w:sz w:val="22"/>
          <w:szCs w:val="22"/>
        </w:rPr>
        <w:t>wyloty w konstrukcji żelbetowej. Wyloty powinny być w obr</w:t>
      </w:r>
      <w:r w:rsidR="00FD7AD0" w:rsidRPr="005A400E">
        <w:rPr>
          <w:bCs/>
          <w:color w:val="auto"/>
          <w:sz w:val="22"/>
          <w:szCs w:val="22"/>
        </w:rPr>
        <w:t>ę</w:t>
      </w:r>
      <w:r w:rsidR="000069FC" w:rsidRPr="005A400E">
        <w:rPr>
          <w:bCs/>
          <w:color w:val="auto"/>
          <w:sz w:val="22"/>
          <w:szCs w:val="22"/>
        </w:rPr>
        <w:t>bie 1 m umocnione narz</w:t>
      </w:r>
      <w:r w:rsidR="00FD7AD0" w:rsidRPr="005A400E">
        <w:rPr>
          <w:bCs/>
          <w:color w:val="auto"/>
          <w:sz w:val="22"/>
          <w:szCs w:val="22"/>
        </w:rPr>
        <w:t>u</w:t>
      </w:r>
      <w:r w:rsidR="000069FC" w:rsidRPr="005A400E">
        <w:rPr>
          <w:bCs/>
          <w:color w:val="auto"/>
          <w:sz w:val="22"/>
          <w:szCs w:val="22"/>
        </w:rPr>
        <w:t xml:space="preserve">tem kamiennym.  </w:t>
      </w:r>
    </w:p>
    <w:p w:rsidR="00F65B68" w:rsidRPr="005A400E" w:rsidRDefault="00F65B68" w:rsidP="00A34D1F">
      <w:pPr>
        <w:pStyle w:val="Default"/>
        <w:spacing w:before="40" w:after="40"/>
        <w:jc w:val="both"/>
        <w:rPr>
          <w:bCs/>
          <w:color w:val="auto"/>
          <w:sz w:val="22"/>
          <w:szCs w:val="22"/>
        </w:rPr>
      </w:pPr>
      <w:r w:rsidRPr="005A400E">
        <w:rPr>
          <w:bCs/>
          <w:color w:val="auto"/>
          <w:sz w:val="22"/>
          <w:szCs w:val="22"/>
        </w:rPr>
        <w:t>Za oczyszczalnią wód opadowych a przed wylotem należy wykonać studnię do poboru prób. Przy wylocie należy wykonać zejście (w celu kontroli i przeglądów). Rurę wylotową należy wysunąć poza murek czołowy o minimum 50 mm.</w:t>
      </w:r>
    </w:p>
    <w:p w:rsidR="00DA2131" w:rsidRPr="005A400E" w:rsidRDefault="00DA2131" w:rsidP="00A34D1F">
      <w:pPr>
        <w:pStyle w:val="Default"/>
        <w:spacing w:before="40" w:after="40"/>
        <w:jc w:val="both"/>
        <w:rPr>
          <w:bCs/>
          <w:color w:val="auto"/>
          <w:sz w:val="22"/>
          <w:szCs w:val="22"/>
        </w:rPr>
      </w:pPr>
      <w:r w:rsidRPr="005A400E">
        <w:rPr>
          <w:bCs/>
          <w:color w:val="auto"/>
          <w:sz w:val="22"/>
          <w:szCs w:val="22"/>
        </w:rPr>
        <w:t>O ile właściciel lub władający ciekiem nie definiuje, jako minimum wyloty brzegowe powinny mieć zabezpieczenie przed wymywaniem gruntu pod wylotem i umocniony brzeg, dostosowane do przepływu maksymalnego.</w:t>
      </w:r>
    </w:p>
    <w:p w:rsidR="00DA2131" w:rsidRPr="005A400E" w:rsidRDefault="00DA2131" w:rsidP="00A34D1F">
      <w:pPr>
        <w:pStyle w:val="Default"/>
        <w:spacing w:before="40" w:after="40"/>
        <w:jc w:val="both"/>
        <w:rPr>
          <w:bCs/>
          <w:color w:val="auto"/>
          <w:sz w:val="22"/>
          <w:szCs w:val="22"/>
        </w:rPr>
      </w:pPr>
      <w:r w:rsidRPr="005A400E">
        <w:rPr>
          <w:bCs/>
          <w:color w:val="auto"/>
          <w:sz w:val="22"/>
          <w:szCs w:val="22"/>
        </w:rPr>
        <w:t xml:space="preserve">Wyloty do odbiorników powinny być zabezpieczone </w:t>
      </w:r>
      <w:r w:rsidR="00FD7AD0" w:rsidRPr="005A400E">
        <w:rPr>
          <w:bCs/>
          <w:color w:val="auto"/>
          <w:sz w:val="22"/>
          <w:szCs w:val="22"/>
        </w:rPr>
        <w:t>urządzeniem zabezpieczający</w:t>
      </w:r>
      <w:r w:rsidR="00CD1BF2" w:rsidRPr="005A400E">
        <w:rPr>
          <w:bCs/>
          <w:color w:val="auto"/>
          <w:sz w:val="22"/>
          <w:szCs w:val="22"/>
        </w:rPr>
        <w:t xml:space="preserve">m przed cofaniem wody </w:t>
      </w:r>
      <w:r w:rsidR="00493BD3" w:rsidRPr="005A400E">
        <w:rPr>
          <w:bCs/>
          <w:color w:val="auto"/>
          <w:sz w:val="22"/>
          <w:szCs w:val="22"/>
        </w:rPr>
        <w:br/>
      </w:r>
      <w:r w:rsidR="00CD1BF2" w:rsidRPr="005A400E">
        <w:rPr>
          <w:bCs/>
          <w:color w:val="auto"/>
          <w:sz w:val="22"/>
          <w:szCs w:val="22"/>
        </w:rPr>
        <w:t xml:space="preserve">z odbiornika (np. </w:t>
      </w:r>
      <w:r w:rsidRPr="005A400E">
        <w:rPr>
          <w:bCs/>
          <w:color w:val="auto"/>
          <w:sz w:val="22"/>
          <w:szCs w:val="22"/>
        </w:rPr>
        <w:t>klap</w:t>
      </w:r>
      <w:r w:rsidR="0000235D" w:rsidRPr="005A400E">
        <w:rPr>
          <w:bCs/>
          <w:color w:val="auto"/>
          <w:sz w:val="22"/>
          <w:szCs w:val="22"/>
        </w:rPr>
        <w:t>a</w:t>
      </w:r>
      <w:r w:rsidRPr="005A400E">
        <w:rPr>
          <w:bCs/>
          <w:color w:val="auto"/>
          <w:sz w:val="22"/>
          <w:szCs w:val="22"/>
        </w:rPr>
        <w:t xml:space="preserve"> </w:t>
      </w:r>
      <w:r w:rsidR="0000235D" w:rsidRPr="005A400E">
        <w:rPr>
          <w:bCs/>
          <w:color w:val="auto"/>
          <w:sz w:val="22"/>
          <w:szCs w:val="22"/>
        </w:rPr>
        <w:t>lub zawór</w:t>
      </w:r>
      <w:r w:rsidR="00CD1BF2" w:rsidRPr="005A400E">
        <w:rPr>
          <w:bCs/>
          <w:color w:val="auto"/>
          <w:sz w:val="22"/>
          <w:szCs w:val="22"/>
        </w:rPr>
        <w:t xml:space="preserve"> zwrotny)</w:t>
      </w:r>
      <w:r w:rsidRPr="005A400E">
        <w:rPr>
          <w:bCs/>
          <w:color w:val="auto"/>
          <w:sz w:val="22"/>
          <w:szCs w:val="22"/>
        </w:rPr>
        <w:t>.</w:t>
      </w:r>
    </w:p>
    <w:p w:rsidR="00DA2131" w:rsidRPr="005A400E" w:rsidRDefault="00DA2131" w:rsidP="00A34D1F">
      <w:pPr>
        <w:pStyle w:val="Default"/>
        <w:spacing w:before="40" w:after="40"/>
        <w:jc w:val="both"/>
        <w:rPr>
          <w:bCs/>
          <w:color w:val="auto"/>
          <w:sz w:val="22"/>
          <w:szCs w:val="22"/>
        </w:rPr>
      </w:pPr>
      <w:r w:rsidRPr="005A400E">
        <w:rPr>
          <w:bCs/>
          <w:color w:val="auto"/>
          <w:sz w:val="22"/>
          <w:szCs w:val="22"/>
        </w:rPr>
        <w:t xml:space="preserve">Wyloty o średnicy przewodu doprowadzającego powyżej 250 mm powinny być wyposażone w kratę zabezpieczającą przed przedostawaniem się zwierząt i ludzi, z gładkich prętów stalowych ocynkowanych </w:t>
      </w:r>
      <w:r w:rsidR="00A938A3" w:rsidRPr="005A400E">
        <w:rPr>
          <w:bCs/>
          <w:color w:val="auto"/>
          <w:sz w:val="22"/>
          <w:szCs w:val="22"/>
        </w:rPr>
        <w:br/>
      </w:r>
      <w:r w:rsidRPr="005A400E">
        <w:rPr>
          <w:bCs/>
          <w:color w:val="auto"/>
          <w:sz w:val="22"/>
          <w:szCs w:val="22"/>
        </w:rPr>
        <w:t xml:space="preserve">o grubości min. </w:t>
      </w:r>
      <w:r w:rsidR="00A938A3" w:rsidRPr="005A400E">
        <w:rPr>
          <w:rFonts w:ascii="Arial" w:hAnsi="Arial" w:cs="Arial"/>
          <w:bCs/>
          <w:color w:val="auto"/>
          <w:sz w:val="22"/>
          <w:szCs w:val="22"/>
        </w:rPr>
        <w:t>ϕ</w:t>
      </w:r>
      <w:r w:rsidR="00A938A3" w:rsidRPr="005A400E">
        <w:rPr>
          <w:bCs/>
          <w:color w:val="auto"/>
          <w:sz w:val="22"/>
          <w:szCs w:val="22"/>
        </w:rPr>
        <w:t xml:space="preserve"> </w:t>
      </w:r>
      <w:r w:rsidRPr="005A400E">
        <w:rPr>
          <w:bCs/>
          <w:color w:val="auto"/>
          <w:sz w:val="22"/>
          <w:szCs w:val="22"/>
        </w:rPr>
        <w:t>16</w:t>
      </w:r>
      <w:r w:rsidR="00A938A3" w:rsidRPr="005A400E">
        <w:rPr>
          <w:bCs/>
          <w:color w:val="auto"/>
          <w:sz w:val="22"/>
          <w:szCs w:val="22"/>
        </w:rPr>
        <w:t xml:space="preserve"> </w:t>
      </w:r>
      <w:r w:rsidRPr="005A400E">
        <w:rPr>
          <w:bCs/>
          <w:color w:val="auto"/>
          <w:sz w:val="22"/>
          <w:szCs w:val="22"/>
        </w:rPr>
        <w:t>mm (lub płaskowników stalowych ocynkowanych  grubości 16 mm i szerokości 40</w:t>
      </w:r>
      <w:r w:rsidR="00A938A3" w:rsidRPr="005A400E">
        <w:rPr>
          <w:bCs/>
          <w:color w:val="auto"/>
          <w:sz w:val="22"/>
          <w:szCs w:val="22"/>
        </w:rPr>
        <w:t xml:space="preserve"> </w:t>
      </w:r>
      <w:r w:rsidRPr="005A400E">
        <w:rPr>
          <w:bCs/>
          <w:color w:val="auto"/>
          <w:sz w:val="22"/>
          <w:szCs w:val="22"/>
        </w:rPr>
        <w:t>mm mocowanych węższym bokiem w kierunku przepływu wody) w rozstawie 100 mm, w ramie stalowej ocynkowanej. Krata powinna mieć możliwość otwarcia na zawiasach i być wyposażona w zamknięcie.</w:t>
      </w:r>
    </w:p>
    <w:p w:rsidR="00EF2BA6" w:rsidRPr="005A400E" w:rsidRDefault="00A34D1F" w:rsidP="00EF2BA6">
      <w:pPr>
        <w:pStyle w:val="Nagwek11"/>
      </w:pPr>
      <w:bookmarkStart w:id="292" w:name="_Toc512842841"/>
      <w:r w:rsidRPr="005A400E">
        <w:t>1.</w:t>
      </w:r>
      <w:r w:rsidR="00EF2BA6" w:rsidRPr="005A400E">
        <w:t>3.10.</w:t>
      </w:r>
      <w:r w:rsidR="00EF2BA6" w:rsidRPr="005A400E">
        <w:tab/>
      </w:r>
      <w:r w:rsidR="00455E6B" w:rsidRPr="005A400E">
        <w:rPr>
          <w:bCs w:val="0"/>
        </w:rPr>
        <w:t>Upusty w stylu</w:t>
      </w:r>
      <w:r w:rsidR="00EF2BA6" w:rsidRPr="005A400E">
        <w:rPr>
          <w:bCs w:val="0"/>
        </w:rPr>
        <w:t xml:space="preserve"> ogrodu japońskiego</w:t>
      </w:r>
      <w:bookmarkEnd w:id="292"/>
    </w:p>
    <w:p w:rsidR="00F442EF" w:rsidRPr="005A400E" w:rsidRDefault="002B7B40" w:rsidP="00A938A3">
      <w:pPr>
        <w:pStyle w:val="Default"/>
        <w:spacing w:before="60" w:after="60"/>
        <w:jc w:val="both"/>
        <w:rPr>
          <w:bCs/>
          <w:color w:val="auto"/>
          <w:sz w:val="22"/>
          <w:szCs w:val="22"/>
        </w:rPr>
      </w:pPr>
      <w:r w:rsidRPr="005A400E">
        <w:rPr>
          <w:bCs/>
          <w:color w:val="auto"/>
          <w:sz w:val="22"/>
          <w:szCs w:val="22"/>
        </w:rPr>
        <w:t>W zlewni</w:t>
      </w:r>
      <w:r w:rsidR="00184B19" w:rsidRPr="005A400E">
        <w:rPr>
          <w:bCs/>
          <w:color w:val="auto"/>
          <w:sz w:val="22"/>
          <w:szCs w:val="22"/>
        </w:rPr>
        <w:t>ach</w:t>
      </w:r>
      <w:r w:rsidRPr="005A400E">
        <w:rPr>
          <w:bCs/>
          <w:color w:val="auto"/>
          <w:sz w:val="22"/>
          <w:szCs w:val="22"/>
        </w:rPr>
        <w:t xml:space="preserve"> kol.</w:t>
      </w:r>
      <w:r w:rsidR="00184B19" w:rsidRPr="005A400E">
        <w:rPr>
          <w:bCs/>
          <w:color w:val="auto"/>
          <w:sz w:val="22"/>
          <w:szCs w:val="22"/>
        </w:rPr>
        <w:t>:</w:t>
      </w:r>
      <w:r w:rsidRPr="005A400E">
        <w:rPr>
          <w:bCs/>
          <w:color w:val="auto"/>
          <w:sz w:val="22"/>
          <w:szCs w:val="22"/>
        </w:rPr>
        <w:t xml:space="preserve"> K10/K10.1</w:t>
      </w:r>
      <w:r w:rsidR="00184B19" w:rsidRPr="005A400E">
        <w:rPr>
          <w:bCs/>
          <w:color w:val="auto"/>
          <w:sz w:val="22"/>
          <w:szCs w:val="22"/>
        </w:rPr>
        <w:t>, K13/K13.1, K45 i K61</w:t>
      </w:r>
      <w:r w:rsidRPr="005A400E">
        <w:rPr>
          <w:bCs/>
          <w:color w:val="auto"/>
          <w:sz w:val="22"/>
          <w:szCs w:val="22"/>
        </w:rPr>
        <w:t xml:space="preserve"> </w:t>
      </w:r>
      <w:r w:rsidR="00184B19" w:rsidRPr="005A400E">
        <w:rPr>
          <w:bCs/>
          <w:color w:val="auto"/>
          <w:sz w:val="22"/>
          <w:szCs w:val="22"/>
        </w:rPr>
        <w:t xml:space="preserve">przy wylotach do naturalnych zbiorników </w:t>
      </w:r>
      <w:r w:rsidR="001A745B" w:rsidRPr="005A400E">
        <w:rPr>
          <w:bCs/>
          <w:color w:val="auto"/>
          <w:sz w:val="22"/>
          <w:szCs w:val="22"/>
        </w:rPr>
        <w:t xml:space="preserve">przewiduje </w:t>
      </w:r>
      <w:r w:rsidR="00184B19" w:rsidRPr="005A400E">
        <w:rPr>
          <w:bCs/>
          <w:color w:val="auto"/>
          <w:sz w:val="22"/>
          <w:szCs w:val="22"/>
        </w:rPr>
        <w:t xml:space="preserve">zagospodarowanie </w:t>
      </w:r>
      <w:r w:rsidR="00F442EF" w:rsidRPr="005A400E">
        <w:rPr>
          <w:bCs/>
          <w:color w:val="auto"/>
          <w:sz w:val="22"/>
          <w:szCs w:val="22"/>
        </w:rPr>
        <w:t xml:space="preserve">przyległego </w:t>
      </w:r>
      <w:r w:rsidR="00184B19" w:rsidRPr="005A400E">
        <w:rPr>
          <w:bCs/>
          <w:color w:val="auto"/>
          <w:sz w:val="22"/>
          <w:szCs w:val="22"/>
        </w:rPr>
        <w:t>terenu w formie ogrodu japońskiego</w:t>
      </w:r>
      <w:r w:rsidR="00F442EF" w:rsidRPr="005A400E">
        <w:rPr>
          <w:bCs/>
          <w:color w:val="auto"/>
          <w:sz w:val="22"/>
          <w:szCs w:val="22"/>
        </w:rPr>
        <w:t>.</w:t>
      </w:r>
      <w:r w:rsidR="00184B19" w:rsidRPr="005A400E">
        <w:rPr>
          <w:bCs/>
          <w:color w:val="auto"/>
          <w:sz w:val="22"/>
          <w:szCs w:val="22"/>
        </w:rPr>
        <w:t xml:space="preserve"> </w:t>
      </w:r>
    </w:p>
    <w:p w:rsidR="001A745B" w:rsidRPr="005A400E" w:rsidRDefault="001A745B" w:rsidP="00BB6400">
      <w:pPr>
        <w:pStyle w:val="Default"/>
        <w:spacing w:before="60" w:after="60"/>
        <w:jc w:val="both"/>
        <w:rPr>
          <w:color w:val="auto"/>
          <w:sz w:val="22"/>
          <w:szCs w:val="22"/>
        </w:rPr>
      </w:pPr>
      <w:r w:rsidRPr="005A400E">
        <w:rPr>
          <w:bCs/>
          <w:color w:val="auto"/>
          <w:sz w:val="22"/>
          <w:szCs w:val="22"/>
        </w:rPr>
        <w:t xml:space="preserve">W tym celu </w:t>
      </w:r>
      <w:r w:rsidR="00F442EF" w:rsidRPr="005A400E">
        <w:rPr>
          <w:bCs/>
          <w:color w:val="auto"/>
          <w:sz w:val="22"/>
          <w:szCs w:val="22"/>
        </w:rPr>
        <w:t xml:space="preserve">planuje </w:t>
      </w:r>
      <w:r w:rsidRPr="005A400E">
        <w:rPr>
          <w:bCs/>
          <w:color w:val="auto"/>
          <w:sz w:val="22"/>
          <w:szCs w:val="22"/>
        </w:rPr>
        <w:t xml:space="preserve">się </w:t>
      </w:r>
      <w:r w:rsidR="00F442EF" w:rsidRPr="005A400E">
        <w:rPr>
          <w:bCs/>
          <w:color w:val="auto"/>
          <w:sz w:val="22"/>
          <w:szCs w:val="22"/>
        </w:rPr>
        <w:t xml:space="preserve">wykonanie </w:t>
      </w:r>
      <w:r w:rsidRPr="005A400E">
        <w:rPr>
          <w:bCs/>
          <w:color w:val="auto"/>
          <w:sz w:val="22"/>
          <w:szCs w:val="22"/>
        </w:rPr>
        <w:t>row</w:t>
      </w:r>
      <w:r w:rsidR="00F442EF" w:rsidRPr="005A400E">
        <w:rPr>
          <w:bCs/>
          <w:color w:val="auto"/>
          <w:sz w:val="22"/>
          <w:szCs w:val="22"/>
        </w:rPr>
        <w:t xml:space="preserve">ów, stopni i kaskad wyłożonych </w:t>
      </w:r>
      <w:r w:rsidRPr="005A400E">
        <w:rPr>
          <w:bCs/>
          <w:color w:val="auto"/>
          <w:sz w:val="22"/>
          <w:szCs w:val="22"/>
        </w:rPr>
        <w:t xml:space="preserve"> </w:t>
      </w:r>
      <w:r w:rsidR="00F442EF" w:rsidRPr="005A400E">
        <w:rPr>
          <w:bCs/>
          <w:color w:val="auto"/>
          <w:sz w:val="22"/>
          <w:szCs w:val="22"/>
        </w:rPr>
        <w:t xml:space="preserve">kamieniami i fragmentami głazów </w:t>
      </w:r>
      <w:r w:rsidR="003E1391" w:rsidRPr="005A400E">
        <w:rPr>
          <w:bCs/>
          <w:color w:val="auto"/>
          <w:sz w:val="22"/>
          <w:szCs w:val="22"/>
        </w:rPr>
        <w:br/>
      </w:r>
      <w:r w:rsidR="00F442EF" w:rsidRPr="005A400E">
        <w:rPr>
          <w:bCs/>
          <w:color w:val="auto"/>
          <w:sz w:val="22"/>
          <w:szCs w:val="22"/>
        </w:rPr>
        <w:t>z granitu i bazaltu</w:t>
      </w:r>
      <w:r w:rsidR="00025799" w:rsidRPr="005A400E">
        <w:rPr>
          <w:bCs/>
          <w:color w:val="auto"/>
          <w:sz w:val="22"/>
          <w:szCs w:val="22"/>
        </w:rPr>
        <w:t xml:space="preserve"> </w:t>
      </w:r>
      <w:r w:rsidRPr="005A400E">
        <w:rPr>
          <w:bCs/>
          <w:color w:val="auto"/>
          <w:sz w:val="22"/>
          <w:szCs w:val="22"/>
        </w:rPr>
        <w:t>obsadzon</w:t>
      </w:r>
      <w:r w:rsidR="00F442EF" w:rsidRPr="005A400E">
        <w:rPr>
          <w:bCs/>
          <w:color w:val="auto"/>
          <w:sz w:val="22"/>
          <w:szCs w:val="22"/>
        </w:rPr>
        <w:t xml:space="preserve">ych </w:t>
      </w:r>
      <w:r w:rsidR="00025799" w:rsidRPr="005A400E">
        <w:rPr>
          <w:bCs/>
          <w:color w:val="auto"/>
          <w:sz w:val="22"/>
          <w:szCs w:val="22"/>
        </w:rPr>
        <w:t xml:space="preserve"> </w:t>
      </w:r>
      <w:r w:rsidRPr="005A400E">
        <w:rPr>
          <w:bCs/>
          <w:color w:val="auto"/>
          <w:sz w:val="22"/>
          <w:szCs w:val="22"/>
        </w:rPr>
        <w:t>roślinnością wodn</w:t>
      </w:r>
      <w:r w:rsidR="00F442EF" w:rsidRPr="005A400E">
        <w:rPr>
          <w:bCs/>
          <w:color w:val="auto"/>
          <w:sz w:val="22"/>
          <w:szCs w:val="22"/>
        </w:rPr>
        <w:t>ą</w:t>
      </w:r>
      <w:r w:rsidRPr="005A400E">
        <w:rPr>
          <w:bCs/>
          <w:color w:val="auto"/>
          <w:sz w:val="22"/>
          <w:szCs w:val="22"/>
        </w:rPr>
        <w:t xml:space="preserve"> i ozdobną</w:t>
      </w:r>
      <w:r w:rsidR="00025799" w:rsidRPr="005A400E">
        <w:rPr>
          <w:bCs/>
          <w:color w:val="auto"/>
          <w:sz w:val="22"/>
          <w:szCs w:val="22"/>
        </w:rPr>
        <w:t xml:space="preserve"> np. </w:t>
      </w:r>
      <w:r w:rsidR="00025799" w:rsidRPr="005A400E">
        <w:rPr>
          <w:color w:val="auto"/>
          <w:sz w:val="22"/>
          <w:szCs w:val="22"/>
        </w:rPr>
        <w:t xml:space="preserve">nad wodą – mięta, niezapominajki, kosaćce i pałki wodne czy wysokie miskanty a w akwenie – grążele i grzybienie. </w:t>
      </w:r>
    </w:p>
    <w:p w:rsidR="003E1391" w:rsidRPr="005A400E" w:rsidRDefault="00025799" w:rsidP="00BB6400">
      <w:pPr>
        <w:pStyle w:val="Default"/>
        <w:spacing w:before="60" w:after="60"/>
        <w:jc w:val="both"/>
        <w:rPr>
          <w:bCs/>
          <w:color w:val="auto"/>
          <w:sz w:val="22"/>
          <w:szCs w:val="22"/>
        </w:rPr>
      </w:pPr>
      <w:r w:rsidRPr="005A400E">
        <w:rPr>
          <w:color w:val="auto"/>
          <w:sz w:val="22"/>
          <w:szCs w:val="22"/>
        </w:rPr>
        <w:t>Istniejące przejścia alei parkowych nad rowami należy wykonać jako kładki pi</w:t>
      </w:r>
      <w:r w:rsidR="00BF0FCA" w:rsidRPr="005A400E">
        <w:rPr>
          <w:color w:val="auto"/>
          <w:sz w:val="22"/>
          <w:szCs w:val="22"/>
        </w:rPr>
        <w:t>e</w:t>
      </w:r>
      <w:r w:rsidRPr="005A400E">
        <w:rPr>
          <w:color w:val="auto"/>
          <w:sz w:val="22"/>
          <w:szCs w:val="22"/>
        </w:rPr>
        <w:t xml:space="preserve">szo-rowerowe drewniane </w:t>
      </w:r>
      <w:r w:rsidR="00BF0FCA" w:rsidRPr="005A400E">
        <w:rPr>
          <w:color w:val="auto"/>
          <w:sz w:val="22"/>
          <w:szCs w:val="22"/>
        </w:rPr>
        <w:br/>
      </w:r>
      <w:r w:rsidRPr="005A400E">
        <w:rPr>
          <w:color w:val="auto"/>
          <w:sz w:val="22"/>
          <w:szCs w:val="22"/>
        </w:rPr>
        <w:t>z balustradami dostosowanymi do szerokości alei.</w:t>
      </w:r>
      <w:r w:rsidR="00F442EF" w:rsidRPr="005A400E">
        <w:rPr>
          <w:color w:val="auto"/>
          <w:sz w:val="22"/>
          <w:szCs w:val="22"/>
        </w:rPr>
        <w:t xml:space="preserve"> </w:t>
      </w:r>
      <w:r w:rsidR="00F442EF" w:rsidRPr="005A400E">
        <w:rPr>
          <w:bCs/>
          <w:color w:val="auto"/>
          <w:sz w:val="22"/>
          <w:szCs w:val="22"/>
        </w:rPr>
        <w:t>Skarpy</w:t>
      </w:r>
      <w:r w:rsidR="00BE3D0A" w:rsidRPr="005A400E">
        <w:rPr>
          <w:bCs/>
          <w:color w:val="auto"/>
          <w:sz w:val="22"/>
          <w:szCs w:val="22"/>
        </w:rPr>
        <w:t xml:space="preserve"> umocnić kamieniami lub </w:t>
      </w:r>
      <w:r w:rsidR="00BA6559" w:rsidRPr="005A400E">
        <w:rPr>
          <w:bCs/>
          <w:color w:val="auto"/>
          <w:sz w:val="22"/>
          <w:szCs w:val="22"/>
        </w:rPr>
        <w:t xml:space="preserve"> </w:t>
      </w:r>
      <w:r w:rsidR="00EB60C7" w:rsidRPr="005A400E">
        <w:rPr>
          <w:bCs/>
          <w:color w:val="auto"/>
          <w:sz w:val="22"/>
          <w:szCs w:val="22"/>
        </w:rPr>
        <w:t>roślinami płożącymi</w:t>
      </w:r>
    </w:p>
    <w:p w:rsidR="00EB60C7" w:rsidRPr="005A400E" w:rsidRDefault="003E1391" w:rsidP="00BB6400">
      <w:pPr>
        <w:pStyle w:val="Default"/>
        <w:spacing w:before="60" w:after="60"/>
        <w:jc w:val="both"/>
        <w:rPr>
          <w:bCs/>
          <w:color w:val="auto"/>
          <w:sz w:val="22"/>
          <w:szCs w:val="22"/>
        </w:rPr>
      </w:pPr>
      <w:r w:rsidRPr="005A400E">
        <w:rPr>
          <w:bCs/>
          <w:color w:val="auto"/>
          <w:sz w:val="22"/>
          <w:szCs w:val="22"/>
        </w:rPr>
        <w:t>W przypadku skarp o dużym nachyleniu należy wykonać kamienne progi spowalniające spływająca wodę.</w:t>
      </w:r>
    </w:p>
    <w:p w:rsidR="00BE3D0A" w:rsidRPr="005A400E" w:rsidRDefault="00BE3D0A" w:rsidP="00BB6400">
      <w:pPr>
        <w:pStyle w:val="Default"/>
        <w:spacing w:before="60" w:after="60"/>
        <w:jc w:val="both"/>
        <w:rPr>
          <w:bCs/>
          <w:color w:val="auto"/>
          <w:sz w:val="22"/>
          <w:szCs w:val="22"/>
        </w:rPr>
      </w:pPr>
      <w:r w:rsidRPr="005A400E">
        <w:rPr>
          <w:bCs/>
          <w:color w:val="auto"/>
          <w:sz w:val="22"/>
          <w:szCs w:val="22"/>
        </w:rPr>
        <w:t>W syt</w:t>
      </w:r>
      <w:r w:rsidR="00FD7AD0" w:rsidRPr="005A400E">
        <w:rPr>
          <w:bCs/>
          <w:color w:val="auto"/>
          <w:sz w:val="22"/>
          <w:szCs w:val="22"/>
        </w:rPr>
        <w:t>u</w:t>
      </w:r>
      <w:r w:rsidRPr="005A400E">
        <w:rPr>
          <w:bCs/>
          <w:color w:val="auto"/>
          <w:sz w:val="22"/>
          <w:szCs w:val="22"/>
        </w:rPr>
        <w:t>acji, gdy r</w:t>
      </w:r>
      <w:r w:rsidR="00FD7AD0" w:rsidRPr="005A400E">
        <w:rPr>
          <w:bCs/>
          <w:color w:val="auto"/>
          <w:sz w:val="22"/>
          <w:szCs w:val="22"/>
        </w:rPr>
        <w:t>ó</w:t>
      </w:r>
      <w:r w:rsidRPr="005A400E">
        <w:rPr>
          <w:bCs/>
          <w:color w:val="auto"/>
          <w:sz w:val="22"/>
          <w:szCs w:val="22"/>
        </w:rPr>
        <w:t xml:space="preserve">żnica poziomów między wylotem </w:t>
      </w:r>
      <w:r w:rsidR="00966897" w:rsidRPr="005A400E">
        <w:rPr>
          <w:bCs/>
          <w:color w:val="auto"/>
          <w:sz w:val="22"/>
          <w:szCs w:val="22"/>
        </w:rPr>
        <w:t>a krawędzią skarpy stawu przekracza 1 m wylot należy zabezpieczyć barierką ochronną.</w:t>
      </w:r>
      <w:r w:rsidRPr="005A400E">
        <w:rPr>
          <w:bCs/>
          <w:color w:val="auto"/>
          <w:sz w:val="22"/>
          <w:szCs w:val="22"/>
        </w:rPr>
        <w:t xml:space="preserve"> </w:t>
      </w:r>
    </w:p>
    <w:p w:rsidR="00C56C6B" w:rsidRPr="005A400E" w:rsidRDefault="00A34D1F" w:rsidP="00BB6400">
      <w:pPr>
        <w:pStyle w:val="Nagwek11"/>
      </w:pPr>
      <w:bookmarkStart w:id="293" w:name="_Toc493838213"/>
      <w:bookmarkStart w:id="294" w:name="_Toc512842842"/>
      <w:r w:rsidRPr="005A400E">
        <w:t>1.</w:t>
      </w:r>
      <w:r w:rsidR="00560F54" w:rsidRPr="005A400E">
        <w:t>3.11</w:t>
      </w:r>
      <w:r w:rsidR="00D83A10" w:rsidRPr="005A400E">
        <w:t>.</w:t>
      </w:r>
      <w:r w:rsidR="00D83A10" w:rsidRPr="005A400E">
        <w:tab/>
      </w:r>
      <w:r w:rsidR="00C56C6B" w:rsidRPr="005A400E">
        <w:t>Zasilanie elektryczne, automatyka i sterowanie</w:t>
      </w:r>
      <w:bookmarkEnd w:id="293"/>
      <w:bookmarkEnd w:id="294"/>
    </w:p>
    <w:p w:rsidR="00C56C6B" w:rsidRPr="005F2FDF" w:rsidRDefault="00C56C6B" w:rsidP="008C7BC6">
      <w:pPr>
        <w:pStyle w:val="Listapunktowana"/>
        <w:rPr>
          <w:strike/>
        </w:rPr>
      </w:pPr>
      <w:r w:rsidRPr="005F2FDF">
        <w:t xml:space="preserve">Wykonawca zaprojektuje i zainstaluje/wykona: układy do automatycznego opróżniania zbiorników zespoły pompowe, a we wskazanych zbiornikach dodatkowe układy oczyszczania i dezynfekcji </w:t>
      </w:r>
      <w:r w:rsidR="00334156" w:rsidRPr="005F2FDF">
        <w:t xml:space="preserve">wód opadowych </w:t>
      </w:r>
      <w:r w:rsidR="001B4E27" w:rsidRPr="005F2FDF">
        <w:br/>
      </w:r>
      <w:r w:rsidR="00334156" w:rsidRPr="005F2FDF">
        <w:t>i roztopowych</w:t>
      </w:r>
      <w:r w:rsidRPr="005F2FDF">
        <w:t xml:space="preserve">. </w:t>
      </w:r>
      <w:r w:rsidR="00BD660B" w:rsidRPr="005F2FDF">
        <w:t>Wykonawca zainstaluje konieczne rozdzielnice zasilająco-sterujące, do których doprowadzi zasilanie w energię elektryczną ze złącza kablowego wykonanego przez Zamawiającego.</w:t>
      </w:r>
      <w:r w:rsidRPr="005F2FDF">
        <w:t xml:space="preserve"> Należy przewidzieć układ zasilania z możliwością zasilania rozdzi</w:t>
      </w:r>
      <w:r w:rsidR="00560F54" w:rsidRPr="005F2FDF">
        <w:t xml:space="preserve">elnic </w:t>
      </w:r>
      <w:r w:rsidR="00B1566D" w:rsidRPr="005F2FDF">
        <w:t>z</w:t>
      </w:r>
      <w:r w:rsidR="00560F54" w:rsidRPr="005F2FDF">
        <w:t xml:space="preserve"> przenośnego agregatu </w:t>
      </w:r>
      <w:r w:rsidRPr="005F2FDF">
        <w:t xml:space="preserve">prądotwórczego. </w:t>
      </w:r>
    </w:p>
    <w:p w:rsidR="00C56C6B" w:rsidRPr="005A400E" w:rsidRDefault="001B4E27" w:rsidP="008C7BC6">
      <w:pPr>
        <w:pStyle w:val="Listapunktowana"/>
        <w:rPr>
          <w:strike/>
        </w:rPr>
      </w:pPr>
      <w:r w:rsidRPr="005A400E">
        <w:t>Rozdzielnice</w:t>
      </w:r>
      <w:r w:rsidR="00B1566D" w:rsidRPr="005A400E">
        <w:t xml:space="preserve"> </w:t>
      </w:r>
      <w:r w:rsidR="00C56C6B" w:rsidRPr="005A400E">
        <w:t xml:space="preserve">zasilająco-sterujące powinny być zlokalizowane w pobliżu zbiornika retencyjnego, zbiornika przepompowni czy instalacji oczyszczania, w miejscu zabezpieczonym przed potencjalnym zalaniem </w:t>
      </w:r>
      <w:r w:rsidR="00625957">
        <w:br/>
      </w:r>
      <w:r w:rsidR="00C56C6B" w:rsidRPr="005A400E">
        <w:t xml:space="preserve">w przypadku awarii obiektu. Lokalizacja </w:t>
      </w:r>
      <w:r w:rsidR="00B1566D" w:rsidRPr="005A400E">
        <w:t xml:space="preserve">rozdzielnicy </w:t>
      </w:r>
      <w:r w:rsidR="00C56C6B" w:rsidRPr="005A400E">
        <w:t>powinna być uzgodniona z Zamawia</w:t>
      </w:r>
      <w:r w:rsidR="00B1566D" w:rsidRPr="005A400E">
        <w:t>jącym. Rozdzielnica</w:t>
      </w:r>
      <w:r w:rsidR="00C56C6B" w:rsidRPr="005A400E">
        <w:t xml:space="preserve"> powinna być zabezpieczona przed niekorzystym wpływem warunków atmosferycznych i warunków otoczenia oraz przed zniszczeniem lub kradzieżą. Jako dodatkowe wyposażenie </w:t>
      </w:r>
      <w:r w:rsidR="00B1566D" w:rsidRPr="005A400E">
        <w:t>rozdzielnicy</w:t>
      </w:r>
      <w:r w:rsidR="00C56C6B" w:rsidRPr="005A400E">
        <w:t xml:space="preserve"> należy przewidzieć ogrzewanie, oświetlenie, gniazdko 230V</w:t>
      </w:r>
      <w:r w:rsidR="00C75697" w:rsidRPr="005A400E">
        <w:t xml:space="preserve">, </w:t>
      </w:r>
      <w:r w:rsidR="00C56C6B" w:rsidRPr="005A400E">
        <w:t>gniazdko 24V</w:t>
      </w:r>
      <w:r w:rsidR="00C75697" w:rsidRPr="005A400E">
        <w:t xml:space="preserve"> oraz sygnalizację otwarcia rozdzielnicy</w:t>
      </w:r>
      <w:r w:rsidR="00C56C6B" w:rsidRPr="005A400E">
        <w:t xml:space="preserve">. </w:t>
      </w:r>
      <w:r w:rsidR="00C75697" w:rsidRPr="005A400E">
        <w:t>Wymagany m</w:t>
      </w:r>
      <w:r w:rsidR="00C56C6B" w:rsidRPr="005A400E">
        <w:t xml:space="preserve">inimalny stopień ochrony dla </w:t>
      </w:r>
      <w:r w:rsidR="00B1566D" w:rsidRPr="005A400E">
        <w:t>rozdzielnicy</w:t>
      </w:r>
      <w:r w:rsidR="00C56C6B" w:rsidRPr="005A400E">
        <w:t xml:space="preserve"> </w:t>
      </w:r>
      <w:r w:rsidR="00C75697" w:rsidRPr="005A400E">
        <w:t xml:space="preserve">to </w:t>
      </w:r>
      <w:r w:rsidR="009A6BAC" w:rsidRPr="005A400E">
        <w:t>IP 54</w:t>
      </w:r>
      <w:r w:rsidR="00C56C6B" w:rsidRPr="005A400E">
        <w:t xml:space="preserve">. </w:t>
      </w:r>
      <w:r w:rsidR="00B862F6" w:rsidRPr="005A400E">
        <w:t>Wymaga się zastosowanie obudów metalowych.</w:t>
      </w:r>
    </w:p>
    <w:p w:rsidR="00C56C6B" w:rsidRPr="005A400E" w:rsidRDefault="00C56C6B" w:rsidP="008C7BC6">
      <w:pPr>
        <w:pStyle w:val="Listapunktowana"/>
        <w:rPr>
          <w:strike/>
        </w:rPr>
      </w:pPr>
      <w:r w:rsidRPr="005A400E">
        <w:t xml:space="preserve">Dla instalacji elektrycznej i pomiarowej należy zastosować ochronę przeciwprzepięciową. </w:t>
      </w:r>
    </w:p>
    <w:p w:rsidR="00693816" w:rsidRPr="005A400E" w:rsidRDefault="00C56C6B" w:rsidP="008C7BC6">
      <w:pPr>
        <w:pStyle w:val="Listapunktowana"/>
      </w:pPr>
      <w:r w:rsidRPr="005A400E">
        <w:t xml:space="preserve">Wykonawca winien wewnątrz </w:t>
      </w:r>
      <w:r w:rsidR="00420577" w:rsidRPr="005A400E">
        <w:t>rozdzielnicy</w:t>
      </w:r>
      <w:r w:rsidRPr="005A400E">
        <w:t xml:space="preserve"> umieścić i trwale umocować schemat elektryczny</w:t>
      </w:r>
      <w:r w:rsidR="00693816" w:rsidRPr="005A400E">
        <w:t>.</w:t>
      </w:r>
    </w:p>
    <w:p w:rsidR="00C56C6B" w:rsidRPr="005A400E" w:rsidRDefault="00C56C6B" w:rsidP="008C7BC6">
      <w:pPr>
        <w:pStyle w:val="Listapunktowana"/>
        <w:rPr>
          <w:strike/>
        </w:rPr>
      </w:pPr>
      <w:r w:rsidRPr="005A400E">
        <w:t xml:space="preserve">Wykonawca zagwarantuje prawidłową współpracę wykonanych układów i instalacji z </w:t>
      </w:r>
      <w:r w:rsidR="00420577" w:rsidRPr="005A400E">
        <w:t>rozdzielnicą</w:t>
      </w:r>
      <w:r w:rsidRPr="005A400E">
        <w:t xml:space="preserve"> oraz ciągłość serwisową. Wykonawca opracuje instrukcję rozruchu i wykona wg tej instrukcji rozruch oraz przed przekazaniem do eksploatacji przepompowni, układow i instalacji opracuje instrukcję ich eksploatacji.</w:t>
      </w:r>
    </w:p>
    <w:p w:rsidR="00C56C6B" w:rsidRPr="005A400E" w:rsidRDefault="00C56C6B" w:rsidP="00C56C6B">
      <w:pPr>
        <w:pStyle w:val="ReportText"/>
        <w:spacing w:before="120" w:after="120" w:line="240" w:lineRule="auto"/>
        <w:jc w:val="both"/>
        <w:rPr>
          <w:sz w:val="22"/>
          <w:szCs w:val="22"/>
          <w:u w:val="single"/>
        </w:rPr>
      </w:pPr>
      <w:r w:rsidRPr="005A400E">
        <w:rPr>
          <w:sz w:val="22"/>
          <w:szCs w:val="22"/>
          <w:u w:val="single"/>
        </w:rPr>
        <w:t>Automatyka i sterowanie</w:t>
      </w:r>
    </w:p>
    <w:p w:rsidR="00C56C6B" w:rsidRPr="005A400E" w:rsidRDefault="00C56C6B" w:rsidP="00062093">
      <w:pPr>
        <w:pStyle w:val="Tekstpodstawowy"/>
        <w:spacing w:after="0"/>
        <w:jc w:val="both"/>
        <w:rPr>
          <w:sz w:val="22"/>
          <w:szCs w:val="22"/>
        </w:rPr>
      </w:pPr>
      <w:r w:rsidRPr="005A400E">
        <w:rPr>
          <w:sz w:val="22"/>
          <w:szCs w:val="22"/>
        </w:rPr>
        <w:t xml:space="preserve">Układ sterowania powinien automatycznie uruchomić opróżnianie zbiornika po obniżeniu poziomu w kanale </w:t>
      </w:r>
      <w:r w:rsidR="00334156" w:rsidRPr="005A400E">
        <w:rPr>
          <w:sz w:val="22"/>
          <w:szCs w:val="22"/>
        </w:rPr>
        <w:t>wód opadowych i roztopowych</w:t>
      </w:r>
      <w:r w:rsidRPr="005A400E">
        <w:rPr>
          <w:sz w:val="22"/>
          <w:szCs w:val="22"/>
        </w:rPr>
        <w:t xml:space="preserve"> do poziomu umożliwiającego bezpieczny odbiór dodatkowej ilości </w:t>
      </w:r>
      <w:r w:rsidR="00693816" w:rsidRPr="005A400E">
        <w:rPr>
          <w:sz w:val="22"/>
          <w:szCs w:val="22"/>
        </w:rPr>
        <w:t xml:space="preserve">tych </w:t>
      </w:r>
      <w:r w:rsidR="00334156" w:rsidRPr="005A400E">
        <w:rPr>
          <w:sz w:val="22"/>
          <w:szCs w:val="22"/>
        </w:rPr>
        <w:t>wód</w:t>
      </w:r>
      <w:r w:rsidRPr="005A400E">
        <w:rPr>
          <w:sz w:val="22"/>
          <w:szCs w:val="22"/>
        </w:rPr>
        <w:t xml:space="preserve">. </w:t>
      </w:r>
      <w:r w:rsidR="00E53FC1" w:rsidRPr="005A400E">
        <w:rPr>
          <w:sz w:val="22"/>
          <w:szCs w:val="22"/>
        </w:rPr>
        <w:t xml:space="preserve">Należy przewidzieć możliwość ustawienia blokady czasowej i uruchomienie opróżniania zbiornika ze zwłoką lub na sygnał zewnętrzny. </w:t>
      </w:r>
      <w:r w:rsidR="00062093" w:rsidRPr="005A400E">
        <w:rPr>
          <w:sz w:val="22"/>
          <w:szCs w:val="22"/>
        </w:rPr>
        <w:t>Elementem</w:t>
      </w:r>
      <w:r w:rsidRPr="005A400E">
        <w:rPr>
          <w:sz w:val="22"/>
          <w:szCs w:val="22"/>
        </w:rPr>
        <w:t xml:space="preserve"> realizującym blokadę </w:t>
      </w:r>
      <w:r w:rsidR="00062093" w:rsidRPr="005A400E">
        <w:rPr>
          <w:sz w:val="22"/>
          <w:szCs w:val="22"/>
        </w:rPr>
        <w:t xml:space="preserve">opróżniania zbiornika </w:t>
      </w:r>
      <w:r w:rsidRPr="005A400E">
        <w:rPr>
          <w:sz w:val="22"/>
          <w:szCs w:val="22"/>
        </w:rPr>
        <w:t xml:space="preserve">lub </w:t>
      </w:r>
      <w:r w:rsidR="00062093" w:rsidRPr="005A400E">
        <w:rPr>
          <w:sz w:val="22"/>
          <w:szCs w:val="22"/>
        </w:rPr>
        <w:t xml:space="preserve">sterującym wydajnością opróżniania </w:t>
      </w:r>
      <w:r w:rsidRPr="005A400E">
        <w:rPr>
          <w:sz w:val="22"/>
          <w:szCs w:val="22"/>
        </w:rPr>
        <w:t xml:space="preserve">będzie bezkontaktowy czujnik napełnienia kanału znajdujący się na kanale głównym, poniżej </w:t>
      </w:r>
      <w:r w:rsidR="00AC4521" w:rsidRPr="005A400E">
        <w:rPr>
          <w:sz w:val="22"/>
          <w:szCs w:val="22"/>
        </w:rPr>
        <w:t xml:space="preserve">i powyżej </w:t>
      </w:r>
      <w:r w:rsidRPr="005A400E">
        <w:rPr>
          <w:sz w:val="22"/>
          <w:szCs w:val="22"/>
        </w:rPr>
        <w:t xml:space="preserve">punktu odprowadzenia </w:t>
      </w:r>
      <w:r w:rsidR="00334156" w:rsidRPr="005A400E">
        <w:rPr>
          <w:sz w:val="22"/>
          <w:szCs w:val="22"/>
        </w:rPr>
        <w:t>wód opadowych i roztopowych</w:t>
      </w:r>
      <w:r w:rsidRPr="005A400E">
        <w:rPr>
          <w:sz w:val="22"/>
          <w:szCs w:val="22"/>
        </w:rPr>
        <w:t xml:space="preserve"> ze zbiornika. Czujnik ten ma informować systemy sterujące o obniżeniu zwierciadła </w:t>
      </w:r>
      <w:r w:rsidR="00693816" w:rsidRPr="005A400E">
        <w:rPr>
          <w:sz w:val="22"/>
          <w:szCs w:val="22"/>
        </w:rPr>
        <w:t>wody</w:t>
      </w:r>
      <w:r w:rsidR="00334156" w:rsidRPr="005A400E">
        <w:rPr>
          <w:sz w:val="22"/>
          <w:szCs w:val="22"/>
        </w:rPr>
        <w:t xml:space="preserve"> </w:t>
      </w:r>
      <w:r w:rsidRPr="005A400E">
        <w:rPr>
          <w:sz w:val="22"/>
          <w:szCs w:val="22"/>
        </w:rPr>
        <w:t>w kanale do poziomu umożliwiającego opróżnienie zbiornika. Poziomy automatycznego załączenia i wyłączenia powinny być uzgodnione</w:t>
      </w:r>
      <w:r w:rsidR="00062093" w:rsidRPr="005A400E">
        <w:rPr>
          <w:sz w:val="22"/>
          <w:szCs w:val="22"/>
        </w:rPr>
        <w:t xml:space="preserve"> </w:t>
      </w:r>
      <w:r w:rsidR="00E85C04" w:rsidRPr="005A400E">
        <w:rPr>
          <w:sz w:val="22"/>
          <w:szCs w:val="22"/>
        </w:rPr>
        <w:br/>
      </w:r>
      <w:r w:rsidRPr="005A400E">
        <w:rPr>
          <w:sz w:val="22"/>
          <w:szCs w:val="22"/>
        </w:rPr>
        <w:t xml:space="preserve">z Zamawiającym na etapie projektowania. </w:t>
      </w:r>
    </w:p>
    <w:p w:rsidR="00C56C6B" w:rsidRPr="005A400E" w:rsidRDefault="00C56C6B" w:rsidP="00726CEC">
      <w:pPr>
        <w:pStyle w:val="Tekstpodstawowy"/>
        <w:spacing w:before="60"/>
        <w:jc w:val="both"/>
        <w:rPr>
          <w:sz w:val="22"/>
          <w:szCs w:val="22"/>
        </w:rPr>
      </w:pPr>
      <w:r w:rsidRPr="005A400E">
        <w:rPr>
          <w:sz w:val="22"/>
          <w:szCs w:val="22"/>
        </w:rPr>
        <w:t xml:space="preserve">Każdy zbiornik retencyjny należy wyposażyć w czujniki poziomu, wspomagające sterowanie zastawką lub </w:t>
      </w:r>
      <w:r w:rsidR="00224421" w:rsidRPr="005A400E">
        <w:rPr>
          <w:sz w:val="22"/>
          <w:szCs w:val="22"/>
        </w:rPr>
        <w:t>pompami</w:t>
      </w:r>
      <w:r w:rsidRPr="005A400E">
        <w:rPr>
          <w:sz w:val="22"/>
          <w:szCs w:val="22"/>
        </w:rPr>
        <w:t xml:space="preserve"> oraz informujący o stanach alarmowych:</w:t>
      </w:r>
    </w:p>
    <w:p w:rsidR="00C56C6B" w:rsidRPr="005A400E" w:rsidRDefault="00C56C6B" w:rsidP="0089410F">
      <w:pPr>
        <w:pStyle w:val="Akapitzlist"/>
        <w:numPr>
          <w:ilvl w:val="0"/>
          <w:numId w:val="111"/>
        </w:numPr>
        <w:spacing w:before="60" w:after="120" w:line="240" w:lineRule="auto"/>
        <w:ind w:left="714" w:hanging="357"/>
        <w:jc w:val="both"/>
        <w:rPr>
          <w:rFonts w:ascii="Times New Roman" w:hAnsi="Times New Roman"/>
        </w:rPr>
      </w:pPr>
      <w:r w:rsidRPr="005A400E">
        <w:rPr>
          <w:rFonts w:ascii="Times New Roman" w:hAnsi="Times New Roman"/>
        </w:rPr>
        <w:t xml:space="preserve">poziom maksimum – powinien wysłać alarm informujący o przepełnieniu zbiornika, </w:t>
      </w:r>
    </w:p>
    <w:p w:rsidR="00C56C6B" w:rsidRPr="005A400E" w:rsidRDefault="00C56C6B" w:rsidP="0089410F">
      <w:pPr>
        <w:pStyle w:val="Akapitzlist"/>
        <w:numPr>
          <w:ilvl w:val="0"/>
          <w:numId w:val="111"/>
        </w:numPr>
        <w:spacing w:before="120" w:after="60" w:line="240" w:lineRule="auto"/>
        <w:ind w:left="714" w:hanging="357"/>
        <w:jc w:val="both"/>
        <w:rPr>
          <w:rFonts w:ascii="Times New Roman" w:hAnsi="Times New Roman"/>
        </w:rPr>
      </w:pPr>
      <w:r w:rsidRPr="005A400E">
        <w:rPr>
          <w:rFonts w:ascii="Times New Roman" w:hAnsi="Times New Roman"/>
        </w:rPr>
        <w:t xml:space="preserve">poziom minimum – powinien przymknąć zastawkę </w:t>
      </w:r>
      <w:r w:rsidR="00AC4521" w:rsidRPr="005A400E">
        <w:rPr>
          <w:rFonts w:ascii="Times New Roman" w:hAnsi="Times New Roman"/>
        </w:rPr>
        <w:t>(zasuwę) lub</w:t>
      </w:r>
      <w:r w:rsidRPr="005A400E">
        <w:rPr>
          <w:rFonts w:ascii="Times New Roman" w:hAnsi="Times New Roman"/>
        </w:rPr>
        <w:t xml:space="preserve"> wyłączyć pompę, </w:t>
      </w:r>
    </w:p>
    <w:p w:rsidR="00C56C6B" w:rsidRPr="005A400E" w:rsidRDefault="00C56C6B" w:rsidP="0089410F">
      <w:pPr>
        <w:pStyle w:val="Akapitzlist"/>
        <w:numPr>
          <w:ilvl w:val="0"/>
          <w:numId w:val="111"/>
        </w:numPr>
        <w:spacing w:before="120" w:after="60" w:line="240" w:lineRule="auto"/>
        <w:ind w:left="714" w:hanging="357"/>
        <w:jc w:val="both"/>
        <w:rPr>
          <w:rFonts w:ascii="Times New Roman" w:hAnsi="Times New Roman"/>
        </w:rPr>
      </w:pPr>
      <w:r w:rsidRPr="005A400E">
        <w:rPr>
          <w:rFonts w:ascii="Times New Roman" w:hAnsi="Times New Roman"/>
        </w:rPr>
        <w:t xml:space="preserve">w przypadku pompowni, sygnalizacja poziomu minimum w zbiorniku – powinna być bezpośrednio połączona (kablem) z przerywnikiem przepływu prądu w </w:t>
      </w:r>
      <w:r w:rsidR="00CD4949" w:rsidRPr="005A400E">
        <w:rPr>
          <w:rFonts w:ascii="Times New Roman" w:hAnsi="Times New Roman"/>
        </w:rPr>
        <w:t>rozdzielnicy</w:t>
      </w:r>
      <w:r w:rsidRPr="005A400E">
        <w:rPr>
          <w:rFonts w:ascii="Times New Roman" w:hAnsi="Times New Roman"/>
        </w:rPr>
        <w:t xml:space="preserve"> zasilania pomp, tak aby zapobiec suchobiegowi.</w:t>
      </w:r>
    </w:p>
    <w:p w:rsidR="00BC5C12" w:rsidRPr="005F2FDF" w:rsidRDefault="00BC5C12" w:rsidP="00BC5C12">
      <w:pPr>
        <w:pStyle w:val="Default"/>
        <w:spacing w:before="60" w:after="60"/>
        <w:jc w:val="both"/>
        <w:rPr>
          <w:color w:val="auto"/>
          <w:sz w:val="22"/>
          <w:szCs w:val="22"/>
        </w:rPr>
      </w:pPr>
      <w:r w:rsidRPr="00343230">
        <w:rPr>
          <w:color w:val="auto"/>
          <w:sz w:val="22"/>
          <w:szCs w:val="22"/>
        </w:rPr>
        <w:t>Do pomiaru poziomu w kanałach oraz studzienkach zrzutowych należy stosować przetworniki radarowe</w:t>
      </w:r>
      <w:r w:rsidRPr="00343230">
        <w:rPr>
          <w:color w:val="FF0000"/>
          <w:sz w:val="22"/>
          <w:szCs w:val="22"/>
        </w:rPr>
        <w:t xml:space="preserve">, </w:t>
      </w:r>
      <w:r w:rsidRPr="005F2FDF">
        <w:rPr>
          <w:color w:val="auto"/>
          <w:sz w:val="22"/>
          <w:szCs w:val="22"/>
        </w:rPr>
        <w:t xml:space="preserve">zapewniające niezakłócony pomiar w całym zakresie zmienności napełnień, także w sytuacji dynamicznych zmian poziomu i przepływu. </w:t>
      </w:r>
    </w:p>
    <w:p w:rsidR="00BC5C12" w:rsidRPr="005F2FDF" w:rsidRDefault="00BC5C12" w:rsidP="00726CEC">
      <w:pPr>
        <w:pStyle w:val="Default"/>
        <w:spacing w:before="60" w:after="60"/>
        <w:jc w:val="both"/>
        <w:rPr>
          <w:color w:val="auto"/>
          <w:sz w:val="22"/>
          <w:szCs w:val="22"/>
        </w:rPr>
      </w:pPr>
      <w:r w:rsidRPr="005F2FDF">
        <w:rPr>
          <w:color w:val="auto"/>
          <w:sz w:val="22"/>
          <w:szCs w:val="22"/>
        </w:rPr>
        <w:t>Pomiar poziomu napełnienia zbiornika/komory przepompowni należy realizować za pomocą sond hydrostatycznych umieszczonych wewnątrz rur osłonowych, z membraną zamontowaną ok. 5 cm powyżej dna zbiornika. Należy zastosować sondy hydrostatyczne wyposażone w membrany ceramiczne o zawartości Al</w:t>
      </w:r>
      <w:r w:rsidRPr="005F2FDF">
        <w:rPr>
          <w:color w:val="auto"/>
          <w:sz w:val="22"/>
          <w:szCs w:val="22"/>
          <w:vertAlign w:val="subscript"/>
        </w:rPr>
        <w:t>2</w:t>
      </w:r>
      <w:r w:rsidRPr="005F2FDF">
        <w:rPr>
          <w:color w:val="auto"/>
          <w:sz w:val="22"/>
          <w:szCs w:val="22"/>
        </w:rPr>
        <w:t>O</w:t>
      </w:r>
      <w:r w:rsidRPr="005F2FDF">
        <w:rPr>
          <w:color w:val="auto"/>
          <w:sz w:val="22"/>
          <w:szCs w:val="22"/>
          <w:vertAlign w:val="subscript"/>
        </w:rPr>
        <w:t>3</w:t>
      </w:r>
      <w:r w:rsidRPr="005F2FDF">
        <w:rPr>
          <w:color w:val="auto"/>
          <w:sz w:val="22"/>
          <w:szCs w:val="22"/>
        </w:rPr>
        <w:t xml:space="preserve"> większej niż 99,9%, dokładności 0,1%  i stabilności długoczasowej lepszej od 0,2% na rok.</w:t>
      </w:r>
    </w:p>
    <w:p w:rsidR="00BC5C12" w:rsidRPr="005F2FDF" w:rsidRDefault="00BC5C12" w:rsidP="00726CEC">
      <w:pPr>
        <w:pStyle w:val="Default"/>
        <w:spacing w:before="60" w:after="60"/>
        <w:jc w:val="both"/>
        <w:rPr>
          <w:color w:val="auto"/>
          <w:sz w:val="22"/>
          <w:szCs w:val="22"/>
        </w:rPr>
      </w:pPr>
      <w:r w:rsidRPr="005F2FDF">
        <w:rPr>
          <w:color w:val="auto"/>
          <w:sz w:val="22"/>
          <w:szCs w:val="22"/>
        </w:rPr>
        <w:t xml:space="preserve">Do zabezpieczenia poziomu minimalnego należy zastosować regulatory pływakowe.  </w:t>
      </w:r>
    </w:p>
    <w:p w:rsidR="00BC5C12" w:rsidRPr="005F2FDF" w:rsidRDefault="00BC5C12" w:rsidP="00726CEC">
      <w:pPr>
        <w:pStyle w:val="Default"/>
        <w:spacing w:before="60" w:after="60"/>
        <w:jc w:val="both"/>
        <w:rPr>
          <w:color w:val="auto"/>
          <w:sz w:val="22"/>
          <w:szCs w:val="22"/>
        </w:rPr>
      </w:pPr>
      <w:r w:rsidRPr="005F2FDF">
        <w:rPr>
          <w:color w:val="auto"/>
          <w:sz w:val="22"/>
          <w:szCs w:val="22"/>
        </w:rPr>
        <w:t>Lokalizacja i sposób zamontowania urządzeń pomiarowych i sygnalizacyjnych nie może utrudniać komunikacji przez włazy we wnętrzu studni i zbiorników.</w:t>
      </w:r>
    </w:p>
    <w:p w:rsidR="00C56C6B" w:rsidRPr="005A400E" w:rsidRDefault="00C56C6B" w:rsidP="00726CEC">
      <w:pPr>
        <w:pStyle w:val="Default"/>
        <w:spacing w:before="60" w:after="60"/>
        <w:jc w:val="both"/>
        <w:rPr>
          <w:color w:val="auto"/>
          <w:sz w:val="22"/>
          <w:szCs w:val="22"/>
        </w:rPr>
      </w:pPr>
      <w:r w:rsidRPr="005A400E">
        <w:rPr>
          <w:color w:val="auto"/>
          <w:sz w:val="22"/>
          <w:szCs w:val="22"/>
        </w:rPr>
        <w:t xml:space="preserve">Obudowy czujników </w:t>
      </w:r>
      <w:r w:rsidR="00DD5919" w:rsidRPr="005A400E">
        <w:rPr>
          <w:color w:val="auto"/>
          <w:sz w:val="22"/>
          <w:szCs w:val="22"/>
        </w:rPr>
        <w:t xml:space="preserve">lub przetworników </w:t>
      </w:r>
      <w:r w:rsidRPr="005A400E">
        <w:rPr>
          <w:color w:val="auto"/>
          <w:sz w:val="22"/>
          <w:szCs w:val="22"/>
        </w:rPr>
        <w:t xml:space="preserve">montowanych wewnątrz zbiorników, studzienek lub kanałów muszą zapewniać ochronę IP68. </w:t>
      </w:r>
    </w:p>
    <w:p w:rsidR="000957DB" w:rsidRPr="005A400E" w:rsidRDefault="000957DB" w:rsidP="00726CEC">
      <w:pPr>
        <w:pStyle w:val="Tekstpodstawowy"/>
        <w:jc w:val="both"/>
        <w:rPr>
          <w:sz w:val="22"/>
          <w:szCs w:val="22"/>
        </w:rPr>
      </w:pPr>
      <w:bookmarkStart w:id="295" w:name="_Toc331679538"/>
      <w:r w:rsidRPr="005A400E">
        <w:rPr>
          <w:sz w:val="22"/>
          <w:szCs w:val="22"/>
        </w:rPr>
        <w:t xml:space="preserve">Sterowanie </w:t>
      </w:r>
      <w:r w:rsidR="008D40E8" w:rsidRPr="005A400E">
        <w:rPr>
          <w:sz w:val="22"/>
          <w:szCs w:val="22"/>
        </w:rPr>
        <w:t>obiektami</w:t>
      </w:r>
      <w:r w:rsidRPr="005A400E">
        <w:rPr>
          <w:sz w:val="22"/>
          <w:szCs w:val="22"/>
        </w:rPr>
        <w:t xml:space="preserve"> należy wykonać z wykorzystaniem sterownika programowalnego PLC i panelu operatorskiego z polskimi komunikatami. </w:t>
      </w:r>
    </w:p>
    <w:p w:rsidR="000957DB" w:rsidRPr="005A400E" w:rsidRDefault="000957DB" w:rsidP="00726CEC">
      <w:pPr>
        <w:pStyle w:val="Tekstpodstawowy"/>
        <w:jc w:val="both"/>
        <w:rPr>
          <w:sz w:val="22"/>
          <w:szCs w:val="22"/>
        </w:rPr>
      </w:pPr>
      <w:r w:rsidRPr="005A400E">
        <w:rPr>
          <w:sz w:val="22"/>
          <w:szCs w:val="22"/>
        </w:rPr>
        <w:t>W szczególności należy:</w:t>
      </w:r>
    </w:p>
    <w:p w:rsidR="000957DB" w:rsidRDefault="000957DB" w:rsidP="00726CEC">
      <w:pPr>
        <w:pStyle w:val="ReportText"/>
        <w:numPr>
          <w:ilvl w:val="0"/>
          <w:numId w:val="103"/>
        </w:numPr>
        <w:spacing w:before="60" w:after="0" w:line="240" w:lineRule="auto"/>
        <w:ind w:left="714" w:hanging="357"/>
        <w:jc w:val="both"/>
        <w:rPr>
          <w:sz w:val="22"/>
          <w:szCs w:val="22"/>
        </w:rPr>
      </w:pPr>
      <w:r w:rsidRPr="005A400E">
        <w:rPr>
          <w:sz w:val="22"/>
          <w:szCs w:val="22"/>
        </w:rPr>
        <w:t>Zastosować układy automatyki, zapewniające autonomiczną pracę wszystkich systemów sterowania w zaprogramowanej sekwencji, z naprzemienną pracą pomp i samoczynnym załączaniem pompy rezerwowej.</w:t>
      </w:r>
    </w:p>
    <w:p w:rsidR="002949EB" w:rsidRPr="009D3EBF" w:rsidRDefault="009D3EBF" w:rsidP="009D3EBF">
      <w:pPr>
        <w:pStyle w:val="ReportText"/>
        <w:numPr>
          <w:ilvl w:val="0"/>
          <w:numId w:val="103"/>
        </w:numPr>
        <w:spacing w:before="60" w:after="0" w:line="240" w:lineRule="auto"/>
        <w:ind w:left="714" w:hanging="357"/>
        <w:jc w:val="both"/>
        <w:rPr>
          <w:sz w:val="22"/>
          <w:szCs w:val="22"/>
        </w:rPr>
      </w:pPr>
      <w:r w:rsidRPr="009D3EBF">
        <w:rPr>
          <w:sz w:val="22"/>
          <w:szCs w:val="22"/>
        </w:rPr>
        <w:t xml:space="preserve">Zastosować sterownik PLC wyposażony w oddzielne porty komunikacyjne RS232, RS485 </w:t>
      </w:r>
      <w:r>
        <w:rPr>
          <w:sz w:val="22"/>
          <w:szCs w:val="22"/>
        </w:rPr>
        <w:br/>
      </w:r>
      <w:r w:rsidRPr="009D3EBF">
        <w:rPr>
          <w:sz w:val="22"/>
          <w:szCs w:val="22"/>
        </w:rPr>
        <w:t xml:space="preserve">i Ethernet, umożliwiające dostęp do wszystkich danych i sygnałów w sterowniku i pozwalające na przyszłe podłączenie sterownika do zewnętrznego systemu monitoringu i realizację zdalnego sterowania z użyciem protokołów Modbus RTU i Modbus TCP/IP, oraz protokołu DNP3.0 slave </w:t>
      </w:r>
      <w:r>
        <w:rPr>
          <w:sz w:val="22"/>
          <w:szCs w:val="22"/>
        </w:rPr>
        <w:br/>
      </w:r>
      <w:r w:rsidRPr="009D3EBF">
        <w:rPr>
          <w:sz w:val="22"/>
          <w:szCs w:val="22"/>
        </w:rPr>
        <w:t>po UDP i TCP/IP.</w:t>
      </w:r>
      <w:r w:rsidR="00DF3508" w:rsidRPr="009D3EBF">
        <w:rPr>
          <w:bCs/>
          <w:sz w:val="22"/>
          <w:szCs w:val="22"/>
        </w:rPr>
        <w:t xml:space="preserve"> </w:t>
      </w:r>
    </w:p>
    <w:p w:rsidR="00BC5C12" w:rsidRPr="009D3EBF" w:rsidRDefault="009D3EBF" w:rsidP="00726CEC">
      <w:pPr>
        <w:pStyle w:val="ReportText"/>
        <w:shd w:val="clear" w:color="auto" w:fill="FFFFFF" w:themeFill="background1"/>
        <w:spacing w:before="60" w:after="0" w:line="240" w:lineRule="auto"/>
        <w:ind w:left="714"/>
        <w:jc w:val="both"/>
        <w:rPr>
          <w:bCs/>
          <w:sz w:val="22"/>
          <w:szCs w:val="22"/>
        </w:rPr>
      </w:pPr>
      <w:r w:rsidRPr="009D3EBF">
        <w:rPr>
          <w:bCs/>
          <w:sz w:val="22"/>
          <w:szCs w:val="22"/>
        </w:rPr>
        <w:t>Sygnały pomiarowe z mierników należy przesyłać do sterownika w sposób ciągły, z użyciem pętli prądowych 4-20 mA lub cyfrowo. Minimalna rozdzielczość toru pomiarowego nie może być mniejsza od 14 bitów. Należy zapewnić izolację galwaniczną wejść dwustanowych.</w:t>
      </w:r>
    </w:p>
    <w:p w:rsidR="000957DB" w:rsidRPr="005A400E" w:rsidRDefault="000957DB" w:rsidP="00726CEC">
      <w:pPr>
        <w:pStyle w:val="ReportText"/>
        <w:numPr>
          <w:ilvl w:val="0"/>
          <w:numId w:val="103"/>
        </w:numPr>
        <w:spacing w:before="60" w:after="0" w:line="240" w:lineRule="auto"/>
        <w:ind w:left="714" w:hanging="357"/>
        <w:jc w:val="both"/>
        <w:rPr>
          <w:sz w:val="22"/>
          <w:szCs w:val="22"/>
        </w:rPr>
      </w:pPr>
      <w:r w:rsidRPr="005A400E">
        <w:rPr>
          <w:sz w:val="22"/>
          <w:szCs w:val="22"/>
        </w:rPr>
        <w:t>Zapewnić możliwość samodzielnej zmiany przez użytkownika:</w:t>
      </w:r>
    </w:p>
    <w:p w:rsidR="000957DB" w:rsidRPr="005A400E" w:rsidRDefault="000957DB" w:rsidP="00726CEC">
      <w:pPr>
        <w:pStyle w:val="ReportText"/>
        <w:numPr>
          <w:ilvl w:val="0"/>
          <w:numId w:val="116"/>
        </w:numPr>
        <w:spacing w:before="60" w:after="0" w:line="240" w:lineRule="auto"/>
        <w:ind w:left="1701" w:hanging="425"/>
        <w:jc w:val="both"/>
        <w:rPr>
          <w:sz w:val="22"/>
          <w:szCs w:val="22"/>
        </w:rPr>
      </w:pPr>
      <w:r w:rsidRPr="005A400E">
        <w:rPr>
          <w:sz w:val="22"/>
          <w:szCs w:val="22"/>
        </w:rPr>
        <w:t xml:space="preserve">charakterystyk sterowania (poziomy sterowania, nastawy falowników i napędów), </w:t>
      </w:r>
    </w:p>
    <w:p w:rsidR="000957DB" w:rsidRPr="005A400E" w:rsidRDefault="000957DB" w:rsidP="00726CEC">
      <w:pPr>
        <w:pStyle w:val="ReportText"/>
        <w:numPr>
          <w:ilvl w:val="0"/>
          <w:numId w:val="116"/>
        </w:numPr>
        <w:spacing w:before="0" w:after="0" w:line="240" w:lineRule="auto"/>
        <w:ind w:left="1701" w:hanging="425"/>
        <w:jc w:val="both"/>
        <w:rPr>
          <w:sz w:val="22"/>
          <w:szCs w:val="22"/>
        </w:rPr>
      </w:pPr>
      <w:r w:rsidRPr="005A400E">
        <w:rPr>
          <w:sz w:val="22"/>
          <w:szCs w:val="22"/>
        </w:rPr>
        <w:t xml:space="preserve">progów alarmowych (po dwa progi minimum i maksimum dla każdego pomiaru) </w:t>
      </w:r>
    </w:p>
    <w:p w:rsidR="000957DB" w:rsidRPr="005A400E" w:rsidRDefault="000957DB" w:rsidP="00726CEC">
      <w:pPr>
        <w:pStyle w:val="ReportText"/>
        <w:numPr>
          <w:ilvl w:val="0"/>
          <w:numId w:val="116"/>
        </w:numPr>
        <w:spacing w:before="0" w:after="0" w:line="240" w:lineRule="auto"/>
        <w:ind w:left="1701" w:hanging="425"/>
        <w:jc w:val="both"/>
        <w:rPr>
          <w:sz w:val="22"/>
          <w:szCs w:val="22"/>
        </w:rPr>
      </w:pPr>
      <w:r w:rsidRPr="005A400E">
        <w:rPr>
          <w:sz w:val="22"/>
          <w:szCs w:val="22"/>
        </w:rPr>
        <w:t>czasu przetrzymania wód opadowych i roztopowych</w:t>
      </w:r>
    </w:p>
    <w:p w:rsidR="000957DB" w:rsidRPr="005A400E" w:rsidRDefault="000957DB" w:rsidP="00726CEC">
      <w:pPr>
        <w:pStyle w:val="ReportText"/>
        <w:numPr>
          <w:ilvl w:val="0"/>
          <w:numId w:val="116"/>
        </w:numPr>
        <w:spacing w:before="0" w:after="0" w:line="240" w:lineRule="auto"/>
        <w:ind w:left="1701" w:hanging="425"/>
        <w:jc w:val="both"/>
        <w:rPr>
          <w:sz w:val="22"/>
          <w:szCs w:val="22"/>
        </w:rPr>
      </w:pPr>
      <w:r w:rsidRPr="005A400E">
        <w:rPr>
          <w:sz w:val="22"/>
          <w:szCs w:val="22"/>
        </w:rPr>
        <w:t>wszystkich stałych czasowych.</w:t>
      </w:r>
    </w:p>
    <w:p w:rsidR="000957DB" w:rsidRPr="005A400E" w:rsidRDefault="000957DB" w:rsidP="0089410F">
      <w:pPr>
        <w:pStyle w:val="ReportText"/>
        <w:numPr>
          <w:ilvl w:val="0"/>
          <w:numId w:val="103"/>
        </w:numPr>
        <w:spacing w:before="60" w:after="0" w:line="240" w:lineRule="auto"/>
        <w:ind w:left="714" w:hanging="357"/>
        <w:jc w:val="both"/>
        <w:rPr>
          <w:sz w:val="22"/>
          <w:szCs w:val="22"/>
        </w:rPr>
      </w:pPr>
      <w:r w:rsidRPr="005A400E">
        <w:rPr>
          <w:sz w:val="22"/>
          <w:szCs w:val="22"/>
        </w:rPr>
        <w:t>Zastosować panel operatorski do wizualizacji następujących pomiarów i stanów pracy instalacji/przepompowni:</w:t>
      </w:r>
    </w:p>
    <w:p w:rsidR="000957DB" w:rsidRPr="005A400E" w:rsidRDefault="000957DB" w:rsidP="00726CEC">
      <w:pPr>
        <w:pStyle w:val="Akapitzlist"/>
        <w:numPr>
          <w:ilvl w:val="0"/>
          <w:numId w:val="117"/>
        </w:numPr>
        <w:spacing w:before="60" w:after="0" w:line="240" w:lineRule="auto"/>
        <w:ind w:left="1701" w:hanging="425"/>
        <w:contextualSpacing w:val="0"/>
        <w:jc w:val="both"/>
        <w:rPr>
          <w:rFonts w:ascii="Times New Roman" w:hAnsi="Times New Roman"/>
        </w:rPr>
      </w:pPr>
      <w:r w:rsidRPr="005A400E">
        <w:rPr>
          <w:rFonts w:ascii="Times New Roman" w:hAnsi="Times New Roman"/>
        </w:rPr>
        <w:t>poziom napełnienia zbiornika/zbiorników</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 xml:space="preserve">poziom napełnienia kanału zrzutowego </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przekroczenia progów alarmowych</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położenie przełącznika wyboru trybu pracy pomp</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stopień otwarcia zastawki lub zasuwy w %</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stany pracy i stany awaryjne urządzeń i pomp</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stan blokady załączenia z powodu wypełnienia kanału zrzutowego</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stan sygnalizacji sucho-biegu pomp</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stan płukania zbiornika,</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stan otwarcia szafki sterującej</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stan otwarcia włazów zbiorników</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stan otwarcia włazu studni pomiarowej w kanale zrzutowym,</w:t>
      </w:r>
    </w:p>
    <w:p w:rsidR="005C0B64"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stan awarii zasilania</w:t>
      </w:r>
    </w:p>
    <w:p w:rsidR="000957DB" w:rsidRPr="005A400E" w:rsidRDefault="005C0B64"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stany pracy podczyszczalni wód opadowych i roztopowych</w:t>
      </w:r>
      <w:r w:rsidR="000957DB" w:rsidRPr="005A400E">
        <w:rPr>
          <w:rFonts w:ascii="Times New Roman" w:hAnsi="Times New Roman"/>
        </w:rPr>
        <w:t xml:space="preserve"> </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 xml:space="preserve">wielkość zrzutu ścieków, narastająco i w ostatnim cyklu (może być obliczana) </w:t>
      </w:r>
    </w:p>
    <w:p w:rsidR="000957DB"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 xml:space="preserve">liczniki czasu pracy i liczby załączeń urządzeń/pomp </w:t>
      </w:r>
    </w:p>
    <w:p w:rsidR="005C0B64" w:rsidRPr="005A400E" w:rsidRDefault="000957DB" w:rsidP="0089410F">
      <w:pPr>
        <w:pStyle w:val="Akapitzlist"/>
        <w:numPr>
          <w:ilvl w:val="0"/>
          <w:numId w:val="117"/>
        </w:numPr>
        <w:spacing w:after="0" w:line="240" w:lineRule="auto"/>
        <w:ind w:left="1701" w:hanging="425"/>
        <w:jc w:val="both"/>
        <w:rPr>
          <w:rFonts w:ascii="Times New Roman" w:hAnsi="Times New Roman"/>
        </w:rPr>
      </w:pPr>
      <w:r w:rsidRPr="005A400E">
        <w:rPr>
          <w:rFonts w:ascii="Times New Roman" w:hAnsi="Times New Roman"/>
        </w:rPr>
        <w:t>licznik zużycia energii elektrycznej</w:t>
      </w:r>
      <w:r w:rsidR="00974C02" w:rsidRPr="005A400E">
        <w:rPr>
          <w:rFonts w:ascii="Times New Roman" w:hAnsi="Times New Roman"/>
        </w:rPr>
        <w:t>.</w:t>
      </w:r>
    </w:p>
    <w:p w:rsidR="00AE661A" w:rsidRPr="00C30375" w:rsidRDefault="00AE661A" w:rsidP="0089410F">
      <w:pPr>
        <w:pStyle w:val="ReportText"/>
        <w:numPr>
          <w:ilvl w:val="0"/>
          <w:numId w:val="103"/>
        </w:numPr>
        <w:spacing w:before="60" w:after="0" w:line="240" w:lineRule="auto"/>
        <w:ind w:left="714" w:hanging="357"/>
        <w:jc w:val="both"/>
        <w:rPr>
          <w:sz w:val="22"/>
          <w:szCs w:val="22"/>
        </w:rPr>
      </w:pPr>
      <w:r w:rsidRPr="00C30375">
        <w:rPr>
          <w:sz w:val="22"/>
          <w:szCs w:val="22"/>
        </w:rPr>
        <w:t xml:space="preserve">Przewidzieć </w:t>
      </w:r>
      <w:r w:rsidRPr="00C30375">
        <w:rPr>
          <w:sz w:val="22"/>
          <w:szCs w:val="22"/>
          <w:shd w:val="clear" w:color="auto" w:fill="FFFFFF" w:themeFill="background1"/>
        </w:rPr>
        <w:t>podtrzymanie zasilania układu sterowania przez 30 minut, r</w:t>
      </w:r>
      <w:r w:rsidRPr="00C30375">
        <w:rPr>
          <w:sz w:val="22"/>
          <w:szCs w:val="22"/>
        </w:rPr>
        <w:t>ezerwowe wejście analogowe</w:t>
      </w:r>
      <w:r w:rsidRPr="00C30375">
        <w:rPr>
          <w:sz w:val="22"/>
          <w:szCs w:val="22"/>
          <w:shd w:val="clear" w:color="auto" w:fill="FFFFFF" w:themeFill="background1"/>
        </w:rPr>
        <w:t>, trójstawne wyjście sterujące i pola zasilania 24V DC i 230 V 50Hz z zabezpieczeniami</w:t>
      </w:r>
      <w:r w:rsidRPr="00C30375">
        <w:rPr>
          <w:sz w:val="22"/>
          <w:szCs w:val="22"/>
        </w:rPr>
        <w:t xml:space="preserve"> oraz rezerwowe wejścia</w:t>
      </w:r>
      <w:r w:rsidRPr="00C30375">
        <w:rPr>
          <w:sz w:val="22"/>
          <w:szCs w:val="22"/>
          <w:shd w:val="clear" w:color="auto" w:fill="FFFFFF" w:themeFill="background1"/>
        </w:rPr>
        <w:t xml:space="preserve"> i wyjścia</w:t>
      </w:r>
      <w:r w:rsidRPr="00C30375">
        <w:rPr>
          <w:sz w:val="22"/>
          <w:szCs w:val="22"/>
        </w:rPr>
        <w:t xml:space="preserve"> dwustanowe w ilości nie mniejszej niż 20% używanych wejść</w:t>
      </w:r>
      <w:r w:rsidRPr="00C30375">
        <w:rPr>
          <w:sz w:val="22"/>
          <w:szCs w:val="22"/>
          <w:shd w:val="clear" w:color="auto" w:fill="FFFFFF" w:themeFill="background1"/>
        </w:rPr>
        <w:t xml:space="preserve"> </w:t>
      </w:r>
      <w:r w:rsidRPr="00C30375">
        <w:rPr>
          <w:sz w:val="22"/>
          <w:szCs w:val="22"/>
          <w:shd w:val="clear" w:color="auto" w:fill="FFFFFF" w:themeFill="background1"/>
        </w:rPr>
        <w:br/>
        <w:t>i wyjść oraz wolne miejsce na zamontowanie modemu o wymiarach 150x150x200 mm.</w:t>
      </w:r>
    </w:p>
    <w:p w:rsidR="000957DB" w:rsidRPr="005A400E" w:rsidRDefault="000957DB" w:rsidP="00726CEC">
      <w:pPr>
        <w:pStyle w:val="ReportText"/>
        <w:numPr>
          <w:ilvl w:val="0"/>
          <w:numId w:val="103"/>
        </w:numPr>
        <w:spacing w:before="60" w:after="0" w:line="240" w:lineRule="auto"/>
        <w:ind w:left="714" w:hanging="357"/>
        <w:jc w:val="both"/>
        <w:rPr>
          <w:sz w:val="22"/>
          <w:szCs w:val="22"/>
        </w:rPr>
      </w:pPr>
      <w:r w:rsidRPr="005A400E">
        <w:rPr>
          <w:sz w:val="22"/>
          <w:szCs w:val="22"/>
        </w:rPr>
        <w:t>Umożliwić ręczne sterowanie urządzeń/pomp z panelu operatorskiego i możliwość wykonania zdalnego sterowania z pominięciem panelu operatorskiego</w:t>
      </w:r>
      <w:r w:rsidR="00974C02" w:rsidRPr="005A400E">
        <w:rPr>
          <w:sz w:val="22"/>
          <w:szCs w:val="22"/>
        </w:rPr>
        <w:t>.</w:t>
      </w:r>
      <w:r w:rsidRPr="005A400E">
        <w:rPr>
          <w:sz w:val="22"/>
          <w:szCs w:val="22"/>
        </w:rPr>
        <w:t xml:space="preserve"> </w:t>
      </w:r>
    </w:p>
    <w:p w:rsidR="000957DB" w:rsidRPr="005A400E" w:rsidRDefault="000957DB" w:rsidP="0089410F">
      <w:pPr>
        <w:pStyle w:val="ReportText"/>
        <w:numPr>
          <w:ilvl w:val="0"/>
          <w:numId w:val="103"/>
        </w:numPr>
        <w:spacing w:before="60" w:after="0" w:line="240" w:lineRule="auto"/>
        <w:ind w:left="714" w:hanging="357"/>
        <w:jc w:val="both"/>
        <w:rPr>
          <w:sz w:val="22"/>
          <w:szCs w:val="22"/>
        </w:rPr>
      </w:pPr>
      <w:r w:rsidRPr="005A400E">
        <w:rPr>
          <w:sz w:val="22"/>
          <w:szCs w:val="22"/>
        </w:rPr>
        <w:t>Zapewnić zabezpieczenie przed sterowaniem i zmianą nastaw przez osoby nieuprawnione.</w:t>
      </w:r>
    </w:p>
    <w:p w:rsidR="000957DB" w:rsidRPr="005A400E" w:rsidRDefault="000957DB" w:rsidP="0089410F">
      <w:pPr>
        <w:pStyle w:val="ReportText"/>
        <w:numPr>
          <w:ilvl w:val="0"/>
          <w:numId w:val="103"/>
        </w:numPr>
        <w:spacing w:before="60" w:after="0" w:line="240" w:lineRule="auto"/>
        <w:ind w:left="714" w:hanging="357"/>
        <w:jc w:val="both"/>
        <w:rPr>
          <w:sz w:val="22"/>
          <w:szCs w:val="22"/>
        </w:rPr>
      </w:pPr>
      <w:r w:rsidRPr="005A400E">
        <w:rPr>
          <w:sz w:val="22"/>
          <w:szCs w:val="22"/>
        </w:rPr>
        <w:t>Zapewnić zapis i odczyt danych z przepompowni z co najmniej 72 godzin wstecz.</w:t>
      </w:r>
    </w:p>
    <w:p w:rsidR="000957DB" w:rsidRPr="005A400E" w:rsidRDefault="000957DB" w:rsidP="0089410F">
      <w:pPr>
        <w:pStyle w:val="ReportText"/>
        <w:numPr>
          <w:ilvl w:val="0"/>
          <w:numId w:val="103"/>
        </w:numPr>
        <w:spacing w:before="60" w:after="0" w:line="240" w:lineRule="auto"/>
        <w:ind w:left="714" w:hanging="357"/>
        <w:jc w:val="both"/>
        <w:rPr>
          <w:sz w:val="22"/>
          <w:szCs w:val="22"/>
        </w:rPr>
      </w:pPr>
      <w:r w:rsidRPr="005A400E">
        <w:rPr>
          <w:sz w:val="22"/>
          <w:szCs w:val="22"/>
        </w:rPr>
        <w:t>Wyprowadzić sygnały alarmowe na wydzieloną do tego celu listwę.</w:t>
      </w:r>
    </w:p>
    <w:p w:rsidR="000957DB" w:rsidRPr="005A400E" w:rsidRDefault="000957DB" w:rsidP="0089410F">
      <w:pPr>
        <w:pStyle w:val="ReportText"/>
        <w:numPr>
          <w:ilvl w:val="0"/>
          <w:numId w:val="103"/>
        </w:numPr>
        <w:spacing w:before="60" w:after="0" w:line="240" w:lineRule="auto"/>
        <w:ind w:left="714" w:hanging="357"/>
        <w:jc w:val="both"/>
        <w:rPr>
          <w:sz w:val="22"/>
          <w:szCs w:val="22"/>
        </w:rPr>
      </w:pPr>
      <w:r w:rsidRPr="005A400E">
        <w:rPr>
          <w:sz w:val="22"/>
          <w:szCs w:val="22"/>
        </w:rPr>
        <w:t>Dostarczyć w dokumentacji powykonawczej dokładny opis oprogramowania  sterownika, zawierający adresy zmiennych obiektowych, adresy sygnałów sterowania, wraz ze szczegółowymi opisami zastosowanych algorytmów sterowania i pełną listą użytych skrótów i haseł.</w:t>
      </w:r>
    </w:p>
    <w:p w:rsidR="00A34D1F" w:rsidRPr="005A400E" w:rsidRDefault="00A34D1F" w:rsidP="00726CEC">
      <w:pPr>
        <w:pStyle w:val="Nagwek11"/>
        <w:tabs>
          <w:tab w:val="clear" w:pos="567"/>
          <w:tab w:val="left" w:pos="426"/>
        </w:tabs>
        <w:spacing w:before="240"/>
        <w:rPr>
          <w:bCs w:val="0"/>
        </w:rPr>
      </w:pPr>
      <w:bookmarkStart w:id="296" w:name="_Toc467665119"/>
      <w:bookmarkStart w:id="297" w:name="_Toc499639741"/>
      <w:bookmarkStart w:id="298" w:name="_Toc512842843"/>
      <w:r w:rsidRPr="005A400E">
        <w:rPr>
          <w:bCs w:val="0"/>
        </w:rPr>
        <w:t>2.</w:t>
      </w:r>
      <w:r w:rsidRPr="005A400E">
        <w:rPr>
          <w:bCs w:val="0"/>
        </w:rPr>
        <w:tab/>
        <w:t>MATERIAŁY</w:t>
      </w:r>
      <w:bookmarkEnd w:id="296"/>
      <w:bookmarkEnd w:id="297"/>
      <w:bookmarkEnd w:id="298"/>
    </w:p>
    <w:p w:rsidR="00A34D1F" w:rsidRPr="005A400E" w:rsidRDefault="00A34D1F" w:rsidP="00A34D1F">
      <w:pPr>
        <w:pStyle w:val="WW-ListBullet"/>
        <w:spacing w:after="120"/>
        <w:jc w:val="both"/>
        <w:rPr>
          <w:sz w:val="22"/>
          <w:szCs w:val="22"/>
        </w:rPr>
      </w:pPr>
      <w:r w:rsidRPr="005A400E">
        <w:rPr>
          <w:sz w:val="22"/>
          <w:szCs w:val="22"/>
        </w:rPr>
        <w:t xml:space="preserve">Materiały używane do prac projektowych mają zapewnić wysoką jakość produktu końcowego. </w:t>
      </w:r>
    </w:p>
    <w:p w:rsidR="00A34D1F" w:rsidRPr="005A400E" w:rsidRDefault="00A34D1F" w:rsidP="00726CEC">
      <w:pPr>
        <w:pStyle w:val="Nagwek11"/>
        <w:numPr>
          <w:ilvl w:val="0"/>
          <w:numId w:val="138"/>
        </w:numPr>
        <w:tabs>
          <w:tab w:val="clear" w:pos="567"/>
          <w:tab w:val="left" w:pos="426"/>
        </w:tabs>
        <w:spacing w:before="240"/>
        <w:ind w:hanging="720"/>
        <w:rPr>
          <w:bCs w:val="0"/>
        </w:rPr>
      </w:pPr>
      <w:bookmarkStart w:id="299" w:name="_Toc180206415"/>
      <w:bookmarkStart w:id="300" w:name="_Toc467665120"/>
      <w:bookmarkStart w:id="301" w:name="_Toc499639742"/>
      <w:bookmarkStart w:id="302" w:name="_Toc512842844"/>
      <w:r w:rsidRPr="005A400E">
        <w:rPr>
          <w:bCs w:val="0"/>
        </w:rPr>
        <w:t>SPRZĘT</w:t>
      </w:r>
      <w:bookmarkEnd w:id="299"/>
      <w:bookmarkEnd w:id="300"/>
      <w:bookmarkEnd w:id="301"/>
      <w:bookmarkEnd w:id="302"/>
      <w:r w:rsidRPr="005A400E">
        <w:rPr>
          <w:bCs w:val="0"/>
        </w:rPr>
        <w:t xml:space="preserve"> </w:t>
      </w:r>
    </w:p>
    <w:p w:rsidR="00A34D1F" w:rsidRPr="005A400E" w:rsidRDefault="00A34D1F" w:rsidP="00A34D1F">
      <w:pPr>
        <w:pStyle w:val="Tekstpodstawowy3"/>
        <w:spacing w:after="120"/>
        <w:jc w:val="both"/>
        <w:rPr>
          <w:sz w:val="22"/>
          <w:szCs w:val="22"/>
        </w:rPr>
      </w:pPr>
      <w:r w:rsidRPr="005A400E">
        <w:rPr>
          <w:sz w:val="22"/>
          <w:szCs w:val="22"/>
        </w:rPr>
        <w:t xml:space="preserve">Wykonawca przystępujący do prac projektowych winien posiadać specjalistyczny sprzęt i oprogramowania używane standardowo przy pracach projektowych. </w:t>
      </w:r>
    </w:p>
    <w:p w:rsidR="00A34D1F" w:rsidRPr="005A400E" w:rsidRDefault="00A34D1F" w:rsidP="00726CEC">
      <w:pPr>
        <w:pStyle w:val="Nagwek11"/>
        <w:numPr>
          <w:ilvl w:val="0"/>
          <w:numId w:val="138"/>
        </w:numPr>
        <w:spacing w:before="240"/>
        <w:ind w:left="425" w:hanging="425"/>
        <w:rPr>
          <w:bCs w:val="0"/>
        </w:rPr>
      </w:pPr>
      <w:bookmarkStart w:id="303" w:name="_Toc180206416"/>
      <w:bookmarkStart w:id="304" w:name="_Toc467665121"/>
      <w:bookmarkStart w:id="305" w:name="_Toc499639743"/>
      <w:bookmarkStart w:id="306" w:name="_Toc512842845"/>
      <w:r w:rsidRPr="005A400E">
        <w:rPr>
          <w:bCs w:val="0"/>
        </w:rPr>
        <w:t>TRANSPORT</w:t>
      </w:r>
      <w:bookmarkEnd w:id="303"/>
      <w:bookmarkEnd w:id="304"/>
      <w:bookmarkEnd w:id="305"/>
      <w:bookmarkEnd w:id="306"/>
      <w:r w:rsidRPr="005A400E">
        <w:rPr>
          <w:bCs w:val="0"/>
        </w:rPr>
        <w:t xml:space="preserve">  </w:t>
      </w:r>
    </w:p>
    <w:p w:rsidR="00A34D1F" w:rsidRPr="005A400E" w:rsidRDefault="00A34D1F" w:rsidP="00A34D1F">
      <w:pPr>
        <w:pStyle w:val="Tekstpodstawowy3"/>
        <w:spacing w:after="0"/>
        <w:jc w:val="both"/>
        <w:rPr>
          <w:sz w:val="22"/>
          <w:szCs w:val="22"/>
        </w:rPr>
      </w:pPr>
      <w:r w:rsidRPr="005A400E">
        <w:rPr>
          <w:sz w:val="22"/>
          <w:szCs w:val="22"/>
        </w:rPr>
        <w:t xml:space="preserve">Wykonawca przystępujący do wykonania prac projektowych powinien dysponować środkami transportu umożliwiającymi projektantom dokonanie wizji lokalnych terenu, w którym planowane jest prowadzenie prac budowlanych.  </w:t>
      </w:r>
    </w:p>
    <w:p w:rsidR="00A34D1F" w:rsidRPr="005A400E" w:rsidRDefault="00A34D1F" w:rsidP="00726CEC">
      <w:pPr>
        <w:pStyle w:val="Nagwek11"/>
        <w:numPr>
          <w:ilvl w:val="0"/>
          <w:numId w:val="138"/>
        </w:numPr>
        <w:tabs>
          <w:tab w:val="clear" w:pos="567"/>
          <w:tab w:val="left" w:pos="426"/>
        </w:tabs>
        <w:spacing w:before="200"/>
        <w:ind w:hanging="720"/>
        <w:rPr>
          <w:bCs w:val="0"/>
        </w:rPr>
      </w:pPr>
      <w:bookmarkStart w:id="307" w:name="_Toc180206417"/>
      <w:bookmarkStart w:id="308" w:name="_Toc467665122"/>
      <w:bookmarkStart w:id="309" w:name="_Toc499639744"/>
      <w:bookmarkStart w:id="310" w:name="_Toc512842846"/>
      <w:r w:rsidRPr="005A400E">
        <w:rPr>
          <w:bCs w:val="0"/>
        </w:rPr>
        <w:t>WYKONANIE ROBÓT</w:t>
      </w:r>
      <w:bookmarkEnd w:id="307"/>
      <w:bookmarkEnd w:id="308"/>
      <w:bookmarkEnd w:id="309"/>
      <w:bookmarkEnd w:id="310"/>
      <w:r w:rsidRPr="005A400E">
        <w:rPr>
          <w:bCs w:val="0"/>
        </w:rPr>
        <w:t xml:space="preserve"> </w:t>
      </w:r>
    </w:p>
    <w:p w:rsidR="00A34D1F" w:rsidRPr="005A400E" w:rsidRDefault="00A34D1F" w:rsidP="00A34D1F">
      <w:pPr>
        <w:jc w:val="both"/>
        <w:rPr>
          <w:sz w:val="22"/>
          <w:szCs w:val="22"/>
        </w:rPr>
      </w:pPr>
      <w:r w:rsidRPr="005A400E">
        <w:rPr>
          <w:sz w:val="22"/>
          <w:szCs w:val="22"/>
        </w:rPr>
        <w:t xml:space="preserve">Projekty budowlane oraz projekty wykonawcze należy opracować zgodnie z niniejszym Programem funkcjonalno-użytkowym, obowiązującymi przepisami oraz wytycznymi stosowania materiałów i urządzeń.  </w:t>
      </w:r>
    </w:p>
    <w:p w:rsidR="00A34D1F" w:rsidRPr="005A400E" w:rsidRDefault="00A34D1F" w:rsidP="00726CEC">
      <w:pPr>
        <w:pStyle w:val="Nagwek11"/>
        <w:numPr>
          <w:ilvl w:val="0"/>
          <w:numId w:val="138"/>
        </w:numPr>
        <w:spacing w:before="240"/>
        <w:ind w:left="425" w:hanging="425"/>
        <w:rPr>
          <w:bCs w:val="0"/>
        </w:rPr>
      </w:pPr>
      <w:bookmarkStart w:id="311" w:name="_Toc180206418"/>
      <w:bookmarkStart w:id="312" w:name="_Toc467665123"/>
      <w:bookmarkStart w:id="313" w:name="_Toc499639745"/>
      <w:bookmarkStart w:id="314" w:name="_Toc512842847"/>
      <w:r w:rsidRPr="005A400E">
        <w:rPr>
          <w:bCs w:val="0"/>
        </w:rPr>
        <w:t>KONTROLA JAKOŚCI ROBÓT</w:t>
      </w:r>
      <w:bookmarkEnd w:id="311"/>
      <w:bookmarkEnd w:id="312"/>
      <w:bookmarkEnd w:id="313"/>
      <w:bookmarkEnd w:id="314"/>
      <w:r w:rsidRPr="005A400E">
        <w:rPr>
          <w:bCs w:val="0"/>
        </w:rPr>
        <w:t xml:space="preserve"> </w:t>
      </w:r>
    </w:p>
    <w:p w:rsidR="00A34D1F" w:rsidRPr="005A400E" w:rsidRDefault="00A34D1F" w:rsidP="00A34D1F">
      <w:pPr>
        <w:spacing w:after="120"/>
        <w:jc w:val="both"/>
        <w:rPr>
          <w:sz w:val="22"/>
          <w:szCs w:val="22"/>
        </w:rPr>
      </w:pPr>
      <w:r w:rsidRPr="005A400E">
        <w:rPr>
          <w:sz w:val="22"/>
          <w:szCs w:val="22"/>
        </w:rPr>
        <w:t xml:space="preserve">Sprawdzenie jakości prac projektowych polega na kontroli zgodności z wymaganiami określonymi w części A1 PFU.  </w:t>
      </w:r>
    </w:p>
    <w:p w:rsidR="00A34D1F" w:rsidRPr="005A400E" w:rsidRDefault="00A34D1F" w:rsidP="00726CEC">
      <w:pPr>
        <w:pStyle w:val="Nagwek11"/>
        <w:numPr>
          <w:ilvl w:val="0"/>
          <w:numId w:val="138"/>
        </w:numPr>
        <w:spacing w:before="240"/>
        <w:ind w:left="425" w:hanging="425"/>
        <w:rPr>
          <w:bCs w:val="0"/>
        </w:rPr>
      </w:pPr>
      <w:bookmarkStart w:id="315" w:name="_Toc180206419"/>
      <w:bookmarkStart w:id="316" w:name="_Toc467665124"/>
      <w:bookmarkStart w:id="317" w:name="_Toc499639746"/>
      <w:bookmarkStart w:id="318" w:name="_Toc512842848"/>
      <w:r w:rsidRPr="005A400E">
        <w:rPr>
          <w:bCs w:val="0"/>
        </w:rPr>
        <w:t>OBMIAR ROBÓT</w:t>
      </w:r>
      <w:bookmarkEnd w:id="315"/>
      <w:bookmarkEnd w:id="316"/>
      <w:bookmarkEnd w:id="317"/>
      <w:bookmarkEnd w:id="318"/>
      <w:r w:rsidRPr="005A400E">
        <w:rPr>
          <w:bCs w:val="0"/>
        </w:rPr>
        <w:t xml:space="preserve"> </w:t>
      </w:r>
    </w:p>
    <w:p w:rsidR="00A34D1F" w:rsidRPr="005A400E" w:rsidRDefault="00A34D1F" w:rsidP="00A34D1F">
      <w:pPr>
        <w:pStyle w:val="Tekstpodstawowy3"/>
        <w:spacing w:after="0"/>
        <w:jc w:val="both"/>
        <w:rPr>
          <w:sz w:val="22"/>
          <w:szCs w:val="22"/>
        </w:rPr>
      </w:pPr>
      <w:r w:rsidRPr="005A400E">
        <w:rPr>
          <w:sz w:val="22"/>
          <w:szCs w:val="23"/>
        </w:rPr>
        <w:t>Zgodnie z zapisem w pkt. 7 części A1 zadanie nie jest realizowane wg zasad obmiaru.</w:t>
      </w:r>
    </w:p>
    <w:p w:rsidR="00A34D1F" w:rsidRPr="005A400E" w:rsidRDefault="00A34D1F" w:rsidP="00726CEC">
      <w:pPr>
        <w:pStyle w:val="Nagwek11"/>
        <w:numPr>
          <w:ilvl w:val="0"/>
          <w:numId w:val="138"/>
        </w:numPr>
        <w:spacing w:before="240"/>
        <w:ind w:left="425" w:hanging="425"/>
        <w:rPr>
          <w:bCs w:val="0"/>
        </w:rPr>
      </w:pPr>
      <w:bookmarkStart w:id="319" w:name="_Toc180206420"/>
      <w:bookmarkStart w:id="320" w:name="_Toc467665125"/>
      <w:bookmarkStart w:id="321" w:name="_Toc499639747"/>
      <w:bookmarkStart w:id="322" w:name="_Toc512842849"/>
      <w:r w:rsidRPr="005A400E">
        <w:rPr>
          <w:bCs w:val="0"/>
        </w:rPr>
        <w:t>PRZEJĘCIE ROBÓT</w:t>
      </w:r>
      <w:bookmarkEnd w:id="319"/>
      <w:bookmarkEnd w:id="320"/>
      <w:bookmarkEnd w:id="321"/>
      <w:bookmarkEnd w:id="322"/>
      <w:r w:rsidRPr="005A400E">
        <w:rPr>
          <w:bCs w:val="0"/>
        </w:rPr>
        <w:t xml:space="preserve"> </w:t>
      </w:r>
    </w:p>
    <w:p w:rsidR="00A34D1F" w:rsidRPr="005A400E" w:rsidRDefault="00A34D1F" w:rsidP="00A34D1F">
      <w:pPr>
        <w:jc w:val="both"/>
        <w:rPr>
          <w:sz w:val="22"/>
          <w:szCs w:val="22"/>
        </w:rPr>
      </w:pPr>
      <w:r w:rsidRPr="005A400E">
        <w:rPr>
          <w:sz w:val="22"/>
          <w:szCs w:val="22"/>
        </w:rPr>
        <w:t xml:space="preserve">Przejęcie robót odbywać się będzie </w:t>
      </w:r>
      <w:r w:rsidR="009244CA" w:rsidRPr="005A400E">
        <w:rPr>
          <w:sz w:val="22"/>
          <w:szCs w:val="22"/>
        </w:rPr>
        <w:t xml:space="preserve">na warunkach ogólnych podanych </w:t>
      </w:r>
      <w:r w:rsidRPr="005A400E">
        <w:rPr>
          <w:sz w:val="22"/>
          <w:szCs w:val="22"/>
        </w:rPr>
        <w:t xml:space="preserve">w części A1 PFU. </w:t>
      </w:r>
    </w:p>
    <w:p w:rsidR="00A34D1F" w:rsidRPr="005A400E" w:rsidRDefault="00A34D1F" w:rsidP="00726CEC">
      <w:pPr>
        <w:pStyle w:val="Nagwek11"/>
        <w:numPr>
          <w:ilvl w:val="0"/>
          <w:numId w:val="138"/>
        </w:numPr>
        <w:spacing w:before="240"/>
        <w:ind w:left="425" w:hanging="425"/>
        <w:rPr>
          <w:bCs w:val="0"/>
        </w:rPr>
      </w:pPr>
      <w:bookmarkStart w:id="323" w:name="_Toc180206421"/>
      <w:bookmarkStart w:id="324" w:name="_Toc467665126"/>
      <w:bookmarkStart w:id="325" w:name="_Toc499639748"/>
      <w:bookmarkStart w:id="326" w:name="_Toc512842850"/>
      <w:r w:rsidRPr="005A400E">
        <w:rPr>
          <w:bCs w:val="0"/>
        </w:rPr>
        <w:t>PODSTAWA PŁATNOŚCI</w:t>
      </w:r>
      <w:bookmarkEnd w:id="323"/>
      <w:bookmarkEnd w:id="324"/>
      <w:bookmarkEnd w:id="325"/>
      <w:bookmarkEnd w:id="326"/>
      <w:r w:rsidRPr="005A400E">
        <w:rPr>
          <w:bCs w:val="0"/>
        </w:rPr>
        <w:t xml:space="preserve"> </w:t>
      </w:r>
    </w:p>
    <w:p w:rsidR="00A34D1F" w:rsidRPr="005A400E" w:rsidRDefault="00A34D1F" w:rsidP="00A34D1F">
      <w:pPr>
        <w:jc w:val="both"/>
        <w:rPr>
          <w:sz w:val="22"/>
          <w:szCs w:val="22"/>
        </w:rPr>
      </w:pPr>
      <w:r w:rsidRPr="005A400E">
        <w:rPr>
          <w:sz w:val="22"/>
          <w:szCs w:val="22"/>
        </w:rPr>
        <w:t>Ogólne wymagania dotyczące podstawy płatności podano w części A1 PFU.</w:t>
      </w:r>
    </w:p>
    <w:p w:rsidR="00A34D1F" w:rsidRPr="005A400E" w:rsidRDefault="00A34D1F" w:rsidP="00A34D1F">
      <w:pPr>
        <w:jc w:val="both"/>
        <w:rPr>
          <w:sz w:val="22"/>
          <w:szCs w:val="22"/>
        </w:rPr>
      </w:pPr>
      <w:r w:rsidRPr="005A400E">
        <w:rPr>
          <w:sz w:val="22"/>
          <w:szCs w:val="22"/>
        </w:rPr>
        <w:t>Płatności w ramach Kontraktu są regulowane na podstawie Wykazu Cen. Wykonanie projektów budowlanych i wykonawczych nie jest osobno wycenione ani nie stworzono dla nich osobnej podstawy płatności.</w:t>
      </w:r>
    </w:p>
    <w:p w:rsidR="00A34D1F" w:rsidRPr="005A400E" w:rsidRDefault="00A34D1F" w:rsidP="00726CEC">
      <w:pPr>
        <w:pStyle w:val="Nagwek11"/>
        <w:tabs>
          <w:tab w:val="clear" w:pos="567"/>
          <w:tab w:val="left" w:pos="426"/>
        </w:tabs>
        <w:spacing w:before="240"/>
        <w:rPr>
          <w:bCs w:val="0"/>
        </w:rPr>
      </w:pPr>
      <w:bookmarkStart w:id="327" w:name="_Toc467665127"/>
      <w:bookmarkStart w:id="328" w:name="_Toc499639749"/>
      <w:bookmarkStart w:id="329" w:name="_Toc512842851"/>
      <w:r w:rsidRPr="005A400E">
        <w:rPr>
          <w:bCs w:val="0"/>
        </w:rPr>
        <w:t>10.</w:t>
      </w:r>
      <w:r w:rsidRPr="005A400E">
        <w:rPr>
          <w:bCs w:val="0"/>
        </w:rPr>
        <w:tab/>
        <w:t>PRZEPISY</w:t>
      </w:r>
      <w:bookmarkEnd w:id="327"/>
      <w:r w:rsidRPr="005A400E">
        <w:rPr>
          <w:bCs w:val="0"/>
        </w:rPr>
        <w:t xml:space="preserve"> ZWIĄZANE</w:t>
      </w:r>
      <w:bookmarkEnd w:id="328"/>
      <w:bookmarkEnd w:id="329"/>
    </w:p>
    <w:p w:rsidR="00A34D1F" w:rsidRPr="005A400E" w:rsidRDefault="00A34D1F" w:rsidP="00A34D1F">
      <w:pPr>
        <w:tabs>
          <w:tab w:val="left" w:pos="360"/>
          <w:tab w:val="left" w:pos="2835"/>
        </w:tabs>
        <w:ind w:left="357" w:hanging="357"/>
        <w:jc w:val="both"/>
        <w:rPr>
          <w:sz w:val="22"/>
        </w:rPr>
      </w:pPr>
      <w:r w:rsidRPr="005A400E">
        <w:rPr>
          <w:sz w:val="22"/>
        </w:rPr>
        <w:t>1.</w:t>
      </w:r>
      <w:r w:rsidRPr="005A400E">
        <w:rPr>
          <w:sz w:val="22"/>
        </w:rPr>
        <w:tab/>
        <w:t>Ustawa z dnia 7 lipca  1994 r. Prawo Budowlane (tekst jednolity Dz. U. z 2017 r. poz. 1332)</w:t>
      </w:r>
    </w:p>
    <w:p w:rsidR="00A34D1F" w:rsidRPr="005A400E" w:rsidRDefault="00A34D1F" w:rsidP="00A34D1F">
      <w:pPr>
        <w:tabs>
          <w:tab w:val="left" w:pos="2835"/>
        </w:tabs>
        <w:ind w:left="357" w:hanging="357"/>
        <w:jc w:val="both"/>
        <w:rPr>
          <w:sz w:val="22"/>
        </w:rPr>
      </w:pPr>
      <w:r w:rsidRPr="005A400E">
        <w:rPr>
          <w:sz w:val="22"/>
        </w:rPr>
        <w:t>2.</w:t>
      </w:r>
      <w:r w:rsidRPr="005A400E">
        <w:rPr>
          <w:sz w:val="22"/>
        </w:rPr>
        <w:tab/>
        <w:t xml:space="preserve">Ustawa z dnia 20 lipca 2017 r. Prawo Wodne (Dz. U.  2017  poz. 1566) </w:t>
      </w:r>
    </w:p>
    <w:p w:rsidR="00A34D1F" w:rsidRPr="005A400E" w:rsidRDefault="00A34D1F" w:rsidP="00A34D1F">
      <w:pPr>
        <w:tabs>
          <w:tab w:val="left" w:pos="2835"/>
        </w:tabs>
        <w:ind w:left="357" w:hanging="357"/>
        <w:jc w:val="both"/>
        <w:rPr>
          <w:sz w:val="22"/>
        </w:rPr>
      </w:pPr>
      <w:r w:rsidRPr="005A400E">
        <w:rPr>
          <w:sz w:val="22"/>
        </w:rPr>
        <w:t>3.</w:t>
      </w:r>
      <w:r w:rsidRPr="005A400E">
        <w:rPr>
          <w:sz w:val="22"/>
        </w:rPr>
        <w:tab/>
        <w:t>Ustawa z dnia 27 marca 2003 r. o planowaniu i zagospodarowaniu przestrzennym (tekst jednolity Dz. U. z 2017 r.  poz. 1073)</w:t>
      </w:r>
    </w:p>
    <w:p w:rsidR="00A34D1F" w:rsidRPr="005A400E" w:rsidRDefault="00A34D1F" w:rsidP="00A34D1F">
      <w:pPr>
        <w:tabs>
          <w:tab w:val="left" w:pos="360"/>
        </w:tabs>
        <w:ind w:left="357" w:hanging="357"/>
        <w:jc w:val="both"/>
        <w:rPr>
          <w:sz w:val="22"/>
        </w:rPr>
      </w:pPr>
      <w:r w:rsidRPr="005A400E">
        <w:rPr>
          <w:sz w:val="22"/>
        </w:rPr>
        <w:t>4.</w:t>
      </w:r>
      <w:r w:rsidRPr="005A400E">
        <w:rPr>
          <w:sz w:val="22"/>
        </w:rPr>
        <w:tab/>
        <w:t xml:space="preserve">Ustawa z dnia 27 kwietnia 2001 r. Prawo ochrony środowiska (tekst jednolity (Dz. U. z 2017 poz. 519) </w:t>
      </w:r>
      <w:r w:rsidRPr="005A400E">
        <w:rPr>
          <w:sz w:val="22"/>
        </w:rPr>
        <w:br/>
        <w:t>z póź. zm. (Dz. U. z 2017 poz. 898 i poz. 1888)</w:t>
      </w:r>
    </w:p>
    <w:p w:rsidR="00A34D1F" w:rsidRPr="005A400E" w:rsidRDefault="00A34D1F" w:rsidP="00A34D1F">
      <w:pPr>
        <w:tabs>
          <w:tab w:val="left" w:pos="360"/>
        </w:tabs>
        <w:ind w:left="360" w:hanging="360"/>
        <w:jc w:val="both"/>
        <w:rPr>
          <w:sz w:val="22"/>
        </w:rPr>
      </w:pPr>
      <w:r w:rsidRPr="005A400E">
        <w:rPr>
          <w:sz w:val="22"/>
        </w:rPr>
        <w:t>5.</w:t>
      </w:r>
      <w:r w:rsidRPr="005A400E">
        <w:rPr>
          <w:sz w:val="22"/>
        </w:rPr>
        <w:tab/>
        <w:t xml:space="preserve">Ustawa z dnia 21.03.1985 r. o drogach publicznych (tekst jednolity Dz. U. z 2016 r. poz. 1440) </w:t>
      </w:r>
      <w:r w:rsidRPr="005A400E">
        <w:rPr>
          <w:sz w:val="22"/>
        </w:rPr>
        <w:br/>
        <w:t>z późniejszymi zmianami (</w:t>
      </w:r>
      <w:r w:rsidRPr="005A400E">
        <w:rPr>
          <w:bCs/>
          <w:sz w:val="22"/>
        </w:rPr>
        <w:t>Dz. U. 2017 poz. 191</w:t>
      </w:r>
      <w:r w:rsidRPr="005A400E">
        <w:rPr>
          <w:sz w:val="22"/>
        </w:rPr>
        <w:t xml:space="preserve">) </w:t>
      </w:r>
    </w:p>
    <w:p w:rsidR="00A34D1F" w:rsidRPr="005A400E" w:rsidRDefault="00A34D1F" w:rsidP="00A34D1F">
      <w:pPr>
        <w:tabs>
          <w:tab w:val="left" w:pos="360"/>
        </w:tabs>
        <w:ind w:left="360" w:hanging="360"/>
        <w:jc w:val="both"/>
        <w:rPr>
          <w:sz w:val="22"/>
        </w:rPr>
      </w:pPr>
      <w:r w:rsidRPr="005A400E">
        <w:rPr>
          <w:sz w:val="22"/>
        </w:rPr>
        <w:t>6.</w:t>
      </w:r>
      <w:r w:rsidRPr="005A400E">
        <w:rPr>
          <w:sz w:val="22"/>
        </w:rPr>
        <w:tab/>
        <w:t>Ustawa z dnia 7 czerwca 2001 r. o zbiorowym zaopatrzeniu w wodę i zbiorowym odprowadzaniu ścieków (Dz. U. 2001 nr 72 poz.747) z późniejszymi zmianami (tekst jednolity Dz. U. 2017 poz. 328)</w:t>
      </w:r>
    </w:p>
    <w:p w:rsidR="00A34D1F" w:rsidRPr="005A400E" w:rsidRDefault="00A34D1F" w:rsidP="00A34D1F">
      <w:pPr>
        <w:tabs>
          <w:tab w:val="left" w:pos="360"/>
        </w:tabs>
        <w:ind w:left="360" w:hanging="360"/>
        <w:jc w:val="both"/>
        <w:rPr>
          <w:sz w:val="22"/>
        </w:rPr>
      </w:pPr>
      <w:r w:rsidRPr="005A400E">
        <w:rPr>
          <w:sz w:val="22"/>
        </w:rPr>
        <w:t>7.</w:t>
      </w:r>
      <w:r w:rsidRPr="005A400E">
        <w:rPr>
          <w:sz w:val="22"/>
        </w:rPr>
        <w:tab/>
        <w:t xml:space="preserve">Ustawa z dnia 24 sierpnia 1991 r. o ochronie przeciwpożarowej (tekst jednolity Dz. U. 2017  poz.736) </w:t>
      </w:r>
      <w:r w:rsidRPr="005A400E">
        <w:rPr>
          <w:sz w:val="22"/>
        </w:rPr>
        <w:br/>
        <w:t>z późniejszymi zmianami ( Dz. U. z 2017 poz.1169)</w:t>
      </w:r>
    </w:p>
    <w:p w:rsidR="00A34D1F" w:rsidRPr="005A400E" w:rsidRDefault="00A34D1F" w:rsidP="00A34D1F">
      <w:pPr>
        <w:tabs>
          <w:tab w:val="left" w:pos="284"/>
        </w:tabs>
        <w:jc w:val="both"/>
        <w:rPr>
          <w:sz w:val="22"/>
          <w:szCs w:val="22"/>
        </w:rPr>
      </w:pPr>
      <w:r w:rsidRPr="005A400E">
        <w:rPr>
          <w:sz w:val="22"/>
        </w:rPr>
        <w:t>8.</w:t>
      </w:r>
      <w:r w:rsidRPr="005A400E">
        <w:rPr>
          <w:sz w:val="22"/>
        </w:rPr>
        <w:tab/>
        <w:t xml:space="preserve"> Ustawa </w:t>
      </w:r>
      <w:r w:rsidRPr="005A400E">
        <w:rPr>
          <w:sz w:val="22"/>
          <w:szCs w:val="22"/>
        </w:rPr>
        <w:t>Prawo geodezyjne i kartograficzne (</w:t>
      </w:r>
      <w:r w:rsidRPr="005A400E">
        <w:rPr>
          <w:sz w:val="22"/>
        </w:rPr>
        <w:t xml:space="preserve">tekst jednolity </w:t>
      </w:r>
      <w:r w:rsidRPr="005A400E">
        <w:rPr>
          <w:sz w:val="22"/>
          <w:szCs w:val="22"/>
        </w:rPr>
        <w:t>Dz. U. z 2016 poz.1629).</w:t>
      </w:r>
    </w:p>
    <w:p w:rsidR="00A34D1F" w:rsidRPr="005A400E" w:rsidRDefault="00A34D1F" w:rsidP="00A34D1F">
      <w:pPr>
        <w:tabs>
          <w:tab w:val="left" w:pos="2835"/>
        </w:tabs>
        <w:ind w:left="360" w:hanging="360"/>
        <w:jc w:val="both"/>
        <w:rPr>
          <w:sz w:val="22"/>
          <w:szCs w:val="22"/>
        </w:rPr>
      </w:pPr>
      <w:r w:rsidRPr="005A400E">
        <w:rPr>
          <w:sz w:val="22"/>
        </w:rPr>
        <w:t>9.</w:t>
      </w:r>
      <w:r w:rsidRPr="005A400E">
        <w:rPr>
          <w:sz w:val="22"/>
        </w:rPr>
        <w:tab/>
      </w:r>
      <w:r w:rsidRPr="005A400E">
        <w:rPr>
          <w:sz w:val="22"/>
          <w:szCs w:val="22"/>
        </w:rPr>
        <w:t>Ustawa z dnia 16 kwietnia 2004 r. o ochronie przyrody (</w:t>
      </w:r>
      <w:r w:rsidRPr="005A400E">
        <w:rPr>
          <w:sz w:val="22"/>
        </w:rPr>
        <w:t xml:space="preserve">tekst jednolity </w:t>
      </w:r>
      <w:r w:rsidRPr="005A400E">
        <w:rPr>
          <w:sz w:val="22"/>
          <w:szCs w:val="22"/>
        </w:rPr>
        <w:t xml:space="preserve">Dz. U. 2016, poz.2134) </w:t>
      </w:r>
      <w:r w:rsidRPr="005A400E">
        <w:rPr>
          <w:sz w:val="22"/>
          <w:szCs w:val="22"/>
        </w:rPr>
        <w:br/>
        <w:t>z późniejszymi zmianami (Dz. U. z 2016 poz. 2249) i (Dz. U. 2017. Poz. 1074)</w:t>
      </w:r>
    </w:p>
    <w:p w:rsidR="00A34D1F" w:rsidRPr="005A400E" w:rsidRDefault="00A34D1F" w:rsidP="00A34D1F">
      <w:pPr>
        <w:tabs>
          <w:tab w:val="left" w:pos="2835"/>
        </w:tabs>
        <w:ind w:left="360" w:hanging="360"/>
        <w:jc w:val="both"/>
        <w:rPr>
          <w:sz w:val="22"/>
        </w:rPr>
      </w:pPr>
      <w:r w:rsidRPr="005A400E">
        <w:rPr>
          <w:sz w:val="22"/>
        </w:rPr>
        <w:t>10.</w:t>
      </w:r>
      <w:r w:rsidRPr="005A400E">
        <w:rPr>
          <w:sz w:val="22"/>
        </w:rPr>
        <w:tab/>
        <w:t xml:space="preserve">Ustawa z dnia 5 czerwca 2014 r. o zmianie ustawy – Prawo geodezyjne i kartograficzne oraz ustawy </w:t>
      </w:r>
      <w:r w:rsidRPr="005A400E">
        <w:rPr>
          <w:sz w:val="22"/>
        </w:rPr>
        <w:br/>
        <w:t>o postępowaniu egzekucyjnym w administracji (Dz. U. 2014  poz.897)</w:t>
      </w:r>
    </w:p>
    <w:p w:rsidR="00A34D1F" w:rsidRPr="005A400E" w:rsidRDefault="00A34D1F" w:rsidP="00A34D1F">
      <w:pPr>
        <w:tabs>
          <w:tab w:val="left" w:pos="360"/>
        </w:tabs>
        <w:ind w:left="360" w:hanging="360"/>
        <w:jc w:val="both"/>
        <w:rPr>
          <w:sz w:val="22"/>
        </w:rPr>
      </w:pPr>
      <w:r w:rsidRPr="005A400E">
        <w:rPr>
          <w:sz w:val="22"/>
        </w:rPr>
        <w:t>11.</w:t>
      </w:r>
      <w:r w:rsidRPr="005A400E">
        <w:rPr>
          <w:sz w:val="22"/>
        </w:rPr>
        <w:tab/>
        <w:t xml:space="preserve">Rozporządzenie Ministra Infrastruktury z dnia 2 września.2004 w sprawie szczegółowego zakresu </w:t>
      </w:r>
      <w:r w:rsidRPr="005A400E">
        <w:rPr>
          <w:sz w:val="22"/>
        </w:rPr>
        <w:br/>
        <w:t>i formy dokumentacji projektowej, specyfikacji technicznych, wykonania i odbioru robót budowlanych oraz programu funkcjonalno-użytkowego (Dz. U. 2004 nr 202 poz.2072) z późniejszymi zmianami (tekst jednolity Dz. U. 2013  poz. 1129)</w:t>
      </w:r>
    </w:p>
    <w:p w:rsidR="00A34D1F" w:rsidRPr="005A400E" w:rsidRDefault="00A34D1F" w:rsidP="00A34D1F">
      <w:pPr>
        <w:tabs>
          <w:tab w:val="left" w:pos="360"/>
          <w:tab w:val="left" w:pos="2835"/>
        </w:tabs>
        <w:ind w:left="360" w:hanging="360"/>
        <w:jc w:val="both"/>
        <w:rPr>
          <w:sz w:val="22"/>
        </w:rPr>
      </w:pPr>
      <w:r w:rsidRPr="005A400E">
        <w:rPr>
          <w:sz w:val="22"/>
        </w:rPr>
        <w:t>12.</w:t>
      </w:r>
      <w:r w:rsidRPr="005A400E">
        <w:rPr>
          <w:sz w:val="22"/>
        </w:rPr>
        <w:tab/>
        <w:t>Rozporządzenie Ministra Infrastruktury i Rozwoju z dnia 11 września 2014 r. w sprawie samodzielnych funkcji technicznych w budownictwie (</w:t>
      </w:r>
      <w:r w:rsidRPr="005A400E">
        <w:rPr>
          <w:bCs/>
          <w:sz w:val="22"/>
        </w:rPr>
        <w:t>Dz. U. 2014 poz. 1278</w:t>
      </w:r>
      <w:r w:rsidRPr="005A400E">
        <w:rPr>
          <w:sz w:val="22"/>
        </w:rPr>
        <w:t>)</w:t>
      </w:r>
    </w:p>
    <w:p w:rsidR="00A34D1F" w:rsidRPr="005A400E" w:rsidRDefault="00A34D1F" w:rsidP="00A34D1F">
      <w:pPr>
        <w:tabs>
          <w:tab w:val="left" w:pos="180"/>
          <w:tab w:val="left" w:pos="720"/>
          <w:tab w:val="left" w:pos="2835"/>
        </w:tabs>
        <w:ind w:left="360" w:hanging="360"/>
        <w:jc w:val="both"/>
        <w:rPr>
          <w:sz w:val="22"/>
        </w:rPr>
      </w:pPr>
      <w:r w:rsidRPr="005A400E">
        <w:rPr>
          <w:sz w:val="22"/>
        </w:rPr>
        <w:t>13.</w:t>
      </w:r>
      <w:r w:rsidRPr="005A400E">
        <w:rPr>
          <w:sz w:val="22"/>
        </w:rPr>
        <w:tab/>
        <w:t>Rozporządzenie Ministra Infrastruktury z dnia 3 lipca 2003 r. w sprawie szczegółowego zakresu i formy projektu budowlanego  (Dz. U. nr 120 poz.1133) z późniejszymi zmianami (tekst jednolity Dz. U. z 2015 r. poz. 1554)</w:t>
      </w:r>
    </w:p>
    <w:p w:rsidR="00A34D1F" w:rsidRPr="005A400E" w:rsidRDefault="00A34D1F" w:rsidP="00A34D1F">
      <w:pPr>
        <w:tabs>
          <w:tab w:val="left" w:pos="360"/>
          <w:tab w:val="left" w:pos="2835"/>
        </w:tabs>
        <w:ind w:left="360" w:hanging="360"/>
        <w:jc w:val="both"/>
        <w:rPr>
          <w:sz w:val="22"/>
        </w:rPr>
      </w:pPr>
      <w:r w:rsidRPr="005A400E">
        <w:rPr>
          <w:sz w:val="22"/>
        </w:rPr>
        <w:t>14.</w:t>
      </w:r>
      <w:r w:rsidRPr="005A400E">
        <w:rPr>
          <w:sz w:val="22"/>
        </w:rPr>
        <w:tab/>
        <w:t xml:space="preserve">Rozporządzenie Ministra Infrastruktury z dnia 12 kwietnia 2002 r. w sprawie warunków technicznych, jakim powinny odpowiadać budynki i ich usytuowanie. (Dz. U. nr 75 poz. 690) z późniejszymi zmianami (tekst jednolity Dz. U. z 2015 r. poz. 1422) </w:t>
      </w:r>
    </w:p>
    <w:p w:rsidR="00A34D1F" w:rsidRPr="005A400E" w:rsidRDefault="00A34D1F" w:rsidP="00A34D1F">
      <w:pPr>
        <w:ind w:left="360" w:hanging="360"/>
        <w:jc w:val="both"/>
        <w:rPr>
          <w:sz w:val="22"/>
        </w:rPr>
      </w:pPr>
      <w:r w:rsidRPr="005A400E">
        <w:rPr>
          <w:sz w:val="22"/>
        </w:rPr>
        <w:t>15.</w:t>
      </w:r>
      <w:r w:rsidRPr="005A400E">
        <w:rPr>
          <w:sz w:val="22"/>
        </w:rPr>
        <w:tab/>
        <w:t xml:space="preserve">Rozporządzenie Ministra Gospodarki Przestrzennej i Budownictwa  z dnia 1października 1993 r. </w:t>
      </w:r>
      <w:r w:rsidRPr="005A400E">
        <w:rPr>
          <w:sz w:val="22"/>
        </w:rPr>
        <w:br/>
        <w:t>w sprawie bezpieczeństwa i higieny pracy przy eksploatacji, remontach i konserwacji sieci kanalizacyjnych (Dz. U. 96 poz. 437).</w:t>
      </w:r>
    </w:p>
    <w:p w:rsidR="00A34D1F" w:rsidRPr="005A400E" w:rsidRDefault="00A34D1F" w:rsidP="00A34D1F">
      <w:pPr>
        <w:tabs>
          <w:tab w:val="left" w:pos="540"/>
        </w:tabs>
        <w:ind w:left="360" w:hanging="360"/>
        <w:jc w:val="both"/>
        <w:rPr>
          <w:sz w:val="22"/>
        </w:rPr>
      </w:pPr>
      <w:r w:rsidRPr="005A400E">
        <w:rPr>
          <w:sz w:val="22"/>
        </w:rPr>
        <w:t>16.</w:t>
      </w:r>
      <w:r w:rsidRPr="005A400E">
        <w:rPr>
          <w:sz w:val="22"/>
        </w:rPr>
        <w:tab/>
        <w:t>Rozporządzenie Ministra Gospodarki Przestrzennej i Budownictwa z dnia 21.02.1995 r. w sprawie rodzaju i zakresu opracowań geodezyjno-kartograficznych oraz czynności geodezyjnych obowiązujących w budownictwie. (Dz. U. nr 25, poz.   133)</w:t>
      </w:r>
    </w:p>
    <w:p w:rsidR="00A34D1F" w:rsidRPr="005A400E" w:rsidRDefault="00A34D1F" w:rsidP="00A34D1F">
      <w:pPr>
        <w:tabs>
          <w:tab w:val="left" w:pos="540"/>
        </w:tabs>
        <w:ind w:left="360" w:hanging="360"/>
        <w:jc w:val="both"/>
        <w:rPr>
          <w:sz w:val="22"/>
        </w:rPr>
      </w:pPr>
      <w:r w:rsidRPr="005A400E">
        <w:rPr>
          <w:sz w:val="22"/>
        </w:rPr>
        <w:t>17.</w:t>
      </w:r>
      <w:r w:rsidRPr="005A400E">
        <w:rPr>
          <w:sz w:val="22"/>
        </w:rPr>
        <w:tab/>
        <w:t>Rozporządzenie Ministra Infrastruktury z dnia 6 luty 2003  w sprawie bezpieczeństwa  i higieny pracy podczas wykonywania robót budowlanych  (Dz. U. nr 47 poz.401)</w:t>
      </w:r>
    </w:p>
    <w:p w:rsidR="00A34D1F" w:rsidRPr="005A400E" w:rsidRDefault="00A34D1F" w:rsidP="00A34D1F">
      <w:pPr>
        <w:ind w:left="360" w:hanging="360"/>
        <w:jc w:val="both"/>
        <w:rPr>
          <w:sz w:val="22"/>
        </w:rPr>
      </w:pPr>
      <w:r w:rsidRPr="005A400E">
        <w:rPr>
          <w:sz w:val="22"/>
        </w:rPr>
        <w:t>18.</w:t>
      </w:r>
      <w:r w:rsidRPr="005A400E">
        <w:rPr>
          <w:sz w:val="22"/>
        </w:rPr>
        <w:tab/>
        <w:t>Rozporządzenie Ministra Pracy i Polityki Społecznej z dnia 11 czerwca 2002 r. zmieniające rozporządzenie w sprawie ogólnych przepisów bezpieczeństwa i higieny pracy (tekst jednolity Dz. U. nr 91/2002 poz.811)</w:t>
      </w:r>
    </w:p>
    <w:p w:rsidR="00A34D1F" w:rsidRPr="005A400E" w:rsidRDefault="00A34D1F" w:rsidP="00A34D1F">
      <w:pPr>
        <w:ind w:left="360" w:hanging="360"/>
        <w:jc w:val="both"/>
        <w:rPr>
          <w:sz w:val="22"/>
        </w:rPr>
      </w:pPr>
      <w:r w:rsidRPr="005A400E">
        <w:rPr>
          <w:sz w:val="22"/>
        </w:rPr>
        <w:t>19.</w:t>
      </w:r>
      <w:r w:rsidRPr="005A400E">
        <w:rPr>
          <w:sz w:val="22"/>
        </w:rPr>
        <w:tab/>
        <w:t>Rozporządzenie Ministra Infrastruktury z dnia 23 czerwca 2003 w sprawie informacji dotyczącej bezpieczeństwa i ochrony zdrowia oraz planu bezpieczeństwa i ochrony zdrowia (Dz. U. 2003 nr 120 poz.1126)</w:t>
      </w:r>
    </w:p>
    <w:p w:rsidR="00A34D1F" w:rsidRPr="005A400E" w:rsidRDefault="00A34D1F" w:rsidP="00A34D1F">
      <w:pPr>
        <w:widowControl/>
        <w:tabs>
          <w:tab w:val="left" w:pos="426"/>
        </w:tabs>
        <w:autoSpaceDE/>
        <w:autoSpaceDN/>
        <w:adjustRightInd/>
        <w:ind w:left="426" w:hanging="426"/>
        <w:jc w:val="both"/>
        <w:rPr>
          <w:sz w:val="22"/>
          <w:szCs w:val="22"/>
        </w:rPr>
      </w:pPr>
      <w:r w:rsidRPr="005A400E">
        <w:rPr>
          <w:sz w:val="22"/>
        </w:rPr>
        <w:t>20.</w:t>
      </w:r>
      <w:r w:rsidRPr="005A400E">
        <w:rPr>
          <w:sz w:val="22"/>
        </w:rPr>
        <w:tab/>
        <w:t xml:space="preserve">Rozporządzenie Ministra Środowiska z dnia 18.11.2016 r. w sprawie dokumentacji hydrogeologicznej </w:t>
      </w:r>
      <w:r w:rsidRPr="005A400E">
        <w:rPr>
          <w:sz w:val="22"/>
        </w:rPr>
        <w:br/>
        <w:t>i dokumentacji geologiczno-inżynierskiej (Dz. U. 2016 poz. 2033)</w:t>
      </w:r>
    </w:p>
    <w:p w:rsidR="00A34D1F" w:rsidRPr="005A400E" w:rsidRDefault="00A34D1F" w:rsidP="00A34D1F">
      <w:pPr>
        <w:tabs>
          <w:tab w:val="left" w:pos="360"/>
        </w:tabs>
        <w:ind w:left="360" w:hanging="360"/>
        <w:jc w:val="both"/>
        <w:rPr>
          <w:sz w:val="22"/>
        </w:rPr>
      </w:pPr>
      <w:r w:rsidRPr="005A400E">
        <w:rPr>
          <w:sz w:val="22"/>
        </w:rPr>
        <w:t>21.</w:t>
      </w:r>
      <w:r w:rsidRPr="005A400E">
        <w:rPr>
          <w:sz w:val="22"/>
        </w:rPr>
        <w:tab/>
        <w:t>Rozporządzenie Ministra Środowiska z dnia 18 listopada 2014 r. w sprawie warunków, jakie należy spełnić przy wprowadzaniu ścieków do wód lub do ziemi, oraz w sprawie substancji szczególnie szkodliwych dla środowiska wodnego (</w:t>
      </w:r>
      <w:r w:rsidRPr="005A400E">
        <w:rPr>
          <w:bCs/>
          <w:sz w:val="22"/>
        </w:rPr>
        <w:t>Dz. U. 2014 poz. 1800)</w:t>
      </w:r>
    </w:p>
    <w:p w:rsidR="00A34D1F" w:rsidRPr="005A400E" w:rsidRDefault="00A34D1F" w:rsidP="00A34D1F">
      <w:pPr>
        <w:tabs>
          <w:tab w:val="left" w:pos="360"/>
        </w:tabs>
        <w:ind w:left="360" w:hanging="360"/>
        <w:jc w:val="both"/>
        <w:rPr>
          <w:sz w:val="22"/>
        </w:rPr>
      </w:pPr>
      <w:r w:rsidRPr="005A400E">
        <w:rPr>
          <w:sz w:val="22"/>
        </w:rPr>
        <w:t>22.</w:t>
      </w:r>
      <w:r w:rsidRPr="005A400E">
        <w:rPr>
          <w:sz w:val="22"/>
        </w:rPr>
        <w:tab/>
        <w:t xml:space="preserve">Rozporządzenie Ministra Transportu Budownictwa i Gospodarki Morskiej z dnia 25 kwietnia 2012 r. </w:t>
      </w:r>
      <w:r w:rsidRPr="005A400E">
        <w:rPr>
          <w:sz w:val="22"/>
        </w:rPr>
        <w:br/>
        <w:t>w sprawie ustalenia geotechnicznych warunków posadowienia obiektów budowlanych ( Dz. U. 2012 r.  poz. 463)</w:t>
      </w:r>
    </w:p>
    <w:p w:rsidR="00A34D1F" w:rsidRPr="005A400E" w:rsidRDefault="00A34D1F" w:rsidP="00A34D1F">
      <w:pPr>
        <w:tabs>
          <w:tab w:val="left" w:pos="360"/>
        </w:tabs>
        <w:ind w:left="360" w:hanging="360"/>
        <w:jc w:val="both"/>
        <w:rPr>
          <w:sz w:val="22"/>
        </w:rPr>
      </w:pPr>
      <w:r w:rsidRPr="005A400E">
        <w:rPr>
          <w:sz w:val="22"/>
        </w:rPr>
        <w:t>23.</w:t>
      </w:r>
      <w:r w:rsidRPr="005A400E">
        <w:rPr>
          <w:sz w:val="22"/>
        </w:rPr>
        <w:tab/>
        <w:t>Rozporządzenie Ministra Środowiska z dnia 20 kwietnia 2007 r. w sprawie warunków technicznych, jakim powinny odpowiadać budowle hydrotechniczne i ich usytuowanie (</w:t>
      </w:r>
      <w:r w:rsidRPr="005A400E">
        <w:rPr>
          <w:bCs/>
          <w:sz w:val="22"/>
        </w:rPr>
        <w:t>Dz. U. 2007 nr 86 poz. 579</w:t>
      </w:r>
      <w:r w:rsidRPr="005A400E">
        <w:rPr>
          <w:sz w:val="22"/>
        </w:rPr>
        <w:t>)</w:t>
      </w:r>
    </w:p>
    <w:p w:rsidR="00A34D1F" w:rsidRPr="005A400E" w:rsidRDefault="00A34D1F" w:rsidP="00A34D1F">
      <w:pPr>
        <w:tabs>
          <w:tab w:val="left" w:pos="360"/>
        </w:tabs>
        <w:ind w:left="360" w:hanging="360"/>
        <w:jc w:val="both"/>
        <w:rPr>
          <w:sz w:val="22"/>
        </w:rPr>
      </w:pPr>
      <w:r w:rsidRPr="005A400E">
        <w:rPr>
          <w:sz w:val="22"/>
        </w:rPr>
        <w:t>24.</w:t>
      </w:r>
      <w:r w:rsidRPr="005A400E">
        <w:rPr>
          <w:sz w:val="22"/>
        </w:rPr>
        <w:tab/>
        <w:t>Rozporządzenie Ministra Spraw Wewnętrznych i Administracji z dnia 24 lipca 2009 r. w sprawie przeciwpożarowego zaopatrzenia w wodę oraz dróg pożarowych (</w:t>
      </w:r>
      <w:r w:rsidRPr="005A400E">
        <w:rPr>
          <w:bCs/>
          <w:sz w:val="22"/>
        </w:rPr>
        <w:t>Dz.U. 2009 nr 124 poz. 1030</w:t>
      </w:r>
      <w:r w:rsidRPr="005A400E">
        <w:rPr>
          <w:sz w:val="22"/>
        </w:rPr>
        <w:t>)</w:t>
      </w:r>
    </w:p>
    <w:p w:rsidR="00A34D1F" w:rsidRPr="005A400E" w:rsidRDefault="00A34D1F" w:rsidP="00A34D1F">
      <w:pPr>
        <w:tabs>
          <w:tab w:val="left" w:pos="360"/>
        </w:tabs>
        <w:ind w:left="360" w:hanging="360"/>
        <w:jc w:val="both"/>
        <w:rPr>
          <w:sz w:val="22"/>
        </w:rPr>
      </w:pPr>
      <w:r w:rsidRPr="005A400E">
        <w:rPr>
          <w:sz w:val="22"/>
        </w:rPr>
        <w:t>25.</w:t>
      </w:r>
      <w:r w:rsidRPr="005A400E">
        <w:rPr>
          <w:sz w:val="22"/>
        </w:rPr>
        <w:tab/>
        <w:t>Rozporządzenie Ministra Transportu i Gospodarki Morskiej z z dnia 2 marca 1999 r w sprawie warunków technicznych jakim powinny odpowiadać drogi publiczne i ich usytuowanie (</w:t>
      </w:r>
      <w:r w:rsidRPr="005A400E">
        <w:rPr>
          <w:bCs/>
          <w:sz w:val="22"/>
        </w:rPr>
        <w:t>Dz.U. 1999 nr 43 poz. 430</w:t>
      </w:r>
      <w:r w:rsidRPr="005A400E">
        <w:rPr>
          <w:sz w:val="22"/>
        </w:rPr>
        <w:t>) z późniejszymi zmianami (tekst jednolity (Dz. U.  2016 poz. 124)</w:t>
      </w:r>
    </w:p>
    <w:p w:rsidR="00A34D1F" w:rsidRPr="005A400E" w:rsidRDefault="00A34D1F" w:rsidP="00A34D1F">
      <w:pPr>
        <w:pStyle w:val="Default"/>
        <w:rPr>
          <w:color w:val="auto"/>
        </w:rPr>
      </w:pPr>
    </w:p>
    <w:p w:rsidR="00A34D1F" w:rsidRPr="005A400E" w:rsidRDefault="00A34D1F" w:rsidP="00A34D1F">
      <w:pPr>
        <w:pStyle w:val="ReportText"/>
        <w:spacing w:before="60" w:after="0" w:line="240" w:lineRule="auto"/>
        <w:ind w:left="714"/>
        <w:jc w:val="both"/>
        <w:rPr>
          <w:sz w:val="22"/>
          <w:szCs w:val="22"/>
        </w:rPr>
      </w:pPr>
    </w:p>
    <w:p w:rsidR="00A34D1F" w:rsidRPr="005A400E" w:rsidRDefault="00A34D1F" w:rsidP="00A34D1F">
      <w:pPr>
        <w:jc w:val="both"/>
        <w:rPr>
          <w:sz w:val="10"/>
          <w:szCs w:val="10"/>
        </w:rPr>
      </w:pPr>
    </w:p>
    <w:p w:rsidR="00A34D1F" w:rsidRPr="005A400E" w:rsidRDefault="00A34D1F" w:rsidP="00A34D1F">
      <w:pPr>
        <w:widowControl/>
        <w:autoSpaceDE/>
        <w:autoSpaceDN/>
        <w:adjustRightInd/>
        <w:rPr>
          <w:sz w:val="22"/>
          <w:szCs w:val="22"/>
        </w:rPr>
      </w:pPr>
      <w:r w:rsidRPr="005A400E">
        <w:rPr>
          <w:sz w:val="22"/>
          <w:szCs w:val="22"/>
        </w:rPr>
        <w:br w:type="page"/>
      </w:r>
    </w:p>
    <w:p w:rsidR="000F7807" w:rsidRPr="005A400E" w:rsidRDefault="000F7807" w:rsidP="000F7807">
      <w:pPr>
        <w:pStyle w:val="Nagwek11"/>
        <w:spacing w:before="0" w:after="0" w:line="360" w:lineRule="auto"/>
      </w:pPr>
      <w:bookmarkStart w:id="330" w:name="_Toc512842852"/>
      <w:r w:rsidRPr="005A400E">
        <w:t>A.2.2. ROBOTY GEODEZYJNE</w:t>
      </w:r>
      <w:bookmarkEnd w:id="330"/>
    </w:p>
    <w:p w:rsidR="000F7807" w:rsidRPr="005A400E" w:rsidRDefault="000F7807" w:rsidP="000F7807">
      <w:pPr>
        <w:pStyle w:val="Nagwek11"/>
        <w:tabs>
          <w:tab w:val="clear" w:pos="567"/>
          <w:tab w:val="left" w:pos="426"/>
        </w:tabs>
        <w:spacing w:before="0" w:after="0" w:line="360" w:lineRule="auto"/>
      </w:pPr>
      <w:bookmarkStart w:id="331" w:name="_Toc512842853"/>
      <w:r w:rsidRPr="005A400E">
        <w:t>1.</w:t>
      </w:r>
      <w:r w:rsidRPr="005A400E">
        <w:tab/>
      </w:r>
      <w:r w:rsidR="00A34D1F" w:rsidRPr="005A400E">
        <w:t>INFORMACJE OGÓLNE</w:t>
      </w:r>
      <w:bookmarkEnd w:id="331"/>
      <w:r w:rsidRPr="005A400E">
        <w:t xml:space="preserve"> </w:t>
      </w:r>
    </w:p>
    <w:p w:rsidR="000F7807" w:rsidRPr="005A400E" w:rsidRDefault="000F7807" w:rsidP="000F7807">
      <w:pPr>
        <w:pStyle w:val="Nagwek11"/>
        <w:tabs>
          <w:tab w:val="clear" w:pos="567"/>
          <w:tab w:val="left" w:pos="426"/>
        </w:tabs>
        <w:spacing w:before="0" w:after="0" w:line="360" w:lineRule="auto"/>
      </w:pPr>
      <w:bookmarkStart w:id="332" w:name="_Toc512842854"/>
      <w:r w:rsidRPr="005A400E">
        <w:t>1.1.</w:t>
      </w:r>
      <w:r w:rsidRPr="005A400E">
        <w:tab/>
        <w:t>Przedmiot zamówienia</w:t>
      </w:r>
      <w:bookmarkEnd w:id="332"/>
      <w:r w:rsidRPr="005A400E">
        <w:t xml:space="preserve"> </w:t>
      </w:r>
    </w:p>
    <w:p w:rsidR="000F7807" w:rsidRPr="005A400E" w:rsidRDefault="000F7807" w:rsidP="00075CDE">
      <w:pPr>
        <w:jc w:val="both"/>
        <w:rPr>
          <w:sz w:val="22"/>
          <w:szCs w:val="22"/>
        </w:rPr>
      </w:pPr>
      <w:r w:rsidRPr="005A400E">
        <w:rPr>
          <w:sz w:val="22"/>
          <w:szCs w:val="22"/>
        </w:rPr>
        <w:t>Ustalenia zawarte w niniejszej części Programu funkcjonalno-użytkowym dotyczą wymagań jakie powinien</w:t>
      </w:r>
    </w:p>
    <w:p w:rsidR="00613905" w:rsidRPr="005A400E" w:rsidRDefault="00613905" w:rsidP="00075CDE">
      <w:pPr>
        <w:jc w:val="both"/>
        <w:rPr>
          <w:b/>
          <w:bCs/>
          <w:sz w:val="22"/>
          <w:szCs w:val="22"/>
        </w:rPr>
      </w:pPr>
      <w:r w:rsidRPr="005A400E">
        <w:rPr>
          <w:sz w:val="22"/>
          <w:szCs w:val="22"/>
        </w:rPr>
        <w:t xml:space="preserve">uwzględnić Wykonawca na etapie wytyczania trasy i punktów wysokościowych przy wykonywaniu robót </w:t>
      </w:r>
      <w:r w:rsidR="00333769" w:rsidRPr="005A400E">
        <w:rPr>
          <w:sz w:val="22"/>
          <w:szCs w:val="22"/>
        </w:rPr>
        <w:t xml:space="preserve">związanych z realizacją </w:t>
      </w:r>
      <w:r w:rsidR="004156A2" w:rsidRPr="005A400E">
        <w:rPr>
          <w:sz w:val="22"/>
          <w:szCs w:val="22"/>
        </w:rPr>
        <w:t xml:space="preserve">niniejszego </w:t>
      </w:r>
      <w:r w:rsidR="00D169B3" w:rsidRPr="005A400E">
        <w:rPr>
          <w:sz w:val="22"/>
          <w:szCs w:val="22"/>
        </w:rPr>
        <w:t>zamówienia</w:t>
      </w:r>
      <w:r w:rsidR="00F10E63" w:rsidRPr="005A400E">
        <w:rPr>
          <w:sz w:val="22"/>
          <w:szCs w:val="22"/>
        </w:rPr>
        <w:t>.</w:t>
      </w:r>
    </w:p>
    <w:p w:rsidR="00102A21" w:rsidRPr="005A400E" w:rsidRDefault="00102A21" w:rsidP="00BB6400">
      <w:pPr>
        <w:pStyle w:val="Nagwek11"/>
        <w:tabs>
          <w:tab w:val="clear" w:pos="567"/>
          <w:tab w:val="left" w:pos="426"/>
        </w:tabs>
      </w:pPr>
      <w:bookmarkStart w:id="333" w:name="_Toc512842855"/>
      <w:bookmarkStart w:id="334" w:name="_Toc331679539"/>
      <w:bookmarkEnd w:id="295"/>
      <w:r w:rsidRPr="005A400E">
        <w:t>1.</w:t>
      </w:r>
      <w:r w:rsidR="00613905" w:rsidRPr="005A400E">
        <w:t>2</w:t>
      </w:r>
      <w:r w:rsidR="00EF62F3" w:rsidRPr="005A400E">
        <w:t>.</w:t>
      </w:r>
      <w:r w:rsidR="00EF62F3" w:rsidRPr="005A400E">
        <w:tab/>
      </w:r>
      <w:r w:rsidRPr="005A400E">
        <w:t>Zakres robót</w:t>
      </w:r>
      <w:bookmarkEnd w:id="333"/>
      <w:r w:rsidRPr="005A400E">
        <w:t xml:space="preserve"> </w:t>
      </w:r>
      <w:bookmarkEnd w:id="334"/>
    </w:p>
    <w:p w:rsidR="00102A21" w:rsidRPr="005A400E" w:rsidRDefault="00102A21" w:rsidP="002C019A">
      <w:pPr>
        <w:jc w:val="both"/>
        <w:rPr>
          <w:sz w:val="22"/>
          <w:szCs w:val="22"/>
        </w:rPr>
      </w:pPr>
      <w:r w:rsidRPr="005A400E">
        <w:rPr>
          <w:sz w:val="22"/>
          <w:szCs w:val="22"/>
        </w:rPr>
        <w:t xml:space="preserve">Zakres obejmuje następujące roboty geodezyjne: </w:t>
      </w:r>
    </w:p>
    <w:p w:rsidR="00102A21" w:rsidRPr="005A400E" w:rsidRDefault="00102A21" w:rsidP="008C7BC6">
      <w:pPr>
        <w:pStyle w:val="Listapunktowana"/>
        <w:numPr>
          <w:ilvl w:val="0"/>
          <w:numId w:val="141"/>
        </w:numPr>
      </w:pPr>
      <w:r w:rsidRPr="005A400E">
        <w:t xml:space="preserve">geodezyjne wytyczenie obiektów, </w:t>
      </w:r>
    </w:p>
    <w:p w:rsidR="00102A21" w:rsidRPr="005A400E" w:rsidRDefault="00102A21" w:rsidP="008C7BC6">
      <w:pPr>
        <w:pStyle w:val="Listapunktowana"/>
        <w:numPr>
          <w:ilvl w:val="0"/>
          <w:numId w:val="141"/>
        </w:numPr>
      </w:pPr>
      <w:r w:rsidRPr="005A400E">
        <w:t xml:space="preserve">obsługę i prace geodezyjne w trakcie trwania budowy – pomiary realizacyjne, </w:t>
      </w:r>
    </w:p>
    <w:p w:rsidR="00102A21" w:rsidRPr="005A400E" w:rsidRDefault="00102A21" w:rsidP="008C7BC6">
      <w:pPr>
        <w:pStyle w:val="Listapunktowana"/>
        <w:numPr>
          <w:ilvl w:val="0"/>
          <w:numId w:val="141"/>
        </w:numPr>
      </w:pPr>
      <w:r w:rsidRPr="005A400E">
        <w:t xml:space="preserve">prace geodezyjne po zakończeniu budowy, </w:t>
      </w:r>
    </w:p>
    <w:p w:rsidR="00102A21" w:rsidRPr="005A400E" w:rsidRDefault="00102A21" w:rsidP="008C7BC6">
      <w:pPr>
        <w:pStyle w:val="Listapunktowana"/>
        <w:numPr>
          <w:ilvl w:val="0"/>
          <w:numId w:val="141"/>
        </w:numPr>
      </w:pPr>
      <w:r w:rsidRPr="005A400E">
        <w:t>geodezyjną dokumentację powykonawczą</w:t>
      </w:r>
      <w:r w:rsidR="002C019A" w:rsidRPr="005A400E">
        <w:t>.</w:t>
      </w:r>
      <w:r w:rsidRPr="005A400E">
        <w:t xml:space="preserve"> </w:t>
      </w:r>
    </w:p>
    <w:p w:rsidR="00102A21" w:rsidRPr="005A400E" w:rsidRDefault="00102A21" w:rsidP="00BB6400">
      <w:pPr>
        <w:pStyle w:val="Nagwek11"/>
        <w:tabs>
          <w:tab w:val="clear" w:pos="567"/>
          <w:tab w:val="left" w:pos="426"/>
        </w:tabs>
      </w:pPr>
      <w:bookmarkStart w:id="335" w:name="_Toc331679540"/>
      <w:bookmarkStart w:id="336" w:name="_Toc512842856"/>
      <w:r w:rsidRPr="005A400E">
        <w:t>1.</w:t>
      </w:r>
      <w:r w:rsidR="00613905" w:rsidRPr="005A400E">
        <w:t>3</w:t>
      </w:r>
      <w:r w:rsidR="00EF62F3" w:rsidRPr="005A400E">
        <w:t>.</w:t>
      </w:r>
      <w:r w:rsidR="00EF62F3" w:rsidRPr="005A400E">
        <w:tab/>
      </w:r>
      <w:r w:rsidRPr="005A400E">
        <w:t>Określenia podstawowe</w:t>
      </w:r>
      <w:bookmarkEnd w:id="335"/>
      <w:bookmarkEnd w:id="336"/>
      <w:r w:rsidRPr="005A400E">
        <w:t xml:space="preserve"> </w:t>
      </w:r>
    </w:p>
    <w:p w:rsidR="00102A21" w:rsidRPr="005A400E" w:rsidRDefault="00102A21" w:rsidP="00D169B3">
      <w:pPr>
        <w:spacing w:before="60"/>
        <w:jc w:val="both"/>
        <w:rPr>
          <w:sz w:val="22"/>
          <w:szCs w:val="22"/>
        </w:rPr>
      </w:pPr>
      <w:r w:rsidRPr="005A400E">
        <w:rPr>
          <w:b/>
          <w:bCs/>
          <w:i/>
          <w:iCs/>
          <w:sz w:val="22"/>
          <w:szCs w:val="22"/>
        </w:rPr>
        <w:t>Reper</w:t>
      </w:r>
      <w:r w:rsidRPr="005A400E">
        <w:rPr>
          <w:b/>
          <w:bCs/>
          <w:sz w:val="22"/>
          <w:szCs w:val="22"/>
        </w:rPr>
        <w:t xml:space="preserve"> - </w:t>
      </w:r>
      <w:r w:rsidRPr="005A400E">
        <w:rPr>
          <w:sz w:val="22"/>
          <w:szCs w:val="22"/>
        </w:rPr>
        <w:t xml:space="preserve">trwały (zwykle odciśnięty w odlewie żeliwnym) znak, utrwalający w terenie punkt sieci niwelacyjnej o wyznaczonej wysokości n.p.m. </w:t>
      </w:r>
    </w:p>
    <w:p w:rsidR="00102A21" w:rsidRPr="005A400E" w:rsidRDefault="00102A21" w:rsidP="00462B7C">
      <w:pPr>
        <w:spacing w:before="60"/>
        <w:jc w:val="both"/>
        <w:rPr>
          <w:sz w:val="22"/>
          <w:szCs w:val="22"/>
        </w:rPr>
      </w:pPr>
      <w:r w:rsidRPr="005A400E">
        <w:rPr>
          <w:b/>
          <w:bCs/>
          <w:i/>
          <w:iCs/>
          <w:sz w:val="22"/>
          <w:szCs w:val="22"/>
        </w:rPr>
        <w:t>Niwelator</w:t>
      </w:r>
      <w:r w:rsidRPr="005A400E">
        <w:rPr>
          <w:b/>
          <w:bCs/>
          <w:sz w:val="22"/>
          <w:szCs w:val="22"/>
        </w:rPr>
        <w:t xml:space="preserve"> – </w:t>
      </w:r>
      <w:r w:rsidRPr="005A400E">
        <w:rPr>
          <w:sz w:val="22"/>
          <w:szCs w:val="22"/>
        </w:rPr>
        <w:t>przyrząd stosowany do wykonywania niwelacji (rodzaj terenowych pomiarów topograficznych</w:t>
      </w:r>
      <w:r w:rsidR="00506341" w:rsidRPr="005A400E">
        <w:rPr>
          <w:sz w:val="22"/>
          <w:szCs w:val="22"/>
        </w:rPr>
        <w:br/>
      </w:r>
      <w:r w:rsidRPr="005A400E">
        <w:rPr>
          <w:sz w:val="22"/>
          <w:szCs w:val="22"/>
        </w:rPr>
        <w:t xml:space="preserve"> i geodezyjnych, służący do wyznaczenia wysokości danego punktu względem przyjętego poziomu odniesienia). </w:t>
      </w:r>
    </w:p>
    <w:p w:rsidR="00102A21" w:rsidRPr="005A400E" w:rsidRDefault="00102A21" w:rsidP="00462B7C">
      <w:pPr>
        <w:spacing w:before="60"/>
        <w:jc w:val="both"/>
        <w:rPr>
          <w:sz w:val="22"/>
          <w:szCs w:val="22"/>
        </w:rPr>
      </w:pPr>
      <w:r w:rsidRPr="005A400E">
        <w:rPr>
          <w:b/>
          <w:bCs/>
          <w:i/>
          <w:iCs/>
          <w:sz w:val="22"/>
          <w:szCs w:val="22"/>
        </w:rPr>
        <w:t>Dalmierz</w:t>
      </w:r>
      <w:r w:rsidRPr="005A400E">
        <w:rPr>
          <w:b/>
          <w:bCs/>
          <w:sz w:val="22"/>
          <w:szCs w:val="22"/>
        </w:rPr>
        <w:t xml:space="preserve"> – </w:t>
      </w:r>
      <w:r w:rsidRPr="005A400E">
        <w:rPr>
          <w:sz w:val="22"/>
          <w:szCs w:val="22"/>
        </w:rPr>
        <w:t xml:space="preserve">odległościomierz, przyrząd służący do pomiaru odległości bez potrzeby jej przebywania. </w:t>
      </w:r>
    </w:p>
    <w:p w:rsidR="00102A21" w:rsidRPr="005A400E" w:rsidRDefault="00102A21" w:rsidP="00462B7C">
      <w:pPr>
        <w:spacing w:before="60"/>
        <w:jc w:val="both"/>
        <w:rPr>
          <w:sz w:val="22"/>
          <w:szCs w:val="22"/>
        </w:rPr>
      </w:pPr>
      <w:r w:rsidRPr="005A400E">
        <w:rPr>
          <w:b/>
          <w:bCs/>
          <w:i/>
          <w:iCs/>
          <w:sz w:val="22"/>
          <w:szCs w:val="22"/>
        </w:rPr>
        <w:t>Teodolit</w:t>
      </w:r>
      <w:r w:rsidRPr="005A400E">
        <w:rPr>
          <w:b/>
          <w:bCs/>
          <w:sz w:val="22"/>
          <w:szCs w:val="22"/>
        </w:rPr>
        <w:t xml:space="preserve"> – </w:t>
      </w:r>
      <w:r w:rsidRPr="005A400E">
        <w:rPr>
          <w:sz w:val="22"/>
          <w:szCs w:val="22"/>
        </w:rPr>
        <w:t xml:space="preserve">przyrząd geodezyjny do mierzenia kątów w płaszczyźnie pionowej i poziomej. </w:t>
      </w:r>
    </w:p>
    <w:p w:rsidR="00102A21" w:rsidRPr="005A400E" w:rsidRDefault="00102A21" w:rsidP="00462B7C">
      <w:pPr>
        <w:spacing w:before="60"/>
        <w:jc w:val="both"/>
        <w:rPr>
          <w:sz w:val="22"/>
          <w:szCs w:val="22"/>
        </w:rPr>
      </w:pPr>
      <w:r w:rsidRPr="005A400E">
        <w:rPr>
          <w:b/>
          <w:bCs/>
          <w:i/>
          <w:iCs/>
          <w:sz w:val="22"/>
          <w:szCs w:val="22"/>
        </w:rPr>
        <w:t>Łata geodezyjna</w:t>
      </w:r>
      <w:r w:rsidRPr="005A400E">
        <w:rPr>
          <w:sz w:val="22"/>
          <w:szCs w:val="22"/>
        </w:rPr>
        <w:t xml:space="preserve"> </w:t>
      </w:r>
      <w:r w:rsidR="00B13B11" w:rsidRPr="005A400E">
        <w:rPr>
          <w:b/>
          <w:bCs/>
          <w:sz w:val="22"/>
          <w:szCs w:val="22"/>
        </w:rPr>
        <w:t>–</w:t>
      </w:r>
      <w:r w:rsidRPr="005A400E">
        <w:rPr>
          <w:sz w:val="22"/>
          <w:szCs w:val="22"/>
        </w:rPr>
        <w:t xml:space="preserve"> sztywny przymiar kreskowy, zwykle drewniany, służący do bezpośrednich pomiarów długości lub pomiaru różnic wysokości. </w:t>
      </w:r>
    </w:p>
    <w:p w:rsidR="00102A21" w:rsidRPr="005A400E" w:rsidRDefault="00102A21" w:rsidP="00E757C0">
      <w:pPr>
        <w:pStyle w:val="Nagwek11"/>
        <w:tabs>
          <w:tab w:val="clear" w:pos="567"/>
          <w:tab w:val="left" w:pos="426"/>
        </w:tabs>
      </w:pPr>
      <w:bookmarkStart w:id="337" w:name="_Toc331679541"/>
      <w:bookmarkStart w:id="338" w:name="_Toc512842857"/>
      <w:r w:rsidRPr="005A400E">
        <w:t>1.</w:t>
      </w:r>
      <w:r w:rsidR="00613905" w:rsidRPr="005A400E">
        <w:t>4</w:t>
      </w:r>
      <w:r w:rsidR="00EF62F3" w:rsidRPr="005A400E">
        <w:t>.</w:t>
      </w:r>
      <w:r w:rsidR="00EF62F3" w:rsidRPr="005A400E">
        <w:tab/>
      </w:r>
      <w:r w:rsidRPr="005A400E">
        <w:t>Ogólne wymagania dotyczące robót</w:t>
      </w:r>
      <w:bookmarkEnd w:id="337"/>
      <w:bookmarkEnd w:id="338"/>
      <w:r w:rsidRPr="005A400E">
        <w:t xml:space="preserve"> </w:t>
      </w:r>
    </w:p>
    <w:p w:rsidR="00102A21" w:rsidRPr="005A400E" w:rsidRDefault="00102A21" w:rsidP="000573A7">
      <w:pPr>
        <w:spacing w:after="200"/>
        <w:jc w:val="both"/>
        <w:rPr>
          <w:sz w:val="22"/>
          <w:szCs w:val="22"/>
        </w:rPr>
      </w:pPr>
      <w:r w:rsidRPr="005A400E">
        <w:rPr>
          <w:sz w:val="22"/>
          <w:szCs w:val="22"/>
        </w:rPr>
        <w:t xml:space="preserve">Wykonawca robót jest odpowiedzialny za jakość ich wykonania oraz za zgodność </w:t>
      </w:r>
      <w:r w:rsidR="00333769" w:rsidRPr="005A400E">
        <w:rPr>
          <w:sz w:val="22"/>
          <w:szCs w:val="22"/>
        </w:rPr>
        <w:t>Programem funkcjonalno-użytkowym,</w:t>
      </w:r>
      <w:r w:rsidRPr="005A400E">
        <w:rPr>
          <w:sz w:val="22"/>
          <w:szCs w:val="22"/>
        </w:rPr>
        <w:t xml:space="preserve"> </w:t>
      </w:r>
      <w:r w:rsidR="00613905" w:rsidRPr="005A400E">
        <w:rPr>
          <w:sz w:val="22"/>
          <w:szCs w:val="22"/>
        </w:rPr>
        <w:t>d</w:t>
      </w:r>
      <w:r w:rsidRPr="005A400E">
        <w:rPr>
          <w:sz w:val="22"/>
          <w:szCs w:val="22"/>
        </w:rPr>
        <w:t xml:space="preserve">okumentacją </w:t>
      </w:r>
      <w:r w:rsidR="00613905" w:rsidRPr="005A400E">
        <w:rPr>
          <w:sz w:val="22"/>
          <w:szCs w:val="22"/>
        </w:rPr>
        <w:t>p</w:t>
      </w:r>
      <w:r w:rsidR="00F07390" w:rsidRPr="005A400E">
        <w:rPr>
          <w:sz w:val="22"/>
          <w:szCs w:val="22"/>
        </w:rPr>
        <w:t>rojektową</w:t>
      </w:r>
      <w:r w:rsidRPr="005A400E">
        <w:rPr>
          <w:sz w:val="22"/>
          <w:szCs w:val="22"/>
        </w:rPr>
        <w:t xml:space="preserve"> i poleceniami Inżyniera. </w:t>
      </w:r>
      <w:r w:rsidR="00462B7C" w:rsidRPr="005A400E">
        <w:rPr>
          <w:sz w:val="22"/>
          <w:szCs w:val="22"/>
        </w:rPr>
        <w:t xml:space="preserve">Wykonawca dostarczy niezbędny personel </w:t>
      </w:r>
      <w:r w:rsidR="00506341" w:rsidRPr="005A400E">
        <w:rPr>
          <w:sz w:val="22"/>
          <w:szCs w:val="22"/>
        </w:rPr>
        <w:br/>
      </w:r>
      <w:r w:rsidR="00462B7C" w:rsidRPr="005A400E">
        <w:rPr>
          <w:sz w:val="22"/>
          <w:szCs w:val="22"/>
        </w:rPr>
        <w:t xml:space="preserve">i wszelkie materiały potrzebne dla obsługi geodezyjnej robót. </w:t>
      </w:r>
      <w:r w:rsidR="00F07390" w:rsidRPr="005A400E">
        <w:rPr>
          <w:sz w:val="22"/>
          <w:szCs w:val="22"/>
        </w:rPr>
        <w:t xml:space="preserve">Wykonawca  robót geodezyjnych powinien posiadać uprawnienia zawodowe w dziedzinie geodezji i kartografii nadane przez Głównego Geodetę Kraju </w:t>
      </w:r>
      <w:r w:rsidR="000600CC" w:rsidRPr="005A400E">
        <w:rPr>
          <w:sz w:val="22"/>
          <w:szCs w:val="22"/>
        </w:rPr>
        <w:br/>
      </w:r>
      <w:r w:rsidR="00F07390" w:rsidRPr="005A400E">
        <w:rPr>
          <w:sz w:val="22"/>
          <w:szCs w:val="22"/>
        </w:rPr>
        <w:t>i powinien je przedstawić na żądanie Inżyniera Kontraktu.</w:t>
      </w:r>
      <w:r w:rsidR="003B3ED3" w:rsidRPr="005A400E">
        <w:rPr>
          <w:sz w:val="22"/>
          <w:szCs w:val="22"/>
        </w:rPr>
        <w:t xml:space="preserve"> </w:t>
      </w:r>
      <w:r w:rsidRPr="005A400E">
        <w:rPr>
          <w:sz w:val="22"/>
          <w:szCs w:val="22"/>
        </w:rPr>
        <w:t xml:space="preserve">Ogólne wymagania dotyczące robót podano </w:t>
      </w:r>
      <w:r w:rsidR="00506341" w:rsidRPr="005A400E">
        <w:rPr>
          <w:sz w:val="22"/>
          <w:szCs w:val="22"/>
        </w:rPr>
        <w:br/>
      </w:r>
      <w:r w:rsidRPr="005A400E">
        <w:rPr>
          <w:sz w:val="22"/>
          <w:szCs w:val="22"/>
        </w:rPr>
        <w:t xml:space="preserve">w </w:t>
      </w:r>
      <w:r w:rsidR="00613905" w:rsidRPr="005A400E">
        <w:rPr>
          <w:sz w:val="22"/>
          <w:szCs w:val="22"/>
        </w:rPr>
        <w:t xml:space="preserve">Części A1. </w:t>
      </w:r>
    </w:p>
    <w:p w:rsidR="00102A21" w:rsidRPr="005A400E" w:rsidRDefault="00102A21" w:rsidP="00E757C0">
      <w:pPr>
        <w:pStyle w:val="Nagwek11"/>
        <w:tabs>
          <w:tab w:val="clear" w:pos="567"/>
          <w:tab w:val="left" w:pos="426"/>
        </w:tabs>
      </w:pPr>
      <w:bookmarkStart w:id="339" w:name="_Toc512842858"/>
      <w:r w:rsidRPr="005A400E">
        <w:t>2</w:t>
      </w:r>
      <w:r w:rsidR="00E757C0" w:rsidRPr="005A400E">
        <w:t>.</w:t>
      </w:r>
      <w:r w:rsidR="00E757C0" w:rsidRPr="005A400E">
        <w:tab/>
      </w:r>
      <w:bookmarkStart w:id="340" w:name="_Toc331679542"/>
      <w:r w:rsidRPr="005A400E">
        <w:t>MATERIAŁY</w:t>
      </w:r>
      <w:bookmarkEnd w:id="339"/>
      <w:bookmarkEnd w:id="340"/>
      <w:r w:rsidRPr="005A400E">
        <w:t xml:space="preserve"> </w:t>
      </w:r>
    </w:p>
    <w:p w:rsidR="00102A21" w:rsidRPr="005A400E" w:rsidRDefault="00F07390" w:rsidP="00560F54">
      <w:pPr>
        <w:jc w:val="both"/>
        <w:rPr>
          <w:sz w:val="22"/>
          <w:szCs w:val="22"/>
        </w:rPr>
      </w:pPr>
      <w:r w:rsidRPr="005A400E">
        <w:rPr>
          <w:sz w:val="22"/>
          <w:szCs w:val="22"/>
        </w:rPr>
        <w:t>Wykonawca zabezpieczy m</w:t>
      </w:r>
      <w:r w:rsidR="00102A21" w:rsidRPr="005A400E">
        <w:rPr>
          <w:sz w:val="22"/>
          <w:szCs w:val="22"/>
        </w:rPr>
        <w:t>ateriały niezbędne do prowadzenia pomiarów sytuacyjno-wysokościowych</w:t>
      </w:r>
      <w:r w:rsidRPr="005A400E">
        <w:rPr>
          <w:sz w:val="22"/>
          <w:szCs w:val="22"/>
        </w:rPr>
        <w:t>.</w:t>
      </w:r>
      <w:r w:rsidR="00102A21" w:rsidRPr="005A400E">
        <w:rPr>
          <w:sz w:val="22"/>
          <w:szCs w:val="22"/>
        </w:rPr>
        <w:t xml:space="preserve"> </w:t>
      </w:r>
    </w:p>
    <w:p w:rsidR="00102A21" w:rsidRPr="005A400E" w:rsidRDefault="00E757C0" w:rsidP="00E757C0">
      <w:pPr>
        <w:pStyle w:val="Nagwek11"/>
        <w:tabs>
          <w:tab w:val="clear" w:pos="567"/>
          <w:tab w:val="left" w:pos="426"/>
        </w:tabs>
        <w:spacing w:before="240"/>
      </w:pPr>
      <w:bookmarkStart w:id="341" w:name="_Toc331679543"/>
      <w:bookmarkStart w:id="342" w:name="_Toc512842859"/>
      <w:r w:rsidRPr="005A400E">
        <w:t>3.</w:t>
      </w:r>
      <w:r w:rsidRPr="005A400E">
        <w:tab/>
      </w:r>
      <w:r w:rsidR="00102A21" w:rsidRPr="005A400E">
        <w:t>SPRZĘT</w:t>
      </w:r>
      <w:bookmarkEnd w:id="341"/>
      <w:bookmarkEnd w:id="342"/>
      <w:r w:rsidR="00102A21" w:rsidRPr="005A400E">
        <w:t xml:space="preserve"> </w:t>
      </w:r>
    </w:p>
    <w:p w:rsidR="00102A21" w:rsidRPr="005A400E" w:rsidRDefault="00EF62F3" w:rsidP="00E757C0">
      <w:pPr>
        <w:pStyle w:val="Nagwek11"/>
        <w:tabs>
          <w:tab w:val="clear" w:pos="567"/>
          <w:tab w:val="left" w:pos="426"/>
        </w:tabs>
      </w:pPr>
      <w:bookmarkStart w:id="343" w:name="_Toc331679544"/>
      <w:bookmarkStart w:id="344" w:name="_Toc512842860"/>
      <w:r w:rsidRPr="005A400E">
        <w:t>3.1.</w:t>
      </w:r>
      <w:r w:rsidRPr="005A400E">
        <w:tab/>
      </w:r>
      <w:r w:rsidR="00102A21" w:rsidRPr="005A400E">
        <w:t>Sprzęt i przyrządy</w:t>
      </w:r>
      <w:bookmarkEnd w:id="343"/>
      <w:bookmarkEnd w:id="344"/>
      <w:r w:rsidR="00102A21" w:rsidRPr="005A400E">
        <w:t xml:space="preserve"> </w:t>
      </w:r>
    </w:p>
    <w:p w:rsidR="00102A21" w:rsidRPr="005A400E" w:rsidRDefault="00102A21" w:rsidP="003C1400">
      <w:pPr>
        <w:jc w:val="both"/>
        <w:rPr>
          <w:sz w:val="22"/>
          <w:szCs w:val="22"/>
        </w:rPr>
      </w:pPr>
      <w:r w:rsidRPr="005A400E">
        <w:rPr>
          <w:sz w:val="22"/>
          <w:szCs w:val="22"/>
        </w:rPr>
        <w:t xml:space="preserve">Wykonawca zapewni, zainstaluje, będzie obsługiwać i konserwować wszelkie przyrządy i sprzęty niezbędne dla uzyskania znacznego stopnia precyzji wszelkich pomiarów geodezyjnych, które winny być przeprowadzone w czasie realizacji robót. </w:t>
      </w:r>
    </w:p>
    <w:p w:rsidR="00102A21" w:rsidRPr="005A400E" w:rsidRDefault="00102A21" w:rsidP="00726CEC">
      <w:pPr>
        <w:spacing w:before="60"/>
        <w:jc w:val="both"/>
        <w:rPr>
          <w:sz w:val="22"/>
          <w:szCs w:val="22"/>
        </w:rPr>
      </w:pPr>
      <w:r w:rsidRPr="005A400E">
        <w:rPr>
          <w:sz w:val="22"/>
          <w:szCs w:val="22"/>
        </w:rPr>
        <w:t xml:space="preserve">Wykonawca złoży odpowiednie propozycje co do typu, gatunku, wyrobu i numeru takich przyrządów </w:t>
      </w:r>
      <w:r w:rsidR="00506341" w:rsidRPr="005A400E">
        <w:rPr>
          <w:sz w:val="22"/>
          <w:szCs w:val="22"/>
        </w:rPr>
        <w:br/>
      </w:r>
      <w:r w:rsidRPr="005A400E">
        <w:rPr>
          <w:sz w:val="22"/>
          <w:szCs w:val="22"/>
        </w:rPr>
        <w:t xml:space="preserve">i sprzętów oraz uzyska pisemne zatwierdzenie Inżyniera Kontraktu, zanim będzie miał prawo z nich korzystać. </w:t>
      </w:r>
    </w:p>
    <w:p w:rsidR="00102A21" w:rsidRPr="005A400E" w:rsidRDefault="00102A21" w:rsidP="00726CEC">
      <w:pPr>
        <w:spacing w:before="60"/>
        <w:jc w:val="both"/>
        <w:rPr>
          <w:sz w:val="22"/>
          <w:szCs w:val="22"/>
        </w:rPr>
      </w:pPr>
      <w:r w:rsidRPr="005A400E">
        <w:rPr>
          <w:sz w:val="22"/>
          <w:szCs w:val="22"/>
        </w:rPr>
        <w:t xml:space="preserve">Wszelkie przyrządy i sprzęt winny być w doskonałym stanie, naprawione i nadające się do pracy i powinny być w pełni dostosowane do warunków miejscowych. </w:t>
      </w:r>
    </w:p>
    <w:p w:rsidR="00F07390" w:rsidRPr="005A400E" w:rsidRDefault="00102A21" w:rsidP="00726CEC">
      <w:pPr>
        <w:spacing w:before="60"/>
        <w:jc w:val="both"/>
        <w:rPr>
          <w:sz w:val="22"/>
          <w:szCs w:val="22"/>
        </w:rPr>
      </w:pPr>
      <w:r w:rsidRPr="005A400E">
        <w:rPr>
          <w:sz w:val="22"/>
          <w:szCs w:val="22"/>
        </w:rPr>
        <w:t xml:space="preserve">Wykonawca będzie przechowywał, naprawiał lub wymieniał wszelkie przyrządy i sprzęt oraz będzie dokładał starań dla ich prawidłowego i ciągłego funkcjonowania. Regularna kalibracja będzie podejmowana przez Wykonawcę pod nadzorem Inżyniera Kontraktu. Wykonawca dokona odpowiednich rezerw dotyczących kalibracji wszelkich przyrządów i sprzętu. </w:t>
      </w:r>
    </w:p>
    <w:p w:rsidR="00F07390" w:rsidRPr="005A400E" w:rsidRDefault="00F07390" w:rsidP="00726CEC">
      <w:pPr>
        <w:spacing w:before="60" w:after="120"/>
        <w:jc w:val="both"/>
        <w:rPr>
          <w:sz w:val="22"/>
          <w:szCs w:val="22"/>
        </w:rPr>
      </w:pPr>
      <w:r w:rsidRPr="005A400E">
        <w:rPr>
          <w:sz w:val="22"/>
          <w:szCs w:val="22"/>
        </w:rPr>
        <w:t xml:space="preserve">Wszystkie koszty z tym związane zostaną poniesione przez Wykonawcę. </w:t>
      </w:r>
    </w:p>
    <w:p w:rsidR="00102A21" w:rsidRPr="005A400E" w:rsidRDefault="00EF62F3" w:rsidP="00332094">
      <w:pPr>
        <w:pStyle w:val="Nagwek11"/>
        <w:tabs>
          <w:tab w:val="clear" w:pos="567"/>
          <w:tab w:val="left" w:pos="426"/>
        </w:tabs>
      </w:pPr>
      <w:bookmarkStart w:id="345" w:name="_Toc331679545"/>
      <w:bookmarkStart w:id="346" w:name="_Toc512842861"/>
      <w:r w:rsidRPr="005A400E">
        <w:t>3.2.</w:t>
      </w:r>
      <w:r w:rsidRPr="005A400E">
        <w:tab/>
      </w:r>
      <w:r w:rsidR="00102A21" w:rsidRPr="005A400E">
        <w:t>Sprzęt do wykonywania pomiarów</w:t>
      </w:r>
      <w:bookmarkEnd w:id="345"/>
      <w:bookmarkEnd w:id="346"/>
      <w:r w:rsidR="00102A21" w:rsidRPr="005A400E">
        <w:t xml:space="preserve"> </w:t>
      </w:r>
    </w:p>
    <w:p w:rsidR="00F07390" w:rsidRPr="005A400E" w:rsidRDefault="00F07390" w:rsidP="00F07390">
      <w:pPr>
        <w:spacing w:before="40" w:after="120"/>
        <w:jc w:val="both"/>
        <w:rPr>
          <w:sz w:val="22"/>
          <w:szCs w:val="22"/>
        </w:rPr>
      </w:pPr>
      <w:r w:rsidRPr="005A400E">
        <w:rPr>
          <w:sz w:val="22"/>
          <w:szCs w:val="22"/>
        </w:rPr>
        <w:t>Użyty do wykonywania prac geodezyjnych sprzęt i urządzenia powinny posiadać aktualne świadectwo stanu technicznego (certyfikat, świadectwo rektyfikacji) i okazać je na każde wezwanie Inżyniera Kontraktu</w:t>
      </w:r>
    </w:p>
    <w:p w:rsidR="00102A21" w:rsidRPr="005A400E" w:rsidRDefault="00332094" w:rsidP="00B80ED4">
      <w:pPr>
        <w:pStyle w:val="Nagwek11"/>
        <w:tabs>
          <w:tab w:val="clear" w:pos="567"/>
          <w:tab w:val="left" w:pos="426"/>
        </w:tabs>
        <w:spacing w:before="240"/>
      </w:pPr>
      <w:bookmarkStart w:id="347" w:name="_Toc512842862"/>
      <w:r w:rsidRPr="005A400E">
        <w:t>4.</w:t>
      </w:r>
      <w:r w:rsidRPr="005A400E">
        <w:tab/>
      </w:r>
      <w:bookmarkStart w:id="348" w:name="_Toc331679546"/>
      <w:r w:rsidR="00102A21" w:rsidRPr="005A400E">
        <w:t>TRANSPORT</w:t>
      </w:r>
      <w:bookmarkEnd w:id="347"/>
      <w:bookmarkEnd w:id="348"/>
      <w:r w:rsidR="00102A21" w:rsidRPr="005A400E">
        <w:t xml:space="preserve"> </w:t>
      </w:r>
    </w:p>
    <w:p w:rsidR="00102A21" w:rsidRPr="005A400E" w:rsidRDefault="00102A21" w:rsidP="00A80057">
      <w:pPr>
        <w:jc w:val="both"/>
        <w:rPr>
          <w:sz w:val="22"/>
          <w:szCs w:val="22"/>
        </w:rPr>
      </w:pPr>
      <w:r w:rsidRPr="005A400E">
        <w:rPr>
          <w:sz w:val="22"/>
          <w:szCs w:val="22"/>
        </w:rPr>
        <w:t xml:space="preserve">Materiały do pomiarów geodezyjnych mogą być transportowane za pomocą dowolnych środków transportu. </w:t>
      </w:r>
    </w:p>
    <w:p w:rsidR="00102A21" w:rsidRPr="005A400E" w:rsidRDefault="00B80ED4" w:rsidP="00B80ED4">
      <w:pPr>
        <w:pStyle w:val="Nagwek11"/>
        <w:tabs>
          <w:tab w:val="clear" w:pos="567"/>
          <w:tab w:val="left" w:pos="426"/>
        </w:tabs>
        <w:spacing w:before="240"/>
      </w:pPr>
      <w:bookmarkStart w:id="349" w:name="_Toc512842863"/>
      <w:r w:rsidRPr="005A400E">
        <w:t>5.</w:t>
      </w:r>
      <w:r w:rsidRPr="005A400E">
        <w:tab/>
      </w:r>
      <w:bookmarkStart w:id="350" w:name="_Toc331679547"/>
      <w:r w:rsidR="00102A21" w:rsidRPr="005A400E">
        <w:t>WYKONANIE ROBÓT</w:t>
      </w:r>
      <w:bookmarkEnd w:id="349"/>
      <w:bookmarkEnd w:id="350"/>
    </w:p>
    <w:p w:rsidR="00981268" w:rsidRPr="005A400E" w:rsidRDefault="00981268" w:rsidP="00D36E24">
      <w:pPr>
        <w:jc w:val="both"/>
        <w:rPr>
          <w:sz w:val="22"/>
          <w:szCs w:val="22"/>
        </w:rPr>
      </w:pPr>
      <w:r w:rsidRPr="005A400E">
        <w:rPr>
          <w:sz w:val="22"/>
          <w:szCs w:val="22"/>
        </w:rPr>
        <w:t>Prace geodezyjne powinny być wykonywane zgodnie z ustawą - Prawo geodezyjne i kartograficzne (Dz. U. z 2016 poz.1629).</w:t>
      </w:r>
    </w:p>
    <w:p w:rsidR="008147EB" w:rsidRPr="005A400E" w:rsidRDefault="008147EB" w:rsidP="008147EB">
      <w:pPr>
        <w:spacing w:after="120"/>
        <w:jc w:val="both"/>
        <w:rPr>
          <w:sz w:val="22"/>
          <w:szCs w:val="22"/>
        </w:rPr>
      </w:pPr>
      <w:r w:rsidRPr="005A400E">
        <w:rPr>
          <w:sz w:val="22"/>
          <w:szCs w:val="22"/>
        </w:rPr>
        <w:t>Prace geodezyjne (wytyczenie trasy, inwentaryzacja wykonanych odcinków) powinny być potwierdzane przez osobę upoważnioną zapisami w Dzienniku Budowy</w:t>
      </w:r>
    </w:p>
    <w:p w:rsidR="00102A21" w:rsidRPr="005A400E" w:rsidRDefault="00102A21" w:rsidP="00102A21">
      <w:pPr>
        <w:jc w:val="both"/>
        <w:rPr>
          <w:sz w:val="22"/>
          <w:szCs w:val="22"/>
        </w:rPr>
      </w:pPr>
      <w:r w:rsidRPr="005A400E">
        <w:rPr>
          <w:sz w:val="22"/>
          <w:szCs w:val="22"/>
        </w:rPr>
        <w:t xml:space="preserve">Wykonawca przeprowadzi szczegółowe wytyczenie obejmujące oznakowanie wszystkich punktów robót, które mają być wykonane zgodnie z wymaganiami w czasie realizacji robót. </w:t>
      </w:r>
    </w:p>
    <w:p w:rsidR="00102A21" w:rsidRPr="005A400E" w:rsidRDefault="00102A21" w:rsidP="00102A21">
      <w:pPr>
        <w:spacing w:after="120"/>
        <w:jc w:val="both"/>
        <w:rPr>
          <w:sz w:val="22"/>
          <w:szCs w:val="22"/>
        </w:rPr>
      </w:pPr>
      <w:r w:rsidRPr="005A400E">
        <w:rPr>
          <w:sz w:val="22"/>
          <w:szCs w:val="22"/>
        </w:rPr>
        <w:t>Wykonawca będzie odpowiedzialny za prawidłowe i dokładne wytyczenie robót i za prawidłowość poziomów, pozycji, wymiarów i ustawienia w linii wszystkich części robót oraz za zapewnienie niezbędnych przyrządów, urządzeń i personelu. Jeżeli w dowolnym terminie w czasie realizacji robót pojawi się lub powstanie błąd w pozycji, poziomach, rozmiarach lub ustawieniu linii jakichkolwiek części robót, Wykonawca na żądanie Inżyniera Kontraktu, na własny koszt poprawi taki błąd w sposób zadowalający Inżyniera Kontraktu. Kontrola wytyczenia  jakiejkolwiek linii czy poziomu, wykonana przez Inżyniera Kontraktu, w żaden sposób nie zwolni Wykonawcy od jego odpowiedzialności za prawidłowość</w:t>
      </w:r>
      <w:r w:rsidR="00B24286" w:rsidRPr="005A400E">
        <w:rPr>
          <w:sz w:val="22"/>
          <w:szCs w:val="22"/>
        </w:rPr>
        <w:t xml:space="preserve"> </w:t>
      </w:r>
      <w:r w:rsidR="00B13B11" w:rsidRPr="005A400E">
        <w:rPr>
          <w:sz w:val="22"/>
          <w:szCs w:val="22"/>
        </w:rPr>
        <w:br/>
      </w:r>
      <w:r w:rsidRPr="005A400E">
        <w:rPr>
          <w:sz w:val="22"/>
          <w:szCs w:val="22"/>
        </w:rPr>
        <w:t xml:space="preserve">i </w:t>
      </w:r>
      <w:r w:rsidR="00B24286" w:rsidRPr="005A400E">
        <w:rPr>
          <w:sz w:val="22"/>
          <w:szCs w:val="22"/>
        </w:rPr>
        <w:t xml:space="preserve"> </w:t>
      </w:r>
      <w:r w:rsidR="00462B7C" w:rsidRPr="005A400E">
        <w:rPr>
          <w:sz w:val="22"/>
          <w:szCs w:val="22"/>
        </w:rPr>
        <w:t xml:space="preserve">dokładność wytyczenia robót. </w:t>
      </w:r>
      <w:r w:rsidRPr="005A400E">
        <w:rPr>
          <w:sz w:val="22"/>
          <w:szCs w:val="22"/>
        </w:rPr>
        <w:t xml:space="preserve">Wykonawca będzie starannie chronić i zabezpieczać wszystkie punkty niwelacyjne, balustrady, kołki i inne  przedmioty użyte do wytyczania robót. </w:t>
      </w:r>
    </w:p>
    <w:p w:rsidR="00102A21" w:rsidRPr="005A400E" w:rsidRDefault="00EF62F3" w:rsidP="00B80ED4">
      <w:pPr>
        <w:pStyle w:val="Nagwek11"/>
        <w:tabs>
          <w:tab w:val="left" w:pos="426"/>
        </w:tabs>
      </w:pPr>
      <w:bookmarkStart w:id="351" w:name="_Toc331679548"/>
      <w:bookmarkStart w:id="352" w:name="_Toc512842864"/>
      <w:r w:rsidRPr="005A400E">
        <w:t>5.1.</w:t>
      </w:r>
      <w:r w:rsidRPr="005A400E">
        <w:tab/>
      </w:r>
      <w:r w:rsidR="00102A21" w:rsidRPr="005A400E">
        <w:t>Tymczasowe punkty niwelacyjne</w:t>
      </w:r>
      <w:bookmarkEnd w:id="351"/>
      <w:bookmarkEnd w:id="352"/>
      <w:r w:rsidR="00102A21" w:rsidRPr="005A400E">
        <w:t xml:space="preserve">  </w:t>
      </w:r>
    </w:p>
    <w:p w:rsidR="00102A21" w:rsidRPr="005A400E" w:rsidRDefault="00102A21" w:rsidP="00102A21">
      <w:pPr>
        <w:pStyle w:val="Tekstpodstawowy"/>
        <w:spacing w:after="120"/>
        <w:jc w:val="both"/>
        <w:rPr>
          <w:sz w:val="22"/>
          <w:szCs w:val="22"/>
        </w:rPr>
      </w:pPr>
      <w:r w:rsidRPr="005A400E">
        <w:rPr>
          <w:sz w:val="22"/>
          <w:szCs w:val="22"/>
        </w:rPr>
        <w:t xml:space="preserve">Wykonawca może w miarę potrzeb lub na żądanie Inżyniera Kontraktu zagęścić tymczasowe punkty osnowy realizacyjnej na okres budowy. Wykonawca podejmie wszelkie uzasadnione środki ostrożności dla ochrony wszelkich tymczasowych punktów osnowy geodezyjnej przed umyślnym lub przypadkowym uszkodzeniem. Wykonawca jest zobowiązany do powiadomienia jednostki wykonawstwa geodezyjnego o zniszczeniu punktu osnowy geodezyjnej lub o konieczności jego zniszczenia. Odtworzenie punktu osnowy geodezyjnej wykonywane jest na koszt </w:t>
      </w:r>
      <w:r w:rsidR="00462B7C" w:rsidRPr="005A400E">
        <w:rPr>
          <w:sz w:val="22"/>
          <w:szCs w:val="22"/>
        </w:rPr>
        <w:t>W</w:t>
      </w:r>
      <w:r w:rsidRPr="005A400E">
        <w:rPr>
          <w:sz w:val="22"/>
          <w:szCs w:val="22"/>
        </w:rPr>
        <w:t xml:space="preserve">ykonawcy robót. </w:t>
      </w:r>
    </w:p>
    <w:p w:rsidR="00102A21" w:rsidRPr="005A400E" w:rsidRDefault="00EF62F3" w:rsidP="00B80ED4">
      <w:pPr>
        <w:pStyle w:val="Nagwek11"/>
        <w:tabs>
          <w:tab w:val="clear" w:pos="567"/>
          <w:tab w:val="left" w:pos="426"/>
        </w:tabs>
      </w:pPr>
      <w:bookmarkStart w:id="353" w:name="_Toc331679549"/>
      <w:bookmarkStart w:id="354" w:name="_Toc512842865"/>
      <w:r w:rsidRPr="005A400E">
        <w:t>5.2.</w:t>
      </w:r>
      <w:r w:rsidRPr="005A400E">
        <w:tab/>
      </w:r>
      <w:r w:rsidR="00102A21" w:rsidRPr="005A400E">
        <w:t>Wyznaczenie punktów głównych</w:t>
      </w:r>
      <w:bookmarkEnd w:id="353"/>
      <w:bookmarkEnd w:id="354"/>
    </w:p>
    <w:p w:rsidR="00102A21" w:rsidRPr="005A400E" w:rsidRDefault="00102A21" w:rsidP="00102A21">
      <w:pPr>
        <w:pStyle w:val="Tekstpodstawowy"/>
        <w:spacing w:after="120"/>
        <w:jc w:val="both"/>
        <w:rPr>
          <w:sz w:val="22"/>
          <w:szCs w:val="22"/>
        </w:rPr>
      </w:pPr>
      <w:r w:rsidRPr="005A400E">
        <w:rPr>
          <w:sz w:val="22"/>
          <w:szCs w:val="22"/>
        </w:rPr>
        <w:t xml:space="preserve">Tyczenie </w:t>
      </w:r>
      <w:r w:rsidR="00333769" w:rsidRPr="005A400E">
        <w:rPr>
          <w:sz w:val="22"/>
          <w:szCs w:val="22"/>
        </w:rPr>
        <w:t xml:space="preserve">osi trasy kolektorów oraz </w:t>
      </w:r>
      <w:r w:rsidRPr="005A400E">
        <w:rPr>
          <w:sz w:val="22"/>
          <w:szCs w:val="22"/>
        </w:rPr>
        <w:t xml:space="preserve">obiektów </w:t>
      </w:r>
      <w:r w:rsidR="00333769" w:rsidRPr="005A400E">
        <w:rPr>
          <w:sz w:val="22"/>
          <w:szCs w:val="22"/>
        </w:rPr>
        <w:t>związanych z kanalizacja deszczową</w:t>
      </w:r>
      <w:r w:rsidRPr="005A400E">
        <w:rPr>
          <w:sz w:val="22"/>
          <w:szCs w:val="22"/>
        </w:rPr>
        <w:t xml:space="preserve"> wraz z powiązaniami sieciowymi należy wykonać w oparciu o </w:t>
      </w:r>
      <w:r w:rsidR="00333769" w:rsidRPr="005A400E">
        <w:rPr>
          <w:sz w:val="22"/>
          <w:szCs w:val="22"/>
        </w:rPr>
        <w:t>d</w:t>
      </w:r>
      <w:r w:rsidRPr="005A400E">
        <w:rPr>
          <w:sz w:val="22"/>
          <w:szCs w:val="22"/>
        </w:rPr>
        <w:t xml:space="preserve">okumentację </w:t>
      </w:r>
      <w:r w:rsidR="00333769" w:rsidRPr="005A400E">
        <w:rPr>
          <w:sz w:val="22"/>
          <w:szCs w:val="22"/>
        </w:rPr>
        <w:t>p</w:t>
      </w:r>
      <w:r w:rsidRPr="005A400E">
        <w:rPr>
          <w:sz w:val="22"/>
          <w:szCs w:val="22"/>
        </w:rPr>
        <w:t xml:space="preserve">rojektową przy wykorzystaniu sieci poligonizacji państwowej albo innej osnowy geodezyjnej. </w:t>
      </w:r>
    </w:p>
    <w:p w:rsidR="003C1400" w:rsidRPr="005A400E" w:rsidRDefault="00EF62F3" w:rsidP="00B80ED4">
      <w:pPr>
        <w:pStyle w:val="Nagwek11"/>
        <w:tabs>
          <w:tab w:val="clear" w:pos="567"/>
          <w:tab w:val="left" w:pos="426"/>
        </w:tabs>
      </w:pPr>
      <w:bookmarkStart w:id="355" w:name="_Toc512842866"/>
      <w:r w:rsidRPr="005A400E">
        <w:t>5.3.</w:t>
      </w:r>
      <w:r w:rsidRPr="005A400E">
        <w:tab/>
      </w:r>
      <w:r w:rsidR="003C1400" w:rsidRPr="005A400E">
        <w:t>Wyznaczenie przekrojów poprzecznych</w:t>
      </w:r>
      <w:bookmarkEnd w:id="355"/>
      <w:r w:rsidR="003C1400" w:rsidRPr="005A400E">
        <w:t xml:space="preserve"> </w:t>
      </w:r>
    </w:p>
    <w:p w:rsidR="003C1400" w:rsidRPr="005A400E" w:rsidRDefault="003C1400" w:rsidP="003C1400">
      <w:pPr>
        <w:pStyle w:val="Tekstpodstawowy"/>
        <w:spacing w:after="120"/>
        <w:jc w:val="both"/>
        <w:rPr>
          <w:sz w:val="22"/>
          <w:szCs w:val="22"/>
        </w:rPr>
      </w:pPr>
      <w:r w:rsidRPr="005A400E">
        <w:rPr>
          <w:sz w:val="22"/>
          <w:szCs w:val="22"/>
        </w:rPr>
        <w:t xml:space="preserve">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 Kontraktu. </w:t>
      </w:r>
    </w:p>
    <w:p w:rsidR="00102A21" w:rsidRPr="005A400E" w:rsidRDefault="00102A21" w:rsidP="00B80ED4">
      <w:pPr>
        <w:pStyle w:val="Nagwek11"/>
        <w:tabs>
          <w:tab w:val="clear" w:pos="567"/>
          <w:tab w:val="left" w:pos="426"/>
        </w:tabs>
      </w:pPr>
      <w:bookmarkStart w:id="356" w:name="_Toc331679550"/>
      <w:bookmarkStart w:id="357" w:name="_Toc512842867"/>
      <w:r w:rsidRPr="005A400E">
        <w:t>5.</w:t>
      </w:r>
      <w:r w:rsidR="003C1400" w:rsidRPr="005A400E">
        <w:t>4</w:t>
      </w:r>
      <w:r w:rsidR="00EF62F3" w:rsidRPr="005A400E">
        <w:t>.</w:t>
      </w:r>
      <w:r w:rsidR="00EF62F3" w:rsidRPr="005A400E">
        <w:tab/>
      </w:r>
      <w:r w:rsidRPr="005A400E">
        <w:t>Raporty i ich przechowanie</w:t>
      </w:r>
      <w:bookmarkEnd w:id="356"/>
      <w:bookmarkEnd w:id="357"/>
      <w:r w:rsidRPr="005A400E">
        <w:t xml:space="preserve"> </w:t>
      </w:r>
    </w:p>
    <w:p w:rsidR="00102A21" w:rsidRPr="005A400E" w:rsidRDefault="003C1400" w:rsidP="00102A21">
      <w:pPr>
        <w:jc w:val="both"/>
        <w:rPr>
          <w:sz w:val="22"/>
          <w:szCs w:val="22"/>
        </w:rPr>
      </w:pPr>
      <w:r w:rsidRPr="005A400E">
        <w:rPr>
          <w:sz w:val="22"/>
          <w:szCs w:val="22"/>
        </w:rPr>
        <w:t>Wykonawca</w:t>
      </w:r>
      <w:r w:rsidR="00102A21" w:rsidRPr="005A400E">
        <w:rPr>
          <w:sz w:val="22"/>
          <w:szCs w:val="22"/>
        </w:rPr>
        <w:t xml:space="preserve"> dostarczy Inżynierowi Kontraktu raporty, w zatwierdzonej formie, dotyczące wszelkich oznaczeń i punktów osnowy geodezyjnej i będzie przechowywać te raporty do daty formalnego przekazania Inżynierowi Kontraktu. </w:t>
      </w:r>
    </w:p>
    <w:p w:rsidR="00102A21" w:rsidRPr="005A400E" w:rsidRDefault="00102A21" w:rsidP="00102A21">
      <w:pPr>
        <w:spacing w:after="120"/>
        <w:jc w:val="both"/>
        <w:rPr>
          <w:sz w:val="22"/>
          <w:szCs w:val="22"/>
        </w:rPr>
      </w:pPr>
      <w:r w:rsidRPr="005A400E">
        <w:rPr>
          <w:sz w:val="22"/>
          <w:szCs w:val="22"/>
        </w:rPr>
        <w:t xml:space="preserve">Wykonawca będzie starannie zabezpieczał wszelkie paliki geodezyjne, z wyjątkiem sytuacji, kiedy budowa wymaga ich usunięcia. Wykonawca na usunięcie palików uzyska zezwolenie Inżyniera Kontraktu. </w:t>
      </w:r>
    </w:p>
    <w:p w:rsidR="00102A21" w:rsidRPr="005A400E" w:rsidRDefault="00102A21" w:rsidP="00B80ED4">
      <w:pPr>
        <w:pStyle w:val="Nagwek11"/>
        <w:tabs>
          <w:tab w:val="clear" w:pos="567"/>
          <w:tab w:val="left" w:pos="426"/>
        </w:tabs>
      </w:pPr>
      <w:bookmarkStart w:id="358" w:name="_Toc331679551"/>
      <w:bookmarkStart w:id="359" w:name="_Toc512842868"/>
      <w:r w:rsidRPr="005A400E">
        <w:t>5.</w:t>
      </w:r>
      <w:r w:rsidR="003C1400" w:rsidRPr="005A400E">
        <w:t>5</w:t>
      </w:r>
      <w:r w:rsidR="00EF62F3" w:rsidRPr="005A400E">
        <w:t>.</w:t>
      </w:r>
      <w:r w:rsidR="00EF62F3" w:rsidRPr="005A400E">
        <w:tab/>
      </w:r>
      <w:r w:rsidRPr="005A400E">
        <w:t>Tolerancje</w:t>
      </w:r>
      <w:bookmarkEnd w:id="358"/>
      <w:bookmarkEnd w:id="359"/>
      <w:r w:rsidRPr="005A400E">
        <w:t xml:space="preserve"> </w:t>
      </w:r>
    </w:p>
    <w:p w:rsidR="00102A21" w:rsidRPr="005A400E" w:rsidRDefault="00102A21" w:rsidP="00102A21">
      <w:pPr>
        <w:pStyle w:val="Tekstpodstawowywcity"/>
        <w:spacing w:after="240"/>
        <w:jc w:val="both"/>
        <w:rPr>
          <w:sz w:val="22"/>
          <w:szCs w:val="22"/>
        </w:rPr>
      </w:pPr>
      <w:r w:rsidRPr="005A400E">
        <w:rPr>
          <w:sz w:val="22"/>
          <w:szCs w:val="22"/>
        </w:rPr>
        <w:t xml:space="preserve">W braku odmiennych postanowień, dozwolone będą niżej podane tolerancje dotyczące wytyczenia lokalizacji indywidualnych głównych części robót: </w:t>
      </w:r>
    </w:p>
    <w:tbl>
      <w:tblPr>
        <w:tblW w:w="0" w:type="auto"/>
        <w:tblInd w:w="817" w:type="dxa"/>
        <w:tblLook w:val="0000" w:firstRow="0" w:lastRow="0" w:firstColumn="0" w:lastColumn="0" w:noHBand="0" w:noVBand="0"/>
      </w:tblPr>
      <w:tblGrid>
        <w:gridCol w:w="3827"/>
        <w:gridCol w:w="1843"/>
        <w:gridCol w:w="1701"/>
      </w:tblGrid>
      <w:tr w:rsidR="00102A21" w:rsidRPr="005A400E" w:rsidTr="00102A21">
        <w:trPr>
          <w:trHeight w:val="289"/>
        </w:trPr>
        <w:tc>
          <w:tcPr>
            <w:tcW w:w="3827" w:type="dxa"/>
            <w:tcBorders>
              <w:top w:val="single" w:sz="4" w:space="0" w:color="000000"/>
              <w:left w:val="single" w:sz="4" w:space="0" w:color="000000"/>
              <w:bottom w:val="single" w:sz="4" w:space="0" w:color="000000"/>
              <w:right w:val="single" w:sz="4" w:space="0" w:color="000000"/>
            </w:tcBorders>
          </w:tcPr>
          <w:p w:rsidR="00102A21" w:rsidRPr="005A400E" w:rsidRDefault="00102A21" w:rsidP="00102A21">
            <w:pPr>
              <w:jc w:val="both"/>
              <w:rPr>
                <w:sz w:val="22"/>
                <w:szCs w:val="22"/>
              </w:rPr>
            </w:pPr>
            <w:r w:rsidRPr="005A400E">
              <w:rPr>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102A21" w:rsidRPr="005A400E" w:rsidRDefault="00102A21" w:rsidP="00102A21">
            <w:pPr>
              <w:jc w:val="center"/>
              <w:rPr>
                <w:sz w:val="22"/>
                <w:szCs w:val="22"/>
              </w:rPr>
            </w:pPr>
            <w:r w:rsidRPr="005A400E">
              <w:rPr>
                <w:sz w:val="22"/>
                <w:szCs w:val="22"/>
              </w:rPr>
              <w:t>Pozioma</w:t>
            </w:r>
          </w:p>
          <w:p w:rsidR="00102A21" w:rsidRPr="005A400E" w:rsidRDefault="00102A21" w:rsidP="00102A21">
            <w:pPr>
              <w:pStyle w:val="Default"/>
              <w:jc w:val="center"/>
              <w:rPr>
                <w:color w:val="auto"/>
                <w:sz w:val="22"/>
                <w:szCs w:val="22"/>
              </w:rPr>
            </w:pPr>
            <w:r w:rsidRPr="005A400E">
              <w:rPr>
                <w:color w:val="auto"/>
                <w:sz w:val="22"/>
                <w:szCs w:val="22"/>
              </w:rPr>
              <w:t>[m]</w:t>
            </w:r>
          </w:p>
        </w:tc>
        <w:tc>
          <w:tcPr>
            <w:tcW w:w="1701" w:type="dxa"/>
            <w:tcBorders>
              <w:top w:val="single" w:sz="4" w:space="0" w:color="000000"/>
              <w:left w:val="single" w:sz="4" w:space="0" w:color="000000"/>
              <w:bottom w:val="single" w:sz="4" w:space="0" w:color="000000"/>
              <w:right w:val="single" w:sz="4" w:space="0" w:color="000000"/>
            </w:tcBorders>
            <w:vAlign w:val="center"/>
          </w:tcPr>
          <w:p w:rsidR="00102A21" w:rsidRPr="005A400E" w:rsidRDefault="00102A21" w:rsidP="00102A21">
            <w:pPr>
              <w:jc w:val="center"/>
              <w:rPr>
                <w:sz w:val="22"/>
                <w:szCs w:val="22"/>
              </w:rPr>
            </w:pPr>
            <w:r w:rsidRPr="005A400E">
              <w:rPr>
                <w:sz w:val="22"/>
                <w:szCs w:val="22"/>
              </w:rPr>
              <w:t>Pionowa</w:t>
            </w:r>
          </w:p>
          <w:p w:rsidR="00102A21" w:rsidRPr="005A400E" w:rsidRDefault="00102A21" w:rsidP="00102A21">
            <w:pPr>
              <w:pStyle w:val="Default"/>
              <w:jc w:val="center"/>
              <w:rPr>
                <w:color w:val="auto"/>
                <w:sz w:val="22"/>
                <w:szCs w:val="22"/>
              </w:rPr>
            </w:pPr>
            <w:r w:rsidRPr="005A400E">
              <w:rPr>
                <w:color w:val="auto"/>
                <w:sz w:val="22"/>
                <w:szCs w:val="22"/>
              </w:rPr>
              <w:t>[m]</w:t>
            </w:r>
          </w:p>
        </w:tc>
      </w:tr>
      <w:tr w:rsidR="00102A21" w:rsidRPr="005A400E" w:rsidTr="00102A21">
        <w:trPr>
          <w:trHeight w:val="351"/>
        </w:trPr>
        <w:tc>
          <w:tcPr>
            <w:tcW w:w="3827" w:type="dxa"/>
            <w:tcBorders>
              <w:top w:val="single" w:sz="4" w:space="0" w:color="000000"/>
              <w:left w:val="single" w:sz="4" w:space="0" w:color="000000"/>
              <w:bottom w:val="single" w:sz="4" w:space="0" w:color="000000"/>
              <w:right w:val="single" w:sz="4" w:space="0" w:color="000000"/>
            </w:tcBorders>
          </w:tcPr>
          <w:p w:rsidR="00102A21" w:rsidRPr="005A400E" w:rsidRDefault="00102A21" w:rsidP="00102A21">
            <w:pPr>
              <w:jc w:val="both"/>
              <w:rPr>
                <w:sz w:val="22"/>
                <w:szCs w:val="22"/>
              </w:rPr>
            </w:pPr>
            <w:r w:rsidRPr="005A400E">
              <w:rPr>
                <w:sz w:val="22"/>
                <w:szCs w:val="22"/>
              </w:rPr>
              <w:t xml:space="preserve">Roboty betonowe na miejscu </w:t>
            </w:r>
          </w:p>
        </w:tc>
        <w:tc>
          <w:tcPr>
            <w:tcW w:w="1843" w:type="dxa"/>
            <w:tcBorders>
              <w:top w:val="single" w:sz="4" w:space="0" w:color="000000"/>
              <w:left w:val="single" w:sz="4" w:space="0" w:color="000000"/>
              <w:bottom w:val="single" w:sz="4" w:space="0" w:color="000000"/>
              <w:right w:val="single" w:sz="4" w:space="0" w:color="000000"/>
            </w:tcBorders>
            <w:vAlign w:val="center"/>
          </w:tcPr>
          <w:p w:rsidR="00102A21" w:rsidRPr="005A400E" w:rsidRDefault="00102A21" w:rsidP="00102A21">
            <w:pPr>
              <w:jc w:val="center"/>
              <w:rPr>
                <w:sz w:val="22"/>
                <w:szCs w:val="22"/>
              </w:rPr>
            </w:pPr>
            <w:r w:rsidRPr="005A400E">
              <w:rPr>
                <w:sz w:val="22"/>
                <w:szCs w:val="22"/>
              </w:rPr>
              <w:t>0.01</w:t>
            </w:r>
          </w:p>
        </w:tc>
        <w:tc>
          <w:tcPr>
            <w:tcW w:w="1701" w:type="dxa"/>
            <w:tcBorders>
              <w:top w:val="single" w:sz="4" w:space="0" w:color="000000"/>
              <w:left w:val="single" w:sz="4" w:space="0" w:color="000000"/>
              <w:bottom w:val="single" w:sz="4" w:space="0" w:color="000000"/>
              <w:right w:val="single" w:sz="4" w:space="0" w:color="000000"/>
            </w:tcBorders>
            <w:vAlign w:val="center"/>
          </w:tcPr>
          <w:p w:rsidR="00102A21" w:rsidRPr="005A400E" w:rsidRDefault="00102A21" w:rsidP="00102A21">
            <w:pPr>
              <w:jc w:val="center"/>
              <w:rPr>
                <w:sz w:val="22"/>
                <w:szCs w:val="22"/>
              </w:rPr>
            </w:pPr>
            <w:r w:rsidRPr="005A400E">
              <w:rPr>
                <w:sz w:val="22"/>
                <w:szCs w:val="22"/>
              </w:rPr>
              <w:t>0.01</w:t>
            </w:r>
          </w:p>
        </w:tc>
      </w:tr>
      <w:tr w:rsidR="00102A21" w:rsidRPr="005A400E" w:rsidTr="00102A21">
        <w:trPr>
          <w:trHeight w:val="337"/>
        </w:trPr>
        <w:tc>
          <w:tcPr>
            <w:tcW w:w="3827" w:type="dxa"/>
            <w:tcBorders>
              <w:top w:val="single" w:sz="4" w:space="0" w:color="000000"/>
              <w:left w:val="single" w:sz="4" w:space="0" w:color="000000"/>
              <w:bottom w:val="single" w:sz="4" w:space="0" w:color="000000"/>
              <w:right w:val="single" w:sz="4" w:space="0" w:color="000000"/>
            </w:tcBorders>
          </w:tcPr>
          <w:p w:rsidR="00102A21" w:rsidRPr="005A400E" w:rsidRDefault="00102A21" w:rsidP="00102A21">
            <w:pPr>
              <w:rPr>
                <w:sz w:val="22"/>
                <w:szCs w:val="22"/>
              </w:rPr>
            </w:pPr>
            <w:r w:rsidRPr="005A400E">
              <w:rPr>
                <w:sz w:val="22"/>
                <w:szCs w:val="22"/>
              </w:rPr>
              <w:t xml:space="preserve">Roboty betonowe prefabrykowane </w:t>
            </w:r>
          </w:p>
        </w:tc>
        <w:tc>
          <w:tcPr>
            <w:tcW w:w="1843" w:type="dxa"/>
            <w:tcBorders>
              <w:top w:val="single" w:sz="4" w:space="0" w:color="000000"/>
              <w:left w:val="single" w:sz="4" w:space="0" w:color="000000"/>
              <w:bottom w:val="single" w:sz="4" w:space="0" w:color="000000"/>
              <w:right w:val="single" w:sz="4" w:space="0" w:color="000000"/>
            </w:tcBorders>
            <w:vAlign w:val="center"/>
          </w:tcPr>
          <w:p w:rsidR="00102A21" w:rsidRPr="005A400E" w:rsidRDefault="00102A21" w:rsidP="00102A21">
            <w:pPr>
              <w:jc w:val="center"/>
              <w:rPr>
                <w:sz w:val="22"/>
                <w:szCs w:val="22"/>
              </w:rPr>
            </w:pPr>
            <w:r w:rsidRPr="005A400E">
              <w:rPr>
                <w:sz w:val="22"/>
                <w:szCs w:val="22"/>
              </w:rPr>
              <w:t>0.01</w:t>
            </w:r>
          </w:p>
        </w:tc>
        <w:tc>
          <w:tcPr>
            <w:tcW w:w="1701" w:type="dxa"/>
            <w:tcBorders>
              <w:top w:val="single" w:sz="4" w:space="0" w:color="000000"/>
              <w:left w:val="single" w:sz="4" w:space="0" w:color="000000"/>
              <w:bottom w:val="single" w:sz="4" w:space="0" w:color="000000"/>
              <w:right w:val="single" w:sz="4" w:space="0" w:color="000000"/>
            </w:tcBorders>
            <w:vAlign w:val="center"/>
          </w:tcPr>
          <w:p w:rsidR="00102A21" w:rsidRPr="005A400E" w:rsidRDefault="00102A21" w:rsidP="00102A21">
            <w:pPr>
              <w:jc w:val="center"/>
              <w:rPr>
                <w:sz w:val="22"/>
                <w:szCs w:val="22"/>
              </w:rPr>
            </w:pPr>
            <w:r w:rsidRPr="005A400E">
              <w:rPr>
                <w:sz w:val="22"/>
                <w:szCs w:val="22"/>
              </w:rPr>
              <w:t>0.01</w:t>
            </w:r>
          </w:p>
        </w:tc>
      </w:tr>
      <w:tr w:rsidR="00102A21" w:rsidRPr="005A400E" w:rsidTr="00102A21">
        <w:trPr>
          <w:trHeight w:val="337"/>
        </w:trPr>
        <w:tc>
          <w:tcPr>
            <w:tcW w:w="3827" w:type="dxa"/>
            <w:tcBorders>
              <w:top w:val="single" w:sz="4" w:space="0" w:color="000000"/>
              <w:left w:val="single" w:sz="4" w:space="0" w:color="000000"/>
              <w:bottom w:val="single" w:sz="4" w:space="0" w:color="000000"/>
              <w:right w:val="single" w:sz="4" w:space="0" w:color="000000"/>
            </w:tcBorders>
          </w:tcPr>
          <w:p w:rsidR="00102A21" w:rsidRPr="005A400E" w:rsidRDefault="00102A21" w:rsidP="00102A21">
            <w:pPr>
              <w:jc w:val="both"/>
              <w:rPr>
                <w:sz w:val="22"/>
                <w:szCs w:val="22"/>
              </w:rPr>
            </w:pPr>
            <w:r w:rsidRPr="005A400E">
              <w:rPr>
                <w:sz w:val="22"/>
                <w:szCs w:val="22"/>
              </w:rPr>
              <w:t xml:space="preserve">Palowanie </w:t>
            </w:r>
          </w:p>
        </w:tc>
        <w:tc>
          <w:tcPr>
            <w:tcW w:w="1843" w:type="dxa"/>
            <w:tcBorders>
              <w:top w:val="single" w:sz="4" w:space="0" w:color="000000"/>
              <w:left w:val="single" w:sz="4" w:space="0" w:color="000000"/>
              <w:bottom w:val="single" w:sz="4" w:space="0" w:color="000000"/>
              <w:right w:val="single" w:sz="4" w:space="0" w:color="000000"/>
            </w:tcBorders>
            <w:vAlign w:val="center"/>
          </w:tcPr>
          <w:p w:rsidR="00102A21" w:rsidRPr="005A400E" w:rsidRDefault="00102A21" w:rsidP="00102A21">
            <w:pPr>
              <w:jc w:val="center"/>
              <w:rPr>
                <w:sz w:val="22"/>
                <w:szCs w:val="22"/>
              </w:rPr>
            </w:pPr>
            <w:r w:rsidRPr="005A400E">
              <w:rPr>
                <w:sz w:val="22"/>
                <w:szCs w:val="22"/>
              </w:rPr>
              <w:t>0.10</w:t>
            </w:r>
          </w:p>
        </w:tc>
        <w:tc>
          <w:tcPr>
            <w:tcW w:w="1701" w:type="dxa"/>
            <w:tcBorders>
              <w:top w:val="single" w:sz="4" w:space="0" w:color="000000"/>
              <w:left w:val="single" w:sz="4" w:space="0" w:color="000000"/>
              <w:bottom w:val="single" w:sz="4" w:space="0" w:color="000000"/>
              <w:right w:val="single" w:sz="4" w:space="0" w:color="000000"/>
            </w:tcBorders>
            <w:vAlign w:val="center"/>
          </w:tcPr>
          <w:p w:rsidR="00102A21" w:rsidRPr="005A400E" w:rsidRDefault="00102A21" w:rsidP="00102A21">
            <w:pPr>
              <w:jc w:val="center"/>
              <w:rPr>
                <w:sz w:val="22"/>
                <w:szCs w:val="22"/>
              </w:rPr>
            </w:pPr>
            <w:r w:rsidRPr="005A400E">
              <w:rPr>
                <w:sz w:val="22"/>
                <w:szCs w:val="22"/>
              </w:rPr>
              <w:t>0.02</w:t>
            </w:r>
          </w:p>
        </w:tc>
      </w:tr>
      <w:tr w:rsidR="00102A21" w:rsidRPr="005A400E" w:rsidTr="00102A21">
        <w:trPr>
          <w:trHeight w:val="315"/>
        </w:trPr>
        <w:tc>
          <w:tcPr>
            <w:tcW w:w="3827" w:type="dxa"/>
            <w:tcBorders>
              <w:top w:val="single" w:sz="4" w:space="0" w:color="000000"/>
              <w:left w:val="single" w:sz="4" w:space="0" w:color="000000"/>
              <w:bottom w:val="single" w:sz="4" w:space="0" w:color="000000"/>
              <w:right w:val="single" w:sz="4" w:space="0" w:color="000000"/>
            </w:tcBorders>
          </w:tcPr>
          <w:p w:rsidR="00102A21" w:rsidRPr="005A400E" w:rsidRDefault="00102A21" w:rsidP="00102A21">
            <w:pPr>
              <w:jc w:val="both"/>
              <w:rPr>
                <w:sz w:val="22"/>
                <w:szCs w:val="22"/>
              </w:rPr>
            </w:pPr>
            <w:r w:rsidRPr="005A400E">
              <w:rPr>
                <w:sz w:val="22"/>
                <w:szCs w:val="22"/>
              </w:rPr>
              <w:t xml:space="preserve">Wykopy </w:t>
            </w:r>
          </w:p>
        </w:tc>
        <w:tc>
          <w:tcPr>
            <w:tcW w:w="1843" w:type="dxa"/>
            <w:tcBorders>
              <w:top w:val="single" w:sz="4" w:space="0" w:color="000000"/>
              <w:left w:val="single" w:sz="4" w:space="0" w:color="000000"/>
              <w:bottom w:val="single" w:sz="4" w:space="0" w:color="000000"/>
              <w:right w:val="single" w:sz="4" w:space="0" w:color="000000"/>
            </w:tcBorders>
            <w:vAlign w:val="center"/>
          </w:tcPr>
          <w:p w:rsidR="00102A21" w:rsidRPr="005A400E" w:rsidRDefault="00102A21" w:rsidP="00102A21">
            <w:pPr>
              <w:jc w:val="center"/>
              <w:rPr>
                <w:sz w:val="22"/>
                <w:szCs w:val="22"/>
              </w:rPr>
            </w:pPr>
            <w:r w:rsidRPr="005A400E">
              <w:rPr>
                <w:sz w:val="22"/>
                <w:szCs w:val="22"/>
              </w:rPr>
              <w:t>0.5</w:t>
            </w:r>
            <w:r w:rsidR="00462B7C" w:rsidRPr="005A400E">
              <w:rPr>
                <w:sz w:val="22"/>
                <w:szCs w:val="22"/>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102A21" w:rsidRPr="005A400E" w:rsidRDefault="00102A21" w:rsidP="00102A21">
            <w:pPr>
              <w:jc w:val="center"/>
              <w:rPr>
                <w:sz w:val="22"/>
                <w:szCs w:val="22"/>
              </w:rPr>
            </w:pPr>
            <w:r w:rsidRPr="005A400E">
              <w:rPr>
                <w:sz w:val="22"/>
                <w:szCs w:val="22"/>
              </w:rPr>
              <w:t>0.10</w:t>
            </w:r>
          </w:p>
        </w:tc>
      </w:tr>
    </w:tbl>
    <w:p w:rsidR="00102A21" w:rsidRPr="005A400E" w:rsidRDefault="00B80ED4" w:rsidP="00F679DA">
      <w:pPr>
        <w:pStyle w:val="Nagwek11"/>
        <w:tabs>
          <w:tab w:val="clear" w:pos="567"/>
          <w:tab w:val="left" w:pos="426"/>
        </w:tabs>
        <w:spacing w:before="240"/>
      </w:pPr>
      <w:bookmarkStart w:id="360" w:name="_Toc331679552"/>
      <w:bookmarkStart w:id="361" w:name="_Toc512842869"/>
      <w:r w:rsidRPr="005A400E">
        <w:t>6.</w:t>
      </w:r>
      <w:r w:rsidRPr="005A400E">
        <w:tab/>
      </w:r>
      <w:r w:rsidR="00102A21" w:rsidRPr="005A400E">
        <w:t>KONTROLA JAKOŚCI ROBÓT</w:t>
      </w:r>
      <w:bookmarkEnd w:id="360"/>
      <w:bookmarkEnd w:id="361"/>
      <w:r w:rsidR="00102A21" w:rsidRPr="005A400E">
        <w:t xml:space="preserve"> </w:t>
      </w:r>
    </w:p>
    <w:p w:rsidR="00102A21" w:rsidRPr="005A400E" w:rsidRDefault="00102A21" w:rsidP="00102A21">
      <w:pPr>
        <w:rPr>
          <w:sz w:val="22"/>
          <w:szCs w:val="22"/>
        </w:rPr>
      </w:pPr>
      <w:r w:rsidRPr="005A400E">
        <w:rPr>
          <w:sz w:val="22"/>
          <w:szCs w:val="22"/>
        </w:rPr>
        <w:t xml:space="preserve">Ogólne zasady kontroli jakości robót podano w </w:t>
      </w:r>
      <w:r w:rsidR="003C1400" w:rsidRPr="005A400E">
        <w:rPr>
          <w:sz w:val="22"/>
          <w:szCs w:val="22"/>
        </w:rPr>
        <w:t>opisie ogólnym przedmiotu zamówienia.</w:t>
      </w:r>
    </w:p>
    <w:p w:rsidR="00102A21" w:rsidRPr="005A400E" w:rsidRDefault="00102A21" w:rsidP="00F679DA">
      <w:pPr>
        <w:pStyle w:val="Tekstpodstawowy"/>
        <w:spacing w:after="0"/>
        <w:jc w:val="both"/>
        <w:rPr>
          <w:sz w:val="22"/>
          <w:szCs w:val="22"/>
        </w:rPr>
      </w:pPr>
      <w:r w:rsidRPr="005A400E">
        <w:rPr>
          <w:sz w:val="22"/>
          <w:szCs w:val="22"/>
        </w:rPr>
        <w:t xml:space="preserve">Kontrolę jakości prac pomiarowych związanych z odtworzeniem trasy i punktów wysokościowych należy prowadzić według ogólnych zasad określonych w instrukcjach i wytycznych GUGiK.  </w:t>
      </w:r>
    </w:p>
    <w:p w:rsidR="00102A21" w:rsidRPr="005A400E" w:rsidRDefault="00F679DA" w:rsidP="00F679DA">
      <w:pPr>
        <w:pStyle w:val="Nagwek11"/>
        <w:tabs>
          <w:tab w:val="clear" w:pos="567"/>
          <w:tab w:val="left" w:pos="426"/>
        </w:tabs>
        <w:spacing w:before="240"/>
      </w:pPr>
      <w:bookmarkStart w:id="362" w:name="_Toc331679553"/>
      <w:bookmarkStart w:id="363" w:name="_Toc512842870"/>
      <w:r w:rsidRPr="005A400E">
        <w:t>7.</w:t>
      </w:r>
      <w:r w:rsidRPr="005A400E">
        <w:tab/>
      </w:r>
      <w:r w:rsidR="00102A21" w:rsidRPr="005A400E">
        <w:t>OBMIAR ROBÓT</w:t>
      </w:r>
      <w:bookmarkEnd w:id="362"/>
      <w:bookmarkEnd w:id="363"/>
      <w:r w:rsidR="00102A21" w:rsidRPr="005A400E">
        <w:t xml:space="preserve"> </w:t>
      </w:r>
    </w:p>
    <w:p w:rsidR="00A34D1F" w:rsidRPr="005A400E" w:rsidRDefault="00A34D1F" w:rsidP="00A34D1F">
      <w:pPr>
        <w:pStyle w:val="Tekstpodstawowy"/>
        <w:spacing w:after="120"/>
        <w:jc w:val="both"/>
        <w:rPr>
          <w:sz w:val="22"/>
          <w:szCs w:val="22"/>
        </w:rPr>
      </w:pPr>
      <w:bookmarkStart w:id="364" w:name="_Toc331679554"/>
      <w:r w:rsidRPr="005A400E">
        <w:rPr>
          <w:sz w:val="22"/>
          <w:szCs w:val="22"/>
        </w:rPr>
        <w:t xml:space="preserve">Zgodnie z zapisem w pkt. 7 części A1 zadanie nie jest realizowane wg zasad obmiaru. </w:t>
      </w:r>
    </w:p>
    <w:p w:rsidR="00102A21" w:rsidRPr="005A400E" w:rsidRDefault="00F679DA" w:rsidP="00F679DA">
      <w:pPr>
        <w:pStyle w:val="Nagwek11"/>
        <w:tabs>
          <w:tab w:val="clear" w:pos="567"/>
          <w:tab w:val="left" w:pos="426"/>
        </w:tabs>
        <w:spacing w:before="240"/>
      </w:pPr>
      <w:bookmarkStart w:id="365" w:name="_Toc512842871"/>
      <w:r w:rsidRPr="005A400E">
        <w:t>8.</w:t>
      </w:r>
      <w:r w:rsidRPr="005A400E">
        <w:tab/>
      </w:r>
      <w:r w:rsidR="005E63B7" w:rsidRPr="005A400E">
        <w:t>PRZEJĘCIE</w:t>
      </w:r>
      <w:r w:rsidR="00102A21" w:rsidRPr="005A400E">
        <w:t xml:space="preserve"> ROBÓT</w:t>
      </w:r>
      <w:bookmarkEnd w:id="364"/>
      <w:bookmarkEnd w:id="365"/>
      <w:r w:rsidR="00102A21" w:rsidRPr="005A400E">
        <w:t xml:space="preserve"> </w:t>
      </w:r>
    </w:p>
    <w:p w:rsidR="00102A21" w:rsidRPr="005A400E" w:rsidRDefault="00102A21" w:rsidP="00F679DA">
      <w:pPr>
        <w:jc w:val="both"/>
        <w:rPr>
          <w:sz w:val="22"/>
          <w:szCs w:val="22"/>
        </w:rPr>
      </w:pPr>
      <w:r w:rsidRPr="005A400E">
        <w:rPr>
          <w:sz w:val="22"/>
          <w:szCs w:val="22"/>
        </w:rPr>
        <w:t xml:space="preserve">Odbiór robót związanych z pracami geodezyjnymi i tyczeniem prac zostanie dokonany na zasadach ogólnych podanych w </w:t>
      </w:r>
      <w:r w:rsidR="005E63B7" w:rsidRPr="005A400E">
        <w:rPr>
          <w:sz w:val="22"/>
          <w:szCs w:val="22"/>
        </w:rPr>
        <w:t>części A.1. PFU</w:t>
      </w:r>
      <w:r w:rsidR="003C1400" w:rsidRPr="005A400E">
        <w:rPr>
          <w:sz w:val="22"/>
          <w:szCs w:val="22"/>
        </w:rPr>
        <w:t>.</w:t>
      </w:r>
    </w:p>
    <w:p w:rsidR="00102A21" w:rsidRPr="005A400E" w:rsidRDefault="00F679DA" w:rsidP="00F679DA">
      <w:pPr>
        <w:pStyle w:val="Nagwek11"/>
        <w:tabs>
          <w:tab w:val="clear" w:pos="567"/>
          <w:tab w:val="left" w:pos="426"/>
        </w:tabs>
        <w:spacing w:before="240"/>
      </w:pPr>
      <w:bookmarkStart w:id="366" w:name="_Toc331679555"/>
      <w:bookmarkStart w:id="367" w:name="_Toc512842872"/>
      <w:r w:rsidRPr="005A400E">
        <w:t>9.</w:t>
      </w:r>
      <w:r w:rsidRPr="005A400E">
        <w:tab/>
      </w:r>
      <w:r w:rsidR="00102A21" w:rsidRPr="005A400E">
        <w:t>PODSTAWA PŁATNOŚCI</w:t>
      </w:r>
      <w:bookmarkEnd w:id="366"/>
      <w:bookmarkEnd w:id="367"/>
      <w:r w:rsidR="00102A21" w:rsidRPr="005A400E">
        <w:t xml:space="preserve"> </w:t>
      </w:r>
    </w:p>
    <w:p w:rsidR="000B4E87" w:rsidRPr="005A400E" w:rsidRDefault="002A7282" w:rsidP="00F679DA">
      <w:pPr>
        <w:jc w:val="both"/>
        <w:rPr>
          <w:sz w:val="22"/>
          <w:szCs w:val="22"/>
        </w:rPr>
      </w:pPr>
      <w:bookmarkStart w:id="368" w:name="_Toc331679556"/>
      <w:r w:rsidRPr="005A400E">
        <w:rPr>
          <w:sz w:val="22"/>
          <w:szCs w:val="22"/>
        </w:rPr>
        <w:t>Ogólne wymagania dotyczące podstawy płatności podano w części A</w:t>
      </w:r>
      <w:r w:rsidR="005E63B7" w:rsidRPr="005A400E">
        <w:rPr>
          <w:sz w:val="22"/>
          <w:szCs w:val="22"/>
        </w:rPr>
        <w:t>.</w:t>
      </w:r>
      <w:r w:rsidRPr="005A400E">
        <w:rPr>
          <w:sz w:val="22"/>
          <w:szCs w:val="22"/>
        </w:rPr>
        <w:t>1</w:t>
      </w:r>
      <w:r w:rsidR="005E63B7" w:rsidRPr="005A400E">
        <w:rPr>
          <w:sz w:val="22"/>
          <w:szCs w:val="22"/>
        </w:rPr>
        <w:t>.</w:t>
      </w:r>
      <w:r w:rsidRPr="005A400E">
        <w:rPr>
          <w:sz w:val="22"/>
          <w:szCs w:val="22"/>
        </w:rPr>
        <w:t xml:space="preserve"> PFU. Płatności w ramach K</w:t>
      </w:r>
      <w:r w:rsidR="000B4E87" w:rsidRPr="005A400E">
        <w:rPr>
          <w:sz w:val="22"/>
          <w:szCs w:val="22"/>
        </w:rPr>
        <w:t xml:space="preserve">ontraktu są regulowane </w:t>
      </w:r>
      <w:r w:rsidRPr="005A400E">
        <w:rPr>
          <w:sz w:val="22"/>
          <w:szCs w:val="22"/>
        </w:rPr>
        <w:t>na podstawie Wykazu</w:t>
      </w:r>
      <w:r w:rsidR="000B4E87" w:rsidRPr="005A400E">
        <w:rPr>
          <w:sz w:val="22"/>
          <w:szCs w:val="22"/>
        </w:rPr>
        <w:t xml:space="preserve"> Cen. Prace geodezyjne nie są osobno wyceniane ani nie stworzono dla nich osobnej podstawy płatności.</w:t>
      </w:r>
    </w:p>
    <w:p w:rsidR="00102A21" w:rsidRPr="005A400E" w:rsidRDefault="00F679DA" w:rsidP="00F679DA">
      <w:pPr>
        <w:pStyle w:val="Nagwek11"/>
        <w:tabs>
          <w:tab w:val="clear" w:pos="567"/>
          <w:tab w:val="left" w:pos="426"/>
        </w:tabs>
        <w:spacing w:before="240"/>
      </w:pPr>
      <w:bookmarkStart w:id="369" w:name="_Toc512842873"/>
      <w:r w:rsidRPr="005A400E">
        <w:t>10.</w:t>
      </w:r>
      <w:r w:rsidRPr="005A400E">
        <w:tab/>
      </w:r>
      <w:r w:rsidR="00102A21" w:rsidRPr="005A400E">
        <w:t>PRZEPISY ZWIĄZANE</w:t>
      </w:r>
      <w:bookmarkEnd w:id="368"/>
      <w:bookmarkEnd w:id="369"/>
      <w:r w:rsidR="00102A21" w:rsidRPr="005A400E">
        <w:t xml:space="preserve"> </w:t>
      </w:r>
    </w:p>
    <w:p w:rsidR="00102A21" w:rsidRPr="005A400E" w:rsidRDefault="00462B7C" w:rsidP="00462B7C">
      <w:pPr>
        <w:tabs>
          <w:tab w:val="left" w:pos="3969"/>
        </w:tabs>
        <w:jc w:val="both"/>
        <w:rPr>
          <w:sz w:val="22"/>
          <w:szCs w:val="22"/>
        </w:rPr>
      </w:pPr>
      <w:r w:rsidRPr="005A400E">
        <w:rPr>
          <w:sz w:val="22"/>
          <w:szCs w:val="22"/>
        </w:rPr>
        <w:t>Instrukcja techniczna 0-1</w:t>
      </w:r>
      <w:r w:rsidRPr="005A400E">
        <w:rPr>
          <w:sz w:val="22"/>
          <w:szCs w:val="22"/>
        </w:rPr>
        <w:tab/>
      </w:r>
      <w:r w:rsidR="00102A21" w:rsidRPr="005A400E">
        <w:rPr>
          <w:sz w:val="22"/>
          <w:szCs w:val="22"/>
        </w:rPr>
        <w:t>Ogólne zasady wykonywania prac geodezyjnych.</w:t>
      </w:r>
    </w:p>
    <w:p w:rsidR="00102A21" w:rsidRPr="005A400E" w:rsidRDefault="00462B7C" w:rsidP="00462B7C">
      <w:pPr>
        <w:tabs>
          <w:tab w:val="left" w:pos="3969"/>
        </w:tabs>
        <w:jc w:val="both"/>
        <w:rPr>
          <w:sz w:val="22"/>
          <w:szCs w:val="22"/>
        </w:rPr>
      </w:pPr>
      <w:r w:rsidRPr="005A400E">
        <w:rPr>
          <w:sz w:val="22"/>
          <w:szCs w:val="22"/>
        </w:rPr>
        <w:t>Instrukcja techniczna 0-3</w:t>
      </w:r>
      <w:r w:rsidRPr="005A400E">
        <w:rPr>
          <w:sz w:val="22"/>
          <w:szCs w:val="22"/>
        </w:rPr>
        <w:tab/>
      </w:r>
      <w:r w:rsidR="00102A21" w:rsidRPr="005A400E">
        <w:rPr>
          <w:sz w:val="22"/>
          <w:szCs w:val="22"/>
        </w:rPr>
        <w:t>Ogólne zasady kompletowania prac geodezyjnych.</w:t>
      </w:r>
    </w:p>
    <w:p w:rsidR="00102A21" w:rsidRPr="005A400E" w:rsidRDefault="00102A21" w:rsidP="00462B7C">
      <w:pPr>
        <w:tabs>
          <w:tab w:val="left" w:pos="3969"/>
        </w:tabs>
        <w:jc w:val="both"/>
        <w:rPr>
          <w:sz w:val="22"/>
          <w:szCs w:val="22"/>
        </w:rPr>
      </w:pPr>
      <w:r w:rsidRPr="005A400E">
        <w:rPr>
          <w:sz w:val="22"/>
          <w:szCs w:val="22"/>
        </w:rPr>
        <w:t>Instrukcja techniczna G</w:t>
      </w:r>
      <w:r w:rsidR="00462B7C" w:rsidRPr="005A400E">
        <w:rPr>
          <w:sz w:val="22"/>
          <w:szCs w:val="22"/>
        </w:rPr>
        <w:t>-2</w:t>
      </w:r>
      <w:r w:rsidR="00462B7C" w:rsidRPr="005A400E">
        <w:rPr>
          <w:sz w:val="22"/>
          <w:szCs w:val="22"/>
        </w:rPr>
        <w:tab/>
      </w:r>
      <w:r w:rsidRPr="005A400E">
        <w:rPr>
          <w:sz w:val="22"/>
          <w:szCs w:val="22"/>
        </w:rPr>
        <w:t>Wysokościowa osnowa geodezyjna, GUGiK.</w:t>
      </w:r>
    </w:p>
    <w:p w:rsidR="00102A21" w:rsidRPr="005A400E" w:rsidRDefault="00102A21" w:rsidP="00462B7C">
      <w:pPr>
        <w:tabs>
          <w:tab w:val="left" w:pos="3969"/>
        </w:tabs>
        <w:jc w:val="both"/>
        <w:rPr>
          <w:sz w:val="22"/>
          <w:szCs w:val="22"/>
        </w:rPr>
      </w:pPr>
      <w:r w:rsidRPr="005A400E">
        <w:rPr>
          <w:sz w:val="22"/>
          <w:szCs w:val="22"/>
        </w:rPr>
        <w:t xml:space="preserve">Instrukcja techniczna </w:t>
      </w:r>
      <w:r w:rsidR="00462B7C" w:rsidRPr="005A400E">
        <w:rPr>
          <w:sz w:val="22"/>
          <w:szCs w:val="22"/>
        </w:rPr>
        <w:t>G-3</w:t>
      </w:r>
      <w:r w:rsidR="00462B7C" w:rsidRPr="005A400E">
        <w:rPr>
          <w:sz w:val="22"/>
          <w:szCs w:val="22"/>
        </w:rPr>
        <w:tab/>
      </w:r>
      <w:r w:rsidRPr="005A400E">
        <w:rPr>
          <w:sz w:val="22"/>
          <w:szCs w:val="22"/>
        </w:rPr>
        <w:t>Geodezyjna obsługa inwestycji, GUGiK.</w:t>
      </w:r>
    </w:p>
    <w:p w:rsidR="00102A21" w:rsidRPr="005A400E" w:rsidRDefault="00102A21" w:rsidP="00462B7C">
      <w:pPr>
        <w:tabs>
          <w:tab w:val="left" w:pos="3969"/>
        </w:tabs>
        <w:jc w:val="both"/>
        <w:rPr>
          <w:sz w:val="22"/>
          <w:szCs w:val="22"/>
        </w:rPr>
      </w:pPr>
      <w:r w:rsidRPr="005A400E">
        <w:rPr>
          <w:sz w:val="22"/>
          <w:szCs w:val="22"/>
        </w:rPr>
        <w:t xml:space="preserve">Instrukcja techniczna </w:t>
      </w:r>
      <w:r w:rsidR="00462B7C" w:rsidRPr="005A400E">
        <w:rPr>
          <w:sz w:val="22"/>
          <w:szCs w:val="22"/>
        </w:rPr>
        <w:t>G-4</w:t>
      </w:r>
      <w:r w:rsidR="00462B7C" w:rsidRPr="005A400E">
        <w:rPr>
          <w:sz w:val="22"/>
          <w:szCs w:val="22"/>
        </w:rPr>
        <w:tab/>
      </w:r>
      <w:r w:rsidRPr="005A400E">
        <w:rPr>
          <w:sz w:val="22"/>
          <w:szCs w:val="22"/>
        </w:rPr>
        <w:t>Pomiary sytuacyjne i wysokościowe, GUGiK.</w:t>
      </w:r>
    </w:p>
    <w:p w:rsidR="00462B7C" w:rsidRPr="005A400E" w:rsidRDefault="00462B7C" w:rsidP="00462B7C">
      <w:pPr>
        <w:tabs>
          <w:tab w:val="left" w:pos="3969"/>
        </w:tabs>
        <w:jc w:val="both"/>
        <w:rPr>
          <w:sz w:val="22"/>
          <w:szCs w:val="22"/>
        </w:rPr>
      </w:pPr>
      <w:r w:rsidRPr="005A400E">
        <w:rPr>
          <w:sz w:val="22"/>
          <w:szCs w:val="22"/>
        </w:rPr>
        <w:t>Instrukcja techniczna G-7</w:t>
      </w:r>
      <w:r w:rsidRPr="005A400E">
        <w:rPr>
          <w:sz w:val="22"/>
          <w:szCs w:val="22"/>
        </w:rPr>
        <w:tab/>
        <w:t>Geodezyjna ewidencja sieci i uzbrojenia terenu</w:t>
      </w:r>
    </w:p>
    <w:p w:rsidR="00462B7C" w:rsidRPr="005A400E" w:rsidRDefault="00462B7C" w:rsidP="00462B7C">
      <w:pPr>
        <w:tabs>
          <w:tab w:val="left" w:pos="3969"/>
        </w:tabs>
        <w:jc w:val="both"/>
        <w:rPr>
          <w:sz w:val="22"/>
          <w:szCs w:val="22"/>
        </w:rPr>
      </w:pPr>
      <w:r w:rsidRPr="005A400E">
        <w:rPr>
          <w:sz w:val="22"/>
          <w:szCs w:val="22"/>
        </w:rPr>
        <w:t>Wytyczne techniczne G-4.1:2007</w:t>
      </w:r>
      <w:r w:rsidRPr="005A400E">
        <w:rPr>
          <w:sz w:val="22"/>
          <w:szCs w:val="22"/>
        </w:rPr>
        <w:tab/>
        <w:t>Pomiary sytuacyjne i wysokościowe metodami bezpośrednimi</w:t>
      </w:r>
    </w:p>
    <w:p w:rsidR="00462B7C" w:rsidRPr="005A400E" w:rsidRDefault="00462B7C" w:rsidP="00462B7C">
      <w:pPr>
        <w:tabs>
          <w:tab w:val="left" w:pos="3969"/>
        </w:tabs>
        <w:jc w:val="both"/>
        <w:rPr>
          <w:sz w:val="22"/>
          <w:szCs w:val="22"/>
        </w:rPr>
      </w:pPr>
      <w:r w:rsidRPr="005A400E">
        <w:rPr>
          <w:sz w:val="22"/>
          <w:szCs w:val="22"/>
        </w:rPr>
        <w:t>Wytyczne techniczne G-4.4:2007</w:t>
      </w:r>
      <w:r w:rsidRPr="005A400E">
        <w:rPr>
          <w:sz w:val="22"/>
          <w:szCs w:val="22"/>
        </w:rPr>
        <w:tab/>
        <w:t>Prace geodezyjne związane z podziemnym uzbrojeniem terenu</w:t>
      </w:r>
    </w:p>
    <w:p w:rsidR="00462B7C" w:rsidRPr="005A400E" w:rsidRDefault="00462B7C" w:rsidP="00462B7C">
      <w:pPr>
        <w:tabs>
          <w:tab w:val="left" w:pos="3969"/>
        </w:tabs>
        <w:jc w:val="both"/>
        <w:rPr>
          <w:sz w:val="22"/>
          <w:szCs w:val="22"/>
        </w:rPr>
      </w:pPr>
      <w:r w:rsidRPr="005A400E">
        <w:rPr>
          <w:sz w:val="22"/>
          <w:szCs w:val="22"/>
        </w:rPr>
        <w:t>Wytyczne techniczne G-3.1:2007</w:t>
      </w:r>
      <w:r w:rsidRPr="005A400E">
        <w:rPr>
          <w:sz w:val="22"/>
          <w:szCs w:val="22"/>
        </w:rPr>
        <w:tab/>
        <w:t>Pomiary i opracowania realizacyjne</w:t>
      </w:r>
    </w:p>
    <w:p w:rsidR="008147EB" w:rsidRPr="005A400E" w:rsidRDefault="00F74B35" w:rsidP="008147EB">
      <w:pPr>
        <w:tabs>
          <w:tab w:val="left" w:pos="3969"/>
        </w:tabs>
        <w:jc w:val="both"/>
        <w:rPr>
          <w:sz w:val="22"/>
          <w:szCs w:val="22"/>
        </w:rPr>
      </w:pPr>
      <w:r w:rsidRPr="005A400E">
        <w:rPr>
          <w:sz w:val="22"/>
          <w:szCs w:val="22"/>
        </w:rPr>
        <w:t>Ustawa z dnia 16 wrześ</w:t>
      </w:r>
      <w:r w:rsidR="008147EB" w:rsidRPr="005A400E">
        <w:rPr>
          <w:sz w:val="22"/>
          <w:szCs w:val="22"/>
        </w:rPr>
        <w:t>nia 2016 r. - Prawo geodezyjne i kartograficzne (Dz. U. z 2016 r. poz.1629)</w:t>
      </w:r>
    </w:p>
    <w:p w:rsidR="00462B7C" w:rsidRPr="005A400E" w:rsidRDefault="00462B7C" w:rsidP="00102A21">
      <w:pPr>
        <w:jc w:val="both"/>
        <w:rPr>
          <w:sz w:val="22"/>
          <w:szCs w:val="22"/>
        </w:rPr>
      </w:pPr>
    </w:p>
    <w:p w:rsidR="00102A21" w:rsidRPr="005A400E" w:rsidRDefault="00AB08BD" w:rsidP="000573A7">
      <w:pPr>
        <w:pStyle w:val="Nagwek1"/>
        <w:spacing w:before="0" w:after="0"/>
        <w:rPr>
          <w:b/>
          <w:bCs/>
        </w:rPr>
      </w:pPr>
      <w:r w:rsidRPr="005A400E">
        <w:rPr>
          <w:b/>
          <w:bCs/>
          <w:u w:val="single"/>
        </w:rPr>
        <w:br w:type="page"/>
      </w:r>
    </w:p>
    <w:p w:rsidR="00AB1E7A" w:rsidRPr="005A400E" w:rsidRDefault="00AB1E7A" w:rsidP="00C65479">
      <w:pPr>
        <w:pStyle w:val="Nagwek11"/>
      </w:pPr>
      <w:bookmarkStart w:id="370" w:name="_Toc512842874"/>
      <w:bookmarkStart w:id="371" w:name="_Toc331679558"/>
      <w:r w:rsidRPr="005A400E">
        <w:t>A.2.3.</w:t>
      </w:r>
      <w:r w:rsidRPr="005A400E">
        <w:rPr>
          <w:rFonts w:cs="Arial"/>
        </w:rPr>
        <w:t xml:space="preserve"> </w:t>
      </w:r>
      <w:r w:rsidRPr="005A400E">
        <w:t>ROBOTY ZIEMNE</w:t>
      </w:r>
      <w:bookmarkEnd w:id="370"/>
    </w:p>
    <w:p w:rsidR="00102A21" w:rsidRPr="005A400E" w:rsidRDefault="00102A21" w:rsidP="00F679DA">
      <w:pPr>
        <w:pStyle w:val="Nagwek11"/>
        <w:tabs>
          <w:tab w:val="clear" w:pos="567"/>
          <w:tab w:val="left" w:pos="426"/>
        </w:tabs>
        <w:rPr>
          <w:szCs w:val="28"/>
        </w:rPr>
      </w:pPr>
      <w:bookmarkStart w:id="372" w:name="_Toc512842875"/>
      <w:r w:rsidRPr="005A400E">
        <w:t>1.</w:t>
      </w:r>
      <w:r w:rsidR="00F679DA" w:rsidRPr="005A400E">
        <w:rPr>
          <w:rFonts w:cs="Arial"/>
        </w:rPr>
        <w:tab/>
      </w:r>
      <w:bookmarkEnd w:id="371"/>
      <w:r w:rsidR="00A34D1F" w:rsidRPr="005A400E">
        <w:t>INFORMACJE OGÓLNE</w:t>
      </w:r>
      <w:bookmarkEnd w:id="372"/>
      <w:r w:rsidRPr="005A400E">
        <w:t xml:space="preserve"> </w:t>
      </w:r>
    </w:p>
    <w:p w:rsidR="00102A21" w:rsidRPr="005A400E" w:rsidRDefault="00EF62F3" w:rsidP="00F679DA">
      <w:pPr>
        <w:pStyle w:val="Nagwek11"/>
        <w:tabs>
          <w:tab w:val="clear" w:pos="567"/>
          <w:tab w:val="left" w:pos="426"/>
        </w:tabs>
      </w:pPr>
      <w:bookmarkStart w:id="373" w:name="_Toc331679559"/>
      <w:bookmarkStart w:id="374" w:name="_Toc512842876"/>
      <w:r w:rsidRPr="005A400E">
        <w:t>1.1.</w:t>
      </w:r>
      <w:r w:rsidRPr="005A400E">
        <w:tab/>
      </w:r>
      <w:r w:rsidR="00102A21" w:rsidRPr="005A400E">
        <w:t xml:space="preserve">Przedmiot </w:t>
      </w:r>
      <w:bookmarkEnd w:id="373"/>
      <w:r w:rsidR="000B4E87" w:rsidRPr="005A400E">
        <w:t>zamówienia</w:t>
      </w:r>
      <w:bookmarkEnd w:id="374"/>
    </w:p>
    <w:p w:rsidR="000B4E87" w:rsidRPr="005A400E" w:rsidRDefault="000B4E87" w:rsidP="000573A7">
      <w:pPr>
        <w:pStyle w:val="Tekstpodstawowy3"/>
        <w:jc w:val="both"/>
        <w:rPr>
          <w:sz w:val="22"/>
          <w:szCs w:val="22"/>
        </w:rPr>
      </w:pPr>
      <w:bookmarkStart w:id="375" w:name="_Toc331679560"/>
      <w:r w:rsidRPr="005A400E">
        <w:rPr>
          <w:sz w:val="22"/>
          <w:szCs w:val="22"/>
        </w:rPr>
        <w:t xml:space="preserve">Ustalenia zawarte w </w:t>
      </w:r>
      <w:r w:rsidR="005E63B7" w:rsidRPr="005A400E">
        <w:rPr>
          <w:sz w:val="22"/>
          <w:szCs w:val="22"/>
        </w:rPr>
        <w:t>niniejszej części</w:t>
      </w:r>
      <w:r w:rsidRPr="005A400E">
        <w:rPr>
          <w:sz w:val="22"/>
          <w:szCs w:val="22"/>
        </w:rPr>
        <w:t xml:space="preserve"> Program</w:t>
      </w:r>
      <w:r w:rsidR="005E63B7" w:rsidRPr="005A400E">
        <w:rPr>
          <w:sz w:val="22"/>
          <w:szCs w:val="22"/>
        </w:rPr>
        <w:t>u</w:t>
      </w:r>
      <w:r w:rsidRPr="005A400E">
        <w:rPr>
          <w:sz w:val="22"/>
          <w:szCs w:val="22"/>
        </w:rPr>
        <w:t xml:space="preserve"> </w:t>
      </w:r>
      <w:r w:rsidR="005E63B7" w:rsidRPr="005A400E">
        <w:rPr>
          <w:sz w:val="22"/>
          <w:szCs w:val="22"/>
        </w:rPr>
        <w:t>f</w:t>
      </w:r>
      <w:r w:rsidRPr="005A400E">
        <w:rPr>
          <w:sz w:val="22"/>
          <w:szCs w:val="22"/>
        </w:rPr>
        <w:t>unkcjonalno-</w:t>
      </w:r>
      <w:r w:rsidR="005E63B7" w:rsidRPr="005A400E">
        <w:rPr>
          <w:sz w:val="22"/>
          <w:szCs w:val="22"/>
        </w:rPr>
        <w:t>u</w:t>
      </w:r>
      <w:r w:rsidRPr="005A400E">
        <w:rPr>
          <w:sz w:val="22"/>
          <w:szCs w:val="22"/>
        </w:rPr>
        <w:t>żytkow</w:t>
      </w:r>
      <w:r w:rsidR="005E63B7" w:rsidRPr="005A400E">
        <w:rPr>
          <w:sz w:val="22"/>
          <w:szCs w:val="22"/>
        </w:rPr>
        <w:t>ego</w:t>
      </w:r>
      <w:r w:rsidRPr="005A400E">
        <w:rPr>
          <w:sz w:val="22"/>
          <w:szCs w:val="22"/>
        </w:rPr>
        <w:t xml:space="preserve"> dotyczą wymagań jakie powinien uwzględnić Wykonawca na etapie wykonywania robót ziemnych przy wykonywaniu robót związanych</w:t>
      </w:r>
      <w:r w:rsidR="00506341" w:rsidRPr="005A400E">
        <w:rPr>
          <w:sz w:val="22"/>
          <w:szCs w:val="22"/>
        </w:rPr>
        <w:br/>
      </w:r>
      <w:r w:rsidRPr="005A400E">
        <w:rPr>
          <w:sz w:val="22"/>
          <w:szCs w:val="22"/>
        </w:rPr>
        <w:t xml:space="preserve">z </w:t>
      </w:r>
      <w:r w:rsidR="00A8290C" w:rsidRPr="005A400E">
        <w:rPr>
          <w:sz w:val="22"/>
          <w:szCs w:val="22"/>
        </w:rPr>
        <w:t xml:space="preserve">realizacją </w:t>
      </w:r>
      <w:r w:rsidR="004156A2" w:rsidRPr="005A400E">
        <w:rPr>
          <w:sz w:val="22"/>
          <w:szCs w:val="22"/>
        </w:rPr>
        <w:t xml:space="preserve">niniejszego </w:t>
      </w:r>
      <w:r w:rsidR="00462B7C" w:rsidRPr="005A400E">
        <w:rPr>
          <w:sz w:val="22"/>
          <w:szCs w:val="22"/>
        </w:rPr>
        <w:t>zamówienia</w:t>
      </w:r>
      <w:r w:rsidR="00F10E63" w:rsidRPr="005A400E">
        <w:rPr>
          <w:sz w:val="22"/>
          <w:szCs w:val="22"/>
        </w:rPr>
        <w:t>.</w:t>
      </w:r>
    </w:p>
    <w:p w:rsidR="000B4E87" w:rsidRPr="005A400E" w:rsidRDefault="000B4E87" w:rsidP="00DD547F">
      <w:pPr>
        <w:pStyle w:val="Default"/>
        <w:spacing w:after="120"/>
        <w:jc w:val="both"/>
        <w:rPr>
          <w:color w:val="auto"/>
          <w:sz w:val="22"/>
        </w:rPr>
      </w:pPr>
      <w:r w:rsidRPr="005A400E">
        <w:rPr>
          <w:color w:val="auto"/>
          <w:sz w:val="22"/>
        </w:rPr>
        <w:t>Postanowienia niniejszego punktu obowiązują</w:t>
      </w:r>
      <w:r w:rsidR="00B24286" w:rsidRPr="005A400E">
        <w:rPr>
          <w:color w:val="auto"/>
          <w:sz w:val="22"/>
        </w:rPr>
        <w:t>,</w:t>
      </w:r>
      <w:r w:rsidRPr="005A400E">
        <w:rPr>
          <w:color w:val="auto"/>
          <w:sz w:val="22"/>
        </w:rPr>
        <w:t xml:space="preserve"> o ile instrukcje producentów </w:t>
      </w:r>
      <w:r w:rsidR="00B24286" w:rsidRPr="005A400E">
        <w:rPr>
          <w:color w:val="auto"/>
          <w:sz w:val="22"/>
        </w:rPr>
        <w:t xml:space="preserve">materiałów jakie będą zastosowane, </w:t>
      </w:r>
      <w:r w:rsidRPr="005A400E">
        <w:rPr>
          <w:color w:val="auto"/>
          <w:sz w:val="22"/>
        </w:rPr>
        <w:t xml:space="preserve">w zakresie wymagań dotyczących wykonywania robót ziemnych </w:t>
      </w:r>
      <w:r w:rsidR="00DD547F" w:rsidRPr="005A400E">
        <w:rPr>
          <w:color w:val="auto"/>
          <w:sz w:val="22"/>
        </w:rPr>
        <w:t xml:space="preserve">związanych z ich układaniem </w:t>
      </w:r>
      <w:r w:rsidRPr="005A400E">
        <w:rPr>
          <w:color w:val="auto"/>
          <w:sz w:val="22"/>
        </w:rPr>
        <w:t>nie stanowią inaczej.</w:t>
      </w:r>
    </w:p>
    <w:p w:rsidR="00102A21" w:rsidRPr="005A400E" w:rsidRDefault="00102A21" w:rsidP="00F679DA">
      <w:pPr>
        <w:pStyle w:val="Nagwek11"/>
        <w:tabs>
          <w:tab w:val="clear" w:pos="567"/>
          <w:tab w:val="left" w:pos="426"/>
        </w:tabs>
      </w:pPr>
      <w:bookmarkStart w:id="376" w:name="_Toc331679561"/>
      <w:bookmarkStart w:id="377" w:name="_Toc512842877"/>
      <w:bookmarkEnd w:id="375"/>
      <w:r w:rsidRPr="005A400E">
        <w:t>1.</w:t>
      </w:r>
      <w:r w:rsidR="000B4E87" w:rsidRPr="005A400E">
        <w:t>2</w:t>
      </w:r>
      <w:r w:rsidR="00EF62F3" w:rsidRPr="005A400E">
        <w:t>.</w:t>
      </w:r>
      <w:r w:rsidR="00EF62F3" w:rsidRPr="005A400E">
        <w:tab/>
      </w:r>
      <w:r w:rsidRPr="005A400E">
        <w:t xml:space="preserve">Zakres </w:t>
      </w:r>
      <w:bookmarkEnd w:id="376"/>
      <w:r w:rsidR="000B4E87" w:rsidRPr="005A400E">
        <w:t>prac</w:t>
      </w:r>
      <w:bookmarkEnd w:id="377"/>
      <w:r w:rsidRPr="005A400E">
        <w:t xml:space="preserve"> </w:t>
      </w:r>
    </w:p>
    <w:p w:rsidR="00A8290C" w:rsidRPr="005A400E" w:rsidRDefault="00A8290C" w:rsidP="00A8290C">
      <w:pPr>
        <w:pStyle w:val="Tekstpodstawowywcity"/>
        <w:spacing w:after="120"/>
        <w:jc w:val="both"/>
        <w:rPr>
          <w:sz w:val="22"/>
          <w:szCs w:val="22"/>
        </w:rPr>
      </w:pPr>
      <w:bookmarkStart w:id="378" w:name="_Toc331679562"/>
      <w:r w:rsidRPr="005A400E">
        <w:rPr>
          <w:sz w:val="22"/>
          <w:szCs w:val="22"/>
        </w:rPr>
        <w:t xml:space="preserve">Zakres prac obejmuje prowadzenie robót ziemnych </w:t>
      </w:r>
      <w:r w:rsidR="005E63B7" w:rsidRPr="005A400E">
        <w:rPr>
          <w:sz w:val="22"/>
          <w:szCs w:val="22"/>
        </w:rPr>
        <w:t xml:space="preserve">w szczególności </w:t>
      </w:r>
      <w:r w:rsidRPr="005A400E">
        <w:rPr>
          <w:sz w:val="22"/>
          <w:szCs w:val="22"/>
        </w:rPr>
        <w:t xml:space="preserve">przy budowie kanałów grawitacyjnych, </w:t>
      </w:r>
      <w:r w:rsidR="005E63B7" w:rsidRPr="005A400E">
        <w:rPr>
          <w:sz w:val="22"/>
          <w:szCs w:val="22"/>
        </w:rPr>
        <w:t xml:space="preserve">zbiorników retencyjnych, podczyszczalni </w:t>
      </w:r>
      <w:r w:rsidR="00334156" w:rsidRPr="005A400E">
        <w:rPr>
          <w:sz w:val="22"/>
          <w:szCs w:val="22"/>
        </w:rPr>
        <w:t>wód opadowych i roztopowych</w:t>
      </w:r>
      <w:r w:rsidR="005E63B7" w:rsidRPr="005A400E">
        <w:rPr>
          <w:sz w:val="22"/>
          <w:szCs w:val="22"/>
        </w:rPr>
        <w:t xml:space="preserve"> deszczowych, </w:t>
      </w:r>
      <w:r w:rsidR="00EF3D30" w:rsidRPr="005A400E">
        <w:rPr>
          <w:sz w:val="22"/>
          <w:szCs w:val="22"/>
        </w:rPr>
        <w:t>prze</w:t>
      </w:r>
      <w:r w:rsidR="005E63B7" w:rsidRPr="005A400E">
        <w:rPr>
          <w:sz w:val="22"/>
          <w:szCs w:val="22"/>
        </w:rPr>
        <w:t xml:space="preserve">pompowni </w:t>
      </w:r>
      <w:r w:rsidR="00334156" w:rsidRPr="005A400E">
        <w:rPr>
          <w:sz w:val="22"/>
          <w:szCs w:val="22"/>
        </w:rPr>
        <w:t xml:space="preserve">wód opadowych i roztopowych i </w:t>
      </w:r>
      <w:r w:rsidR="005E63B7" w:rsidRPr="005A400E">
        <w:rPr>
          <w:sz w:val="22"/>
          <w:szCs w:val="22"/>
        </w:rPr>
        <w:t>przewodów tłocznych oraz wylotów do odbiorników</w:t>
      </w:r>
      <w:r w:rsidRPr="005A400E">
        <w:rPr>
          <w:sz w:val="22"/>
          <w:szCs w:val="22"/>
        </w:rPr>
        <w:t xml:space="preserve"> zakresie objętym niniejszym </w:t>
      </w:r>
      <w:r w:rsidR="00FE5A01" w:rsidRPr="005A400E">
        <w:rPr>
          <w:sz w:val="22"/>
          <w:szCs w:val="22"/>
        </w:rPr>
        <w:t>zamówieniem</w:t>
      </w:r>
      <w:r w:rsidRPr="005A400E">
        <w:rPr>
          <w:sz w:val="22"/>
          <w:szCs w:val="22"/>
        </w:rPr>
        <w:t>.</w:t>
      </w:r>
    </w:p>
    <w:p w:rsidR="00102A21" w:rsidRPr="005A400E" w:rsidRDefault="00102A21" w:rsidP="00F679DA">
      <w:pPr>
        <w:pStyle w:val="Nagwek11"/>
        <w:tabs>
          <w:tab w:val="clear" w:pos="567"/>
          <w:tab w:val="left" w:pos="426"/>
        </w:tabs>
      </w:pPr>
      <w:bookmarkStart w:id="379" w:name="_Toc512842878"/>
      <w:r w:rsidRPr="005A400E">
        <w:t>1.</w:t>
      </w:r>
      <w:r w:rsidR="000B4E87" w:rsidRPr="005A400E">
        <w:t>3</w:t>
      </w:r>
      <w:r w:rsidR="00EF62F3" w:rsidRPr="005A400E">
        <w:t>.</w:t>
      </w:r>
      <w:r w:rsidR="00EF62F3" w:rsidRPr="005A400E">
        <w:tab/>
      </w:r>
      <w:r w:rsidRPr="005A400E">
        <w:t>Określenia podstawowe</w:t>
      </w:r>
      <w:bookmarkEnd w:id="378"/>
      <w:bookmarkEnd w:id="379"/>
    </w:p>
    <w:p w:rsidR="00102A21" w:rsidRPr="005A400E" w:rsidRDefault="00102A21" w:rsidP="00102A21">
      <w:pPr>
        <w:pStyle w:val="Default"/>
        <w:spacing w:after="120"/>
        <w:jc w:val="both"/>
        <w:rPr>
          <w:color w:val="auto"/>
          <w:sz w:val="22"/>
          <w:szCs w:val="22"/>
        </w:rPr>
      </w:pPr>
      <w:r w:rsidRPr="005A400E">
        <w:rPr>
          <w:color w:val="auto"/>
          <w:sz w:val="22"/>
          <w:szCs w:val="22"/>
        </w:rPr>
        <w:t xml:space="preserve">Użyte w </w:t>
      </w:r>
      <w:r w:rsidR="000B4E87" w:rsidRPr="005A400E">
        <w:rPr>
          <w:color w:val="auto"/>
          <w:sz w:val="22"/>
          <w:szCs w:val="22"/>
        </w:rPr>
        <w:t xml:space="preserve">Programie </w:t>
      </w:r>
      <w:r w:rsidR="00FE5A01" w:rsidRPr="005A400E">
        <w:rPr>
          <w:color w:val="auto"/>
          <w:sz w:val="22"/>
          <w:szCs w:val="22"/>
        </w:rPr>
        <w:t>f</w:t>
      </w:r>
      <w:r w:rsidR="000B4E87" w:rsidRPr="005A400E">
        <w:rPr>
          <w:color w:val="auto"/>
          <w:sz w:val="22"/>
          <w:szCs w:val="22"/>
        </w:rPr>
        <w:t>unkcjonalno</w:t>
      </w:r>
      <w:r w:rsidR="00FE5A01" w:rsidRPr="005A400E">
        <w:rPr>
          <w:color w:val="auto"/>
          <w:sz w:val="22"/>
          <w:szCs w:val="22"/>
        </w:rPr>
        <w:t>-u</w:t>
      </w:r>
      <w:r w:rsidR="000B4E87" w:rsidRPr="005A400E">
        <w:rPr>
          <w:color w:val="auto"/>
          <w:sz w:val="22"/>
          <w:szCs w:val="22"/>
        </w:rPr>
        <w:t>żytkowym</w:t>
      </w:r>
      <w:r w:rsidRPr="005A400E">
        <w:rPr>
          <w:color w:val="auto"/>
          <w:sz w:val="22"/>
          <w:szCs w:val="22"/>
        </w:rPr>
        <w:t xml:space="preserve"> wymienione poniżej określenia należy rozumieć w każdym przypadku następująco:</w:t>
      </w:r>
    </w:p>
    <w:p w:rsidR="00102A21" w:rsidRPr="005A400E" w:rsidRDefault="00102A21" w:rsidP="000573A7">
      <w:pPr>
        <w:spacing w:after="40"/>
        <w:jc w:val="both"/>
        <w:rPr>
          <w:sz w:val="22"/>
          <w:szCs w:val="22"/>
        </w:rPr>
      </w:pPr>
      <w:r w:rsidRPr="005A400E">
        <w:rPr>
          <w:b/>
          <w:bCs/>
          <w:i/>
          <w:iCs/>
          <w:sz w:val="22"/>
          <w:szCs w:val="22"/>
        </w:rPr>
        <w:t xml:space="preserve">Budowla ziemna </w:t>
      </w:r>
      <w:r w:rsidRPr="005A400E">
        <w:rPr>
          <w:sz w:val="22"/>
          <w:szCs w:val="22"/>
        </w:rPr>
        <w:t xml:space="preserve">– budowla wykonana w gruncie lub z gruntu albo rozdrobnionych odpadów przemysłowych, spełniająca warunki stateczności i odwodnienia oraz przyjmująca obciążenia od środków transportowych i urządzeń na korpusie drogowym. </w:t>
      </w:r>
    </w:p>
    <w:p w:rsidR="00102A21" w:rsidRPr="005A400E" w:rsidRDefault="00102A21" w:rsidP="00FE5A01">
      <w:pPr>
        <w:spacing w:before="60"/>
        <w:jc w:val="both"/>
        <w:rPr>
          <w:sz w:val="22"/>
          <w:szCs w:val="22"/>
        </w:rPr>
      </w:pPr>
      <w:r w:rsidRPr="005A400E">
        <w:rPr>
          <w:b/>
          <w:bCs/>
          <w:i/>
          <w:iCs/>
          <w:sz w:val="22"/>
          <w:szCs w:val="22"/>
        </w:rPr>
        <w:t xml:space="preserve">Korpus drogowy </w:t>
      </w:r>
      <w:r w:rsidRPr="005A400E">
        <w:rPr>
          <w:sz w:val="22"/>
          <w:szCs w:val="22"/>
        </w:rPr>
        <w:t xml:space="preserve">– nasyp lub ta część wykopu, która jest ograniczona koroną drogi i skarpami rowów. </w:t>
      </w:r>
    </w:p>
    <w:p w:rsidR="00102A21" w:rsidRPr="005A400E" w:rsidRDefault="00102A21" w:rsidP="00FE5A01">
      <w:pPr>
        <w:spacing w:before="60"/>
        <w:jc w:val="both"/>
        <w:rPr>
          <w:sz w:val="22"/>
          <w:szCs w:val="22"/>
        </w:rPr>
      </w:pPr>
      <w:r w:rsidRPr="005A400E">
        <w:rPr>
          <w:b/>
          <w:bCs/>
          <w:i/>
          <w:iCs/>
          <w:sz w:val="22"/>
          <w:szCs w:val="22"/>
        </w:rPr>
        <w:t>Głębokość wykopu</w:t>
      </w:r>
      <w:r w:rsidRPr="005A400E">
        <w:rPr>
          <w:sz w:val="22"/>
          <w:szCs w:val="22"/>
        </w:rPr>
        <w:t xml:space="preserve"> – różnica rzędnej terenu i rzędnej robót ziemnych, wyznaczona w osi wykopu. </w:t>
      </w:r>
    </w:p>
    <w:p w:rsidR="00102A21" w:rsidRPr="005A400E" w:rsidRDefault="00102A21" w:rsidP="00FE5A01">
      <w:pPr>
        <w:spacing w:before="60"/>
        <w:jc w:val="both"/>
        <w:rPr>
          <w:sz w:val="22"/>
          <w:szCs w:val="22"/>
        </w:rPr>
      </w:pPr>
      <w:r w:rsidRPr="005A400E">
        <w:rPr>
          <w:b/>
          <w:bCs/>
          <w:i/>
          <w:iCs/>
          <w:sz w:val="22"/>
          <w:szCs w:val="22"/>
        </w:rPr>
        <w:t xml:space="preserve">Wykop płytki </w:t>
      </w:r>
      <w:r w:rsidRPr="005A400E">
        <w:rPr>
          <w:sz w:val="22"/>
          <w:szCs w:val="22"/>
        </w:rPr>
        <w:t xml:space="preserve">– wykop, którego głębokość jest mniejsza niż 1 m. </w:t>
      </w:r>
    </w:p>
    <w:p w:rsidR="00102A21" w:rsidRPr="005A400E" w:rsidRDefault="00102A21" w:rsidP="00FE5A01">
      <w:pPr>
        <w:spacing w:before="60"/>
        <w:jc w:val="both"/>
        <w:rPr>
          <w:sz w:val="22"/>
          <w:szCs w:val="22"/>
        </w:rPr>
      </w:pPr>
      <w:r w:rsidRPr="005A400E">
        <w:rPr>
          <w:b/>
          <w:bCs/>
          <w:i/>
          <w:iCs/>
          <w:sz w:val="22"/>
          <w:szCs w:val="22"/>
        </w:rPr>
        <w:t xml:space="preserve">Wykop średni </w:t>
      </w:r>
      <w:r w:rsidRPr="005A400E">
        <w:rPr>
          <w:sz w:val="22"/>
          <w:szCs w:val="22"/>
        </w:rPr>
        <w:t xml:space="preserve">– wykop, którego głębokość jest zawarta w granicach od 1 do 3 m. </w:t>
      </w:r>
    </w:p>
    <w:p w:rsidR="00102A21" w:rsidRPr="005A400E" w:rsidRDefault="00102A21" w:rsidP="00FE5A01">
      <w:pPr>
        <w:spacing w:before="60"/>
        <w:jc w:val="both"/>
        <w:rPr>
          <w:sz w:val="22"/>
          <w:szCs w:val="22"/>
        </w:rPr>
      </w:pPr>
      <w:r w:rsidRPr="005A400E">
        <w:rPr>
          <w:b/>
          <w:bCs/>
          <w:i/>
          <w:iCs/>
          <w:sz w:val="22"/>
          <w:szCs w:val="22"/>
        </w:rPr>
        <w:t xml:space="preserve">Ukop </w:t>
      </w:r>
      <w:r w:rsidRPr="005A400E">
        <w:rPr>
          <w:sz w:val="22"/>
          <w:szCs w:val="22"/>
        </w:rPr>
        <w:t xml:space="preserve">– miejsce pozyskania gruntu do zasypania wykopów/wykonania nasypów, położone poza pasem robót ziemnych, lecz w obrębie działki przeznaczonej pod inwestycję lub pasa robót drogowych. </w:t>
      </w:r>
    </w:p>
    <w:p w:rsidR="00102A21" w:rsidRPr="005A400E" w:rsidRDefault="00102A21" w:rsidP="00FE5A01">
      <w:pPr>
        <w:spacing w:before="60"/>
        <w:jc w:val="both"/>
        <w:rPr>
          <w:sz w:val="22"/>
          <w:szCs w:val="22"/>
        </w:rPr>
      </w:pPr>
      <w:r w:rsidRPr="005A400E">
        <w:rPr>
          <w:b/>
          <w:bCs/>
          <w:i/>
          <w:iCs/>
          <w:sz w:val="22"/>
          <w:szCs w:val="22"/>
        </w:rPr>
        <w:t xml:space="preserve">Dokop </w:t>
      </w:r>
      <w:r w:rsidRPr="005A400E">
        <w:rPr>
          <w:sz w:val="22"/>
          <w:szCs w:val="22"/>
        </w:rPr>
        <w:t xml:space="preserve">– miejsce pozyskania gruntu do zasypania wykopów/wykonania nasypów, położone poza działką przeznaczoną pod inwestycję lub pasem robót drogowych. </w:t>
      </w:r>
    </w:p>
    <w:p w:rsidR="00102A21" w:rsidRPr="005A400E" w:rsidRDefault="00102A21" w:rsidP="00FE5A01">
      <w:pPr>
        <w:spacing w:before="60"/>
        <w:jc w:val="both"/>
        <w:rPr>
          <w:sz w:val="22"/>
          <w:szCs w:val="22"/>
        </w:rPr>
      </w:pPr>
      <w:r w:rsidRPr="005A400E">
        <w:rPr>
          <w:b/>
          <w:bCs/>
          <w:i/>
          <w:iCs/>
          <w:sz w:val="22"/>
          <w:szCs w:val="22"/>
        </w:rPr>
        <w:t xml:space="preserve">Odkład </w:t>
      </w:r>
      <w:r w:rsidRPr="005A400E">
        <w:rPr>
          <w:sz w:val="22"/>
          <w:szCs w:val="22"/>
        </w:rPr>
        <w:t xml:space="preserve">– miejsce wbudowania lub składowania (odwiezienia) gruntów pozyskanych w czasie wykonywania wykopów, a nie wykorzystanych do budowy nasypów oraz innych prac związanych  z trasą drogową. </w:t>
      </w:r>
    </w:p>
    <w:p w:rsidR="00102A21" w:rsidRPr="005A400E" w:rsidRDefault="00102A21" w:rsidP="00FE5A01">
      <w:pPr>
        <w:spacing w:before="60"/>
        <w:jc w:val="both"/>
        <w:rPr>
          <w:sz w:val="22"/>
          <w:szCs w:val="22"/>
        </w:rPr>
      </w:pPr>
      <w:r w:rsidRPr="005A400E">
        <w:rPr>
          <w:b/>
          <w:bCs/>
          <w:i/>
          <w:iCs/>
          <w:sz w:val="22"/>
          <w:szCs w:val="22"/>
        </w:rPr>
        <w:t xml:space="preserve">Podłoże nawierzchni </w:t>
      </w:r>
      <w:r w:rsidRPr="005A400E">
        <w:rPr>
          <w:sz w:val="22"/>
          <w:szCs w:val="22"/>
        </w:rPr>
        <w:t xml:space="preserve">– grunt rodzimy lub nasypowy leżący bezpośrednio pod konstrukcją nawierzchni do głębokości przemarzania, nie mniej jednak niż do głębokości 1 m od zaprojektowanej powierzchni robót ziemnych.  </w:t>
      </w:r>
    </w:p>
    <w:p w:rsidR="00102A21" w:rsidRPr="005A400E" w:rsidRDefault="00102A21" w:rsidP="00FE5A01">
      <w:pPr>
        <w:spacing w:before="60"/>
        <w:jc w:val="both"/>
        <w:rPr>
          <w:sz w:val="22"/>
          <w:szCs w:val="22"/>
        </w:rPr>
      </w:pPr>
      <w:r w:rsidRPr="005A400E">
        <w:rPr>
          <w:b/>
          <w:bCs/>
          <w:i/>
          <w:iCs/>
          <w:sz w:val="22"/>
          <w:szCs w:val="22"/>
        </w:rPr>
        <w:t xml:space="preserve">Podłoże drogowej budowli ziemnej </w:t>
      </w:r>
      <w:r w:rsidRPr="005A400E">
        <w:rPr>
          <w:sz w:val="22"/>
          <w:szCs w:val="22"/>
        </w:rPr>
        <w:t xml:space="preserve">– strefa gruntu rodzimego poniżej spodu budowli, w której właściwości gruntu mają wpływ na projektowanie, wykonanie i eksploatację budowli. </w:t>
      </w:r>
    </w:p>
    <w:p w:rsidR="00102A21" w:rsidRPr="005A400E" w:rsidRDefault="00102A21" w:rsidP="00FE5A01">
      <w:pPr>
        <w:spacing w:before="60"/>
        <w:jc w:val="both"/>
        <w:rPr>
          <w:sz w:val="22"/>
          <w:szCs w:val="22"/>
        </w:rPr>
      </w:pPr>
      <w:r w:rsidRPr="005A400E">
        <w:rPr>
          <w:b/>
          <w:bCs/>
          <w:i/>
          <w:iCs/>
          <w:sz w:val="22"/>
          <w:szCs w:val="22"/>
        </w:rPr>
        <w:t xml:space="preserve">Skarpa </w:t>
      </w:r>
      <w:r w:rsidRPr="005A400E">
        <w:rPr>
          <w:sz w:val="22"/>
          <w:szCs w:val="22"/>
        </w:rPr>
        <w:t xml:space="preserve">– zewnętrzna umocniona boczna powierzchnia nasypu lub wykopu o kształcie  i nachyleniu dostosowanym do właściwości gruntu i lokalnych uwarunkowań. </w:t>
      </w:r>
    </w:p>
    <w:p w:rsidR="00102A21" w:rsidRPr="005A400E" w:rsidRDefault="00102A21" w:rsidP="00506341">
      <w:pPr>
        <w:spacing w:before="60"/>
        <w:jc w:val="both"/>
        <w:rPr>
          <w:sz w:val="22"/>
          <w:szCs w:val="22"/>
        </w:rPr>
      </w:pPr>
      <w:r w:rsidRPr="005A400E">
        <w:rPr>
          <w:b/>
          <w:bCs/>
          <w:i/>
          <w:iCs/>
          <w:sz w:val="22"/>
          <w:szCs w:val="22"/>
        </w:rPr>
        <w:t xml:space="preserve">Wskaźnik zagęszczenia gruntu </w:t>
      </w:r>
      <w:r w:rsidRPr="005A400E">
        <w:rPr>
          <w:sz w:val="22"/>
          <w:szCs w:val="22"/>
        </w:rPr>
        <w:t>– wielkość charakteryzująca stan zagęszczenia gruntu, określona wg</w:t>
      </w:r>
      <w:r w:rsidR="00506341" w:rsidRPr="005A400E">
        <w:rPr>
          <w:sz w:val="22"/>
          <w:szCs w:val="22"/>
        </w:rPr>
        <w:t xml:space="preserve"> </w:t>
      </w:r>
      <w:r w:rsidRPr="005A400E">
        <w:rPr>
          <w:sz w:val="22"/>
          <w:szCs w:val="22"/>
        </w:rPr>
        <w:t>wzoru:</w:t>
      </w:r>
    </w:p>
    <w:p w:rsidR="00102A21" w:rsidRPr="005A400E" w:rsidRDefault="00EF6259" w:rsidP="00102A21">
      <w:pPr>
        <w:spacing w:after="120"/>
        <w:ind w:left="1440" w:firstLine="720"/>
        <w:jc w:val="both"/>
        <w:rPr>
          <w:sz w:val="22"/>
          <w:szCs w:val="22"/>
        </w:rPr>
      </w:pPr>
      <w:r w:rsidRPr="005A400E">
        <w:rPr>
          <w:noProof/>
          <w:sz w:val="22"/>
          <w:szCs w:val="22"/>
        </w:rPr>
        <w:drawing>
          <wp:inline distT="0" distB="0" distL="0" distR="0" wp14:anchorId="59831681" wp14:editId="150332C6">
            <wp:extent cx="546100" cy="4368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100" cy="436880"/>
                    </a:xfrm>
                    <a:prstGeom prst="rect">
                      <a:avLst/>
                    </a:prstGeom>
                    <a:noFill/>
                    <a:ln>
                      <a:noFill/>
                    </a:ln>
                  </pic:spPr>
                </pic:pic>
              </a:graphicData>
            </a:graphic>
          </wp:inline>
        </w:drawing>
      </w:r>
      <w:r w:rsidR="00102A21" w:rsidRPr="005A400E">
        <w:rPr>
          <w:sz w:val="22"/>
          <w:szCs w:val="22"/>
        </w:rPr>
        <w:t xml:space="preserve">  </w:t>
      </w:r>
    </w:p>
    <w:p w:rsidR="00102A21" w:rsidRPr="005A400E" w:rsidRDefault="00102A21" w:rsidP="00102A21">
      <w:pPr>
        <w:pStyle w:val="Tekstpodstawowy3"/>
        <w:spacing w:after="0"/>
        <w:jc w:val="both"/>
        <w:rPr>
          <w:sz w:val="22"/>
          <w:szCs w:val="22"/>
        </w:rPr>
      </w:pPr>
      <w:r w:rsidRPr="005A400E">
        <w:rPr>
          <w:sz w:val="22"/>
          <w:szCs w:val="22"/>
        </w:rPr>
        <w:t xml:space="preserve">gdzie: </w:t>
      </w:r>
    </w:p>
    <w:p w:rsidR="00102A21" w:rsidRPr="005A400E" w:rsidRDefault="00102A21" w:rsidP="00AB08BD">
      <w:pPr>
        <w:pStyle w:val="BodySingle"/>
        <w:spacing w:before="60" w:after="0"/>
        <w:jc w:val="both"/>
        <w:rPr>
          <w:sz w:val="22"/>
          <w:szCs w:val="22"/>
        </w:rPr>
      </w:pPr>
      <w:r w:rsidRPr="005A400E">
        <w:rPr>
          <w:sz w:val="28"/>
          <w:szCs w:val="28"/>
        </w:rPr>
        <w:t>ρ</w:t>
      </w:r>
      <w:r w:rsidRPr="005A400E">
        <w:rPr>
          <w:position w:val="-14"/>
          <w:sz w:val="28"/>
          <w:szCs w:val="28"/>
          <w:vertAlign w:val="subscript"/>
        </w:rPr>
        <w:t xml:space="preserve"> d</w:t>
      </w:r>
      <w:r w:rsidRPr="005A400E">
        <w:rPr>
          <w:sz w:val="22"/>
          <w:szCs w:val="22"/>
        </w:rPr>
        <w:t xml:space="preserve"> -  gęstość objętościowa szkieletu zagęszczonego gruntu, (Mg/m</w:t>
      </w:r>
      <w:r w:rsidRPr="005A400E">
        <w:rPr>
          <w:sz w:val="22"/>
          <w:szCs w:val="22"/>
          <w:vertAlign w:val="superscript"/>
        </w:rPr>
        <w:t>3</w:t>
      </w:r>
      <w:r w:rsidRPr="005A400E">
        <w:rPr>
          <w:sz w:val="22"/>
          <w:szCs w:val="22"/>
        </w:rPr>
        <w:t xml:space="preserve">), </w:t>
      </w:r>
    </w:p>
    <w:p w:rsidR="00FE5A01" w:rsidRPr="005A400E" w:rsidRDefault="00102A21" w:rsidP="000573A7">
      <w:pPr>
        <w:pStyle w:val="BodySingle"/>
        <w:spacing w:before="0" w:after="120"/>
        <w:jc w:val="both"/>
        <w:rPr>
          <w:sz w:val="22"/>
          <w:szCs w:val="22"/>
        </w:rPr>
      </w:pPr>
      <w:r w:rsidRPr="005A400E">
        <w:rPr>
          <w:sz w:val="28"/>
          <w:szCs w:val="28"/>
        </w:rPr>
        <w:t>ρ</w:t>
      </w:r>
      <w:r w:rsidRPr="005A400E">
        <w:rPr>
          <w:sz w:val="18"/>
          <w:szCs w:val="18"/>
        </w:rPr>
        <w:t>ds</w:t>
      </w:r>
      <w:r w:rsidRPr="005A400E">
        <w:rPr>
          <w:sz w:val="22"/>
          <w:szCs w:val="22"/>
        </w:rPr>
        <w:t xml:space="preserve">.-  maksymalna gęstość objętościowa szkieletu gruntowego przy wilgotności optymalnej, określona </w:t>
      </w:r>
      <w:r w:rsidR="00B13B11" w:rsidRPr="005A400E">
        <w:rPr>
          <w:sz w:val="22"/>
          <w:szCs w:val="22"/>
        </w:rPr>
        <w:br/>
      </w:r>
      <w:r w:rsidRPr="005A400E">
        <w:rPr>
          <w:sz w:val="22"/>
          <w:szCs w:val="22"/>
        </w:rPr>
        <w:t>w normalnej próbie Proctora, zgodnie z PN</w:t>
      </w:r>
      <w:r w:rsidR="00E35CB2" w:rsidRPr="005A400E">
        <w:rPr>
          <w:sz w:val="22"/>
          <w:szCs w:val="22"/>
        </w:rPr>
        <w:t>—EN 13286-2:2010</w:t>
      </w:r>
      <w:r w:rsidRPr="005A400E">
        <w:rPr>
          <w:sz w:val="22"/>
          <w:szCs w:val="22"/>
        </w:rPr>
        <w:t>, służąca do oceny zagęszczenia gruntu w robotach ziemnych, badana zgodnie z normą BN-77/8931-12 (Mg/m</w:t>
      </w:r>
      <w:r w:rsidRPr="005A400E">
        <w:rPr>
          <w:sz w:val="22"/>
          <w:szCs w:val="22"/>
          <w:vertAlign w:val="superscript"/>
        </w:rPr>
        <w:t>3</w:t>
      </w:r>
      <w:r w:rsidRPr="005A400E">
        <w:rPr>
          <w:sz w:val="22"/>
          <w:szCs w:val="22"/>
        </w:rPr>
        <w:t xml:space="preserve">). </w:t>
      </w:r>
    </w:p>
    <w:p w:rsidR="00102A21" w:rsidRPr="005A400E" w:rsidRDefault="00FE5A01" w:rsidP="00FE5A01">
      <w:pPr>
        <w:pStyle w:val="Default"/>
        <w:rPr>
          <w:color w:val="auto"/>
          <w:sz w:val="4"/>
          <w:szCs w:val="4"/>
        </w:rPr>
      </w:pPr>
      <w:r w:rsidRPr="005A400E">
        <w:rPr>
          <w:color w:val="auto"/>
        </w:rPr>
        <w:br w:type="page"/>
      </w:r>
    </w:p>
    <w:p w:rsidR="00102A21" w:rsidRPr="005A400E" w:rsidRDefault="00102A21" w:rsidP="00F679DA">
      <w:pPr>
        <w:pStyle w:val="Nagwek11"/>
        <w:tabs>
          <w:tab w:val="clear" w:pos="567"/>
          <w:tab w:val="left" w:pos="426"/>
        </w:tabs>
      </w:pPr>
      <w:bookmarkStart w:id="380" w:name="_Toc124333220"/>
      <w:bookmarkStart w:id="381" w:name="_Toc331679563"/>
      <w:bookmarkStart w:id="382" w:name="_Toc512842879"/>
      <w:r w:rsidRPr="005A400E">
        <w:t>1.</w:t>
      </w:r>
      <w:r w:rsidR="000B4E87" w:rsidRPr="005A400E">
        <w:t>4</w:t>
      </w:r>
      <w:r w:rsidR="00EF62F3" w:rsidRPr="005A400E">
        <w:t>.</w:t>
      </w:r>
      <w:r w:rsidR="00EF62F3" w:rsidRPr="005A400E">
        <w:tab/>
      </w:r>
      <w:r w:rsidRPr="005A400E">
        <w:t>Ogólne wymagania dotyczące robót</w:t>
      </w:r>
      <w:bookmarkEnd w:id="380"/>
      <w:bookmarkEnd w:id="381"/>
      <w:bookmarkEnd w:id="382"/>
    </w:p>
    <w:p w:rsidR="00102A21" w:rsidRPr="005A400E" w:rsidRDefault="00102A21" w:rsidP="00081B27">
      <w:pPr>
        <w:pStyle w:val="Tekstpodstawowywcity"/>
        <w:spacing w:after="240"/>
        <w:jc w:val="both"/>
        <w:rPr>
          <w:sz w:val="22"/>
          <w:szCs w:val="22"/>
        </w:rPr>
      </w:pPr>
      <w:r w:rsidRPr="005A400E">
        <w:rPr>
          <w:sz w:val="22"/>
          <w:szCs w:val="22"/>
        </w:rPr>
        <w:t xml:space="preserve">Wykonawca Robót jest odpowiedzialny za jakość ich wykonania oraz za zgodność z </w:t>
      </w:r>
      <w:r w:rsidR="00AB08BD" w:rsidRPr="005A400E">
        <w:rPr>
          <w:sz w:val="22"/>
          <w:szCs w:val="22"/>
        </w:rPr>
        <w:t>d</w:t>
      </w:r>
      <w:r w:rsidRPr="005A400E">
        <w:rPr>
          <w:sz w:val="22"/>
          <w:szCs w:val="22"/>
        </w:rPr>
        <w:t>okumentacj</w:t>
      </w:r>
      <w:r w:rsidR="0015207F" w:rsidRPr="005A400E">
        <w:rPr>
          <w:sz w:val="22"/>
          <w:szCs w:val="22"/>
        </w:rPr>
        <w:t>ą</w:t>
      </w:r>
      <w:r w:rsidRPr="005A400E">
        <w:rPr>
          <w:sz w:val="22"/>
          <w:szCs w:val="22"/>
        </w:rPr>
        <w:t xml:space="preserve"> </w:t>
      </w:r>
      <w:r w:rsidR="00AB08BD" w:rsidRPr="005A400E">
        <w:rPr>
          <w:sz w:val="22"/>
          <w:szCs w:val="22"/>
        </w:rPr>
        <w:t>p</w:t>
      </w:r>
      <w:r w:rsidRPr="005A400E">
        <w:rPr>
          <w:sz w:val="22"/>
          <w:szCs w:val="22"/>
        </w:rPr>
        <w:t xml:space="preserve">rojektową, </w:t>
      </w:r>
      <w:r w:rsidR="000B4E87" w:rsidRPr="005A400E">
        <w:rPr>
          <w:sz w:val="22"/>
          <w:szCs w:val="22"/>
        </w:rPr>
        <w:t xml:space="preserve">Programem </w:t>
      </w:r>
      <w:r w:rsidR="00AB1E7A" w:rsidRPr="005A400E">
        <w:rPr>
          <w:sz w:val="22"/>
          <w:szCs w:val="22"/>
        </w:rPr>
        <w:t>f</w:t>
      </w:r>
      <w:r w:rsidR="000B4E87" w:rsidRPr="005A400E">
        <w:rPr>
          <w:sz w:val="22"/>
          <w:szCs w:val="22"/>
        </w:rPr>
        <w:t>unkcjonalno</w:t>
      </w:r>
      <w:r w:rsidR="00AB1E7A" w:rsidRPr="005A400E">
        <w:rPr>
          <w:sz w:val="22"/>
          <w:szCs w:val="22"/>
        </w:rPr>
        <w:t>-u</w:t>
      </w:r>
      <w:r w:rsidR="000B4E87" w:rsidRPr="005A400E">
        <w:rPr>
          <w:sz w:val="22"/>
          <w:szCs w:val="22"/>
        </w:rPr>
        <w:t>żytkowym</w:t>
      </w:r>
      <w:r w:rsidRPr="005A400E">
        <w:rPr>
          <w:sz w:val="22"/>
          <w:szCs w:val="22"/>
        </w:rPr>
        <w:t xml:space="preserve"> i poleceniami Inżyniera.  </w:t>
      </w:r>
    </w:p>
    <w:p w:rsidR="00102A21" w:rsidRPr="005A400E" w:rsidRDefault="00102A21" w:rsidP="00F679DA">
      <w:pPr>
        <w:pStyle w:val="Nagwek11"/>
        <w:tabs>
          <w:tab w:val="clear" w:pos="567"/>
          <w:tab w:val="left" w:pos="426"/>
        </w:tabs>
      </w:pPr>
      <w:bookmarkStart w:id="383" w:name="_Toc331679564"/>
      <w:bookmarkStart w:id="384" w:name="_Toc512842880"/>
      <w:r w:rsidRPr="005A400E">
        <w:t>2.</w:t>
      </w:r>
      <w:r w:rsidR="00F679DA" w:rsidRPr="005A400E">
        <w:rPr>
          <w:rFonts w:cs="Arial"/>
        </w:rPr>
        <w:tab/>
      </w:r>
      <w:r w:rsidRPr="005A400E">
        <w:t>MATERIAŁY</w:t>
      </w:r>
      <w:bookmarkEnd w:id="383"/>
      <w:bookmarkEnd w:id="384"/>
    </w:p>
    <w:p w:rsidR="00102A21" w:rsidRPr="005A400E" w:rsidRDefault="001612E7" w:rsidP="00F679DA">
      <w:pPr>
        <w:pStyle w:val="Nagwek11"/>
        <w:tabs>
          <w:tab w:val="clear" w:pos="567"/>
          <w:tab w:val="left" w:pos="426"/>
        </w:tabs>
      </w:pPr>
      <w:bookmarkStart w:id="385" w:name="_Toc331679565"/>
      <w:bookmarkStart w:id="386" w:name="_Toc512842881"/>
      <w:r w:rsidRPr="005A400E">
        <w:t>2.1.</w:t>
      </w:r>
      <w:r w:rsidRPr="005A400E">
        <w:tab/>
      </w:r>
      <w:r w:rsidR="00102A21" w:rsidRPr="005A400E">
        <w:t>Grunty występujące w wykopach i ich przeznaczenie</w:t>
      </w:r>
      <w:bookmarkEnd w:id="385"/>
      <w:bookmarkEnd w:id="386"/>
      <w:r w:rsidR="00102A21" w:rsidRPr="005A400E">
        <w:t xml:space="preserve"> </w:t>
      </w:r>
    </w:p>
    <w:p w:rsidR="00FE5A01" w:rsidRPr="005A400E" w:rsidRDefault="00102A21" w:rsidP="00102A21">
      <w:pPr>
        <w:jc w:val="both"/>
        <w:rPr>
          <w:sz w:val="22"/>
          <w:szCs w:val="22"/>
        </w:rPr>
      </w:pPr>
      <w:r w:rsidRPr="005A400E">
        <w:rPr>
          <w:sz w:val="22"/>
          <w:szCs w:val="22"/>
        </w:rPr>
        <w:t xml:space="preserve">Grunty uzyskane przy wykonywaniu wykopów powinny być przez Wykonawcę w maksymalnym stopniu powtórnie wykorzystane do zasypania wykopów. </w:t>
      </w:r>
      <w:r w:rsidR="00FE5A01" w:rsidRPr="005A400E">
        <w:rPr>
          <w:sz w:val="22"/>
          <w:szCs w:val="22"/>
        </w:rPr>
        <w:t xml:space="preserve">Grunty przydatne do zasypywania wykopów </w:t>
      </w:r>
      <w:r w:rsidR="00506341" w:rsidRPr="005A400E">
        <w:rPr>
          <w:sz w:val="22"/>
          <w:szCs w:val="22"/>
        </w:rPr>
        <w:br/>
      </w:r>
      <w:r w:rsidR="00FE5A01" w:rsidRPr="005A400E">
        <w:rPr>
          <w:sz w:val="22"/>
          <w:szCs w:val="22"/>
        </w:rPr>
        <w:t xml:space="preserve">(a wbudowane tymczasowo w nasyp) mogą być wywiezione poza teren budowy tylko wówczas, gdy stanowią nadmiar objętości robót ziemnych i za zezwoleniem Inżyniera Kontraktu. </w:t>
      </w:r>
    </w:p>
    <w:p w:rsidR="00102A21" w:rsidRPr="005A400E" w:rsidRDefault="00102A21" w:rsidP="00F679DA">
      <w:pPr>
        <w:spacing w:before="60"/>
        <w:jc w:val="both"/>
        <w:rPr>
          <w:sz w:val="22"/>
          <w:szCs w:val="22"/>
        </w:rPr>
      </w:pPr>
      <w:r w:rsidRPr="005A400E">
        <w:rPr>
          <w:sz w:val="22"/>
          <w:szCs w:val="22"/>
        </w:rPr>
        <w:t xml:space="preserve">Jeżeli grunty przydatne, uzyskane przy wykonaniu wykopów, nie będące nadmiarem objętości robót ziemnych zostały za zgodą Inżyniera Kontraktu wywiezione przez Wykonawcę poza teren budowy </w:t>
      </w:r>
      <w:r w:rsidR="00506341" w:rsidRPr="005A400E">
        <w:rPr>
          <w:sz w:val="22"/>
          <w:szCs w:val="22"/>
        </w:rPr>
        <w:br/>
      </w:r>
      <w:r w:rsidRPr="005A400E">
        <w:rPr>
          <w:sz w:val="22"/>
          <w:szCs w:val="22"/>
        </w:rPr>
        <w:t xml:space="preserve">z przeznaczeniem innym niż wykonanie prac objętych kontraktem, Wykonawca jest zobowiązany do dostarczenia równoważnej objętości przydatnych gruntów z własnych źródeł, zaakceptowanych przez Inżyniera Kontraktu. </w:t>
      </w:r>
    </w:p>
    <w:p w:rsidR="00102A21" w:rsidRPr="005A400E" w:rsidRDefault="00102A21" w:rsidP="00F679DA">
      <w:pPr>
        <w:spacing w:before="60"/>
        <w:jc w:val="both"/>
        <w:rPr>
          <w:sz w:val="22"/>
          <w:szCs w:val="22"/>
        </w:rPr>
      </w:pPr>
      <w:r w:rsidRPr="005A400E">
        <w:rPr>
          <w:sz w:val="22"/>
          <w:szCs w:val="22"/>
        </w:rPr>
        <w:t xml:space="preserve">Grunty i materiały nieprzydatne do ponownego użycia (zasypania wykopów) powinny być wywiezione do najbliższego </w:t>
      </w:r>
      <w:r w:rsidR="00AB08BD" w:rsidRPr="005A400E">
        <w:rPr>
          <w:sz w:val="22"/>
          <w:szCs w:val="22"/>
        </w:rPr>
        <w:t>z</w:t>
      </w:r>
      <w:r w:rsidRPr="005A400E">
        <w:rPr>
          <w:sz w:val="22"/>
          <w:szCs w:val="22"/>
        </w:rPr>
        <w:t xml:space="preserve">akładu </w:t>
      </w:r>
      <w:r w:rsidR="00AB08BD" w:rsidRPr="005A400E">
        <w:rPr>
          <w:sz w:val="22"/>
          <w:szCs w:val="22"/>
        </w:rPr>
        <w:t>u</w:t>
      </w:r>
      <w:r w:rsidRPr="005A400E">
        <w:rPr>
          <w:sz w:val="22"/>
          <w:szCs w:val="22"/>
        </w:rPr>
        <w:t>tylizacji.</w:t>
      </w:r>
    </w:p>
    <w:p w:rsidR="00102A21" w:rsidRPr="005A400E" w:rsidRDefault="00102A21" w:rsidP="00F679DA">
      <w:pPr>
        <w:spacing w:before="60"/>
        <w:jc w:val="both"/>
        <w:rPr>
          <w:sz w:val="22"/>
          <w:szCs w:val="22"/>
        </w:rPr>
      </w:pPr>
      <w:r w:rsidRPr="005A400E">
        <w:rPr>
          <w:sz w:val="22"/>
          <w:szCs w:val="22"/>
        </w:rPr>
        <w:t xml:space="preserve">Inżynier Kontraktu może nakazać pozostawienie na terenie budowy gruntów, których czasowa nieprzydatność wynika jedynie z powodu zamarznięcia lub nadmiernej wilgotności. </w:t>
      </w:r>
    </w:p>
    <w:p w:rsidR="00102A21" w:rsidRPr="005A400E" w:rsidRDefault="00102A21" w:rsidP="00F679DA">
      <w:pPr>
        <w:spacing w:before="60"/>
        <w:jc w:val="both"/>
        <w:rPr>
          <w:sz w:val="22"/>
          <w:szCs w:val="22"/>
        </w:rPr>
      </w:pPr>
      <w:r w:rsidRPr="005A400E">
        <w:rPr>
          <w:sz w:val="22"/>
          <w:szCs w:val="22"/>
        </w:rPr>
        <w:t xml:space="preserve">Wykonawca ma obowiązek bieżącej kontroli i oceny warunków gruntowych w trakcie wykonywania wykopów i ich porównywania z </w:t>
      </w:r>
      <w:r w:rsidR="00AB08BD" w:rsidRPr="005A400E">
        <w:rPr>
          <w:sz w:val="22"/>
          <w:szCs w:val="22"/>
        </w:rPr>
        <w:t>d</w:t>
      </w:r>
      <w:r w:rsidRPr="005A400E">
        <w:rPr>
          <w:sz w:val="22"/>
          <w:szCs w:val="22"/>
        </w:rPr>
        <w:t xml:space="preserve">okumentacją </w:t>
      </w:r>
      <w:r w:rsidR="00AB08BD" w:rsidRPr="005A400E">
        <w:rPr>
          <w:sz w:val="22"/>
          <w:szCs w:val="22"/>
        </w:rPr>
        <w:t>p</w:t>
      </w:r>
      <w:r w:rsidRPr="005A400E">
        <w:rPr>
          <w:sz w:val="22"/>
          <w:szCs w:val="22"/>
        </w:rPr>
        <w:t xml:space="preserve">rojektową. W przypadku stwierdzenia zasadniczych różnic, Wykonawca wpisem do dziennika budowy zawiadomi o tym Inżyniera Kontraktu celem uzyskania jego decyzji. </w:t>
      </w:r>
    </w:p>
    <w:p w:rsidR="00102A21" w:rsidRPr="005A400E" w:rsidRDefault="00102A21" w:rsidP="00F679DA">
      <w:pPr>
        <w:spacing w:before="60"/>
        <w:jc w:val="both"/>
        <w:rPr>
          <w:sz w:val="22"/>
          <w:szCs w:val="22"/>
        </w:rPr>
      </w:pPr>
      <w:r w:rsidRPr="005A400E">
        <w:rPr>
          <w:sz w:val="22"/>
          <w:szCs w:val="22"/>
        </w:rPr>
        <w:t xml:space="preserve">Roboty ziemne należy wykonywać na podstawie następujących danych geotechnicznych: </w:t>
      </w:r>
    </w:p>
    <w:p w:rsidR="00102A21" w:rsidRPr="005A400E" w:rsidRDefault="00102A21" w:rsidP="00F679DA">
      <w:pPr>
        <w:pStyle w:val="WW-ListBullet"/>
        <w:adjustRightInd/>
        <w:spacing w:before="60"/>
        <w:ind w:left="360" w:hanging="360"/>
        <w:jc w:val="both"/>
        <w:rPr>
          <w:sz w:val="22"/>
          <w:szCs w:val="22"/>
        </w:rPr>
      </w:pPr>
      <w:r w:rsidRPr="005A400E">
        <w:rPr>
          <w:sz w:val="22"/>
          <w:szCs w:val="22"/>
        </w:rPr>
        <w:t>-</w:t>
      </w:r>
      <w:r w:rsidRPr="005A400E">
        <w:rPr>
          <w:rFonts w:ascii="Arial" w:hAnsi="Arial" w:cs="Arial"/>
          <w:sz w:val="22"/>
          <w:szCs w:val="22"/>
        </w:rPr>
        <w:t xml:space="preserve"> </w:t>
      </w:r>
      <w:r w:rsidRPr="005A400E">
        <w:rPr>
          <w:sz w:val="22"/>
          <w:szCs w:val="22"/>
        </w:rPr>
        <w:t xml:space="preserve">wyników badań gruntów i ich uwarstwień, </w:t>
      </w:r>
    </w:p>
    <w:p w:rsidR="00102A21" w:rsidRPr="005A400E" w:rsidRDefault="00102A21" w:rsidP="00F679DA">
      <w:pPr>
        <w:pStyle w:val="WW-ListBullet"/>
        <w:adjustRightInd/>
        <w:spacing w:before="20"/>
        <w:ind w:left="357" w:hanging="357"/>
        <w:jc w:val="both"/>
        <w:rPr>
          <w:sz w:val="22"/>
          <w:szCs w:val="22"/>
        </w:rPr>
      </w:pPr>
      <w:r w:rsidRPr="005A400E">
        <w:rPr>
          <w:sz w:val="22"/>
          <w:szCs w:val="22"/>
        </w:rPr>
        <w:t>-</w:t>
      </w:r>
      <w:r w:rsidRPr="005A400E">
        <w:rPr>
          <w:rFonts w:ascii="Arial" w:hAnsi="Arial" w:cs="Arial"/>
          <w:sz w:val="22"/>
          <w:szCs w:val="22"/>
        </w:rPr>
        <w:t xml:space="preserve"> </w:t>
      </w:r>
      <w:r w:rsidRPr="005A400E">
        <w:rPr>
          <w:sz w:val="22"/>
          <w:szCs w:val="22"/>
        </w:rPr>
        <w:t xml:space="preserve">bieżącej obserwacji podłoża gruntowego w wykopach, </w:t>
      </w:r>
    </w:p>
    <w:p w:rsidR="00102A21" w:rsidRPr="005A400E" w:rsidRDefault="00102A21" w:rsidP="00F679DA">
      <w:pPr>
        <w:pStyle w:val="WW-ListBullet"/>
        <w:adjustRightInd/>
        <w:spacing w:before="20"/>
        <w:ind w:left="357" w:hanging="357"/>
        <w:jc w:val="both"/>
        <w:rPr>
          <w:sz w:val="22"/>
          <w:szCs w:val="22"/>
        </w:rPr>
      </w:pPr>
      <w:r w:rsidRPr="005A400E">
        <w:rPr>
          <w:sz w:val="22"/>
          <w:szCs w:val="22"/>
        </w:rPr>
        <w:t>-</w:t>
      </w:r>
      <w:r w:rsidRPr="005A400E">
        <w:rPr>
          <w:rFonts w:ascii="Arial" w:hAnsi="Arial" w:cs="Arial"/>
          <w:sz w:val="22"/>
          <w:szCs w:val="22"/>
        </w:rPr>
        <w:t xml:space="preserve"> </w:t>
      </w:r>
      <w:r w:rsidRPr="005A400E">
        <w:rPr>
          <w:sz w:val="22"/>
          <w:szCs w:val="22"/>
        </w:rPr>
        <w:t xml:space="preserve">zaszeregowania gruntów do odpowiedniej kategorii wg PN-S-02205. </w:t>
      </w:r>
    </w:p>
    <w:p w:rsidR="00102A21" w:rsidRPr="005A400E" w:rsidRDefault="001612E7" w:rsidP="00F679DA">
      <w:pPr>
        <w:pStyle w:val="Nagwek11"/>
        <w:tabs>
          <w:tab w:val="clear" w:pos="567"/>
          <w:tab w:val="left" w:pos="426"/>
        </w:tabs>
      </w:pPr>
      <w:bookmarkStart w:id="387" w:name="_Toc331679566"/>
      <w:bookmarkStart w:id="388" w:name="_Toc512842882"/>
      <w:r w:rsidRPr="005A400E">
        <w:t>2.2.</w:t>
      </w:r>
      <w:r w:rsidRPr="005A400E">
        <w:tab/>
      </w:r>
      <w:r w:rsidR="00102A21" w:rsidRPr="005A400E">
        <w:t>Grunty na wymianę</w:t>
      </w:r>
      <w:bookmarkEnd w:id="387"/>
      <w:bookmarkEnd w:id="388"/>
      <w:r w:rsidR="00102A21" w:rsidRPr="005A400E">
        <w:t xml:space="preserve">  </w:t>
      </w:r>
    </w:p>
    <w:p w:rsidR="00102A21" w:rsidRPr="005A400E" w:rsidRDefault="00102A21" w:rsidP="00F679DA">
      <w:pPr>
        <w:jc w:val="both"/>
        <w:rPr>
          <w:sz w:val="22"/>
          <w:szCs w:val="22"/>
        </w:rPr>
      </w:pPr>
      <w:r w:rsidRPr="005A400E">
        <w:rPr>
          <w:sz w:val="22"/>
          <w:szCs w:val="22"/>
        </w:rPr>
        <w:t>Na wymianę gruntu oraz obsypkę rurociągów należy przywieźć grunt mineralny (piasek wielofrakcyjny), umożliwiający zagęszczenie do wymaganego wskaźnika.</w:t>
      </w:r>
    </w:p>
    <w:p w:rsidR="00102A21" w:rsidRPr="005A400E" w:rsidRDefault="00102A21" w:rsidP="00F679DA">
      <w:pPr>
        <w:pStyle w:val="Nagwek11"/>
        <w:tabs>
          <w:tab w:val="clear" w:pos="567"/>
          <w:tab w:val="left" w:pos="426"/>
        </w:tabs>
        <w:spacing w:before="240"/>
      </w:pPr>
      <w:bookmarkStart w:id="389" w:name="_Toc512842883"/>
      <w:r w:rsidRPr="005A400E">
        <w:t>3.</w:t>
      </w:r>
      <w:r w:rsidR="00F679DA" w:rsidRPr="005A400E">
        <w:rPr>
          <w:rFonts w:cs="Arial"/>
        </w:rPr>
        <w:tab/>
      </w:r>
      <w:bookmarkStart w:id="390" w:name="_Toc331679567"/>
      <w:r w:rsidRPr="005A400E">
        <w:t>SPRZĘT</w:t>
      </w:r>
      <w:bookmarkEnd w:id="389"/>
      <w:bookmarkEnd w:id="390"/>
      <w:r w:rsidRPr="005A400E">
        <w:t xml:space="preserve"> </w:t>
      </w:r>
    </w:p>
    <w:p w:rsidR="0015207F" w:rsidRPr="005A400E" w:rsidRDefault="0015207F" w:rsidP="0015207F">
      <w:pPr>
        <w:jc w:val="both"/>
        <w:rPr>
          <w:sz w:val="22"/>
          <w:szCs w:val="22"/>
        </w:rPr>
      </w:pPr>
      <w:r w:rsidRPr="005A400E">
        <w:rPr>
          <w:sz w:val="22"/>
          <w:szCs w:val="22"/>
        </w:rPr>
        <w:t>Wykonawca przystępujący do wykonania wykopów</w:t>
      </w:r>
      <w:r w:rsidR="00F10E63" w:rsidRPr="005A400E">
        <w:rPr>
          <w:sz w:val="22"/>
          <w:szCs w:val="22"/>
        </w:rPr>
        <w:t>, jako minimum</w:t>
      </w:r>
      <w:r w:rsidRPr="005A400E">
        <w:rPr>
          <w:sz w:val="22"/>
          <w:szCs w:val="22"/>
        </w:rPr>
        <w:t xml:space="preserve"> </w:t>
      </w:r>
      <w:r w:rsidR="00F10E63" w:rsidRPr="005A400E">
        <w:rPr>
          <w:sz w:val="22"/>
          <w:szCs w:val="22"/>
        </w:rPr>
        <w:t>po</w:t>
      </w:r>
      <w:r w:rsidRPr="005A400E">
        <w:rPr>
          <w:sz w:val="22"/>
          <w:szCs w:val="22"/>
        </w:rPr>
        <w:t xml:space="preserve">winien posiadać sprzęt do: </w:t>
      </w:r>
    </w:p>
    <w:p w:rsidR="0015207F" w:rsidRPr="005A400E" w:rsidRDefault="0015207F" w:rsidP="008C7BC6">
      <w:pPr>
        <w:pStyle w:val="Listapunktowana"/>
        <w:numPr>
          <w:ilvl w:val="0"/>
          <w:numId w:val="144"/>
        </w:numPr>
      </w:pPr>
      <w:r w:rsidRPr="005A400E">
        <w:t>odspajania i wydobywania gruntów (</w:t>
      </w:r>
      <w:r w:rsidR="00E14892" w:rsidRPr="005A400E">
        <w:t xml:space="preserve">np. </w:t>
      </w:r>
      <w:r w:rsidRPr="005A400E">
        <w:t xml:space="preserve">narzędzia mechaniczne, młoty pneumatyczne, zrywarki, koparki, ładowarki itp.), </w:t>
      </w:r>
    </w:p>
    <w:p w:rsidR="0015207F" w:rsidRPr="005A400E" w:rsidRDefault="0015207F" w:rsidP="008C7BC6">
      <w:pPr>
        <w:pStyle w:val="Listapunktowana"/>
        <w:numPr>
          <w:ilvl w:val="0"/>
          <w:numId w:val="144"/>
        </w:numPr>
      </w:pPr>
      <w:r w:rsidRPr="005A400E">
        <w:t>jednoczesnego wydobywania i przemieszczania gruntów (</w:t>
      </w:r>
      <w:r w:rsidR="00E14892" w:rsidRPr="005A400E">
        <w:t xml:space="preserve">np. </w:t>
      </w:r>
      <w:r w:rsidRPr="005A400E">
        <w:t xml:space="preserve">spycharki, równiarki), </w:t>
      </w:r>
    </w:p>
    <w:p w:rsidR="0015207F" w:rsidRPr="005A400E" w:rsidRDefault="0015207F" w:rsidP="008C7BC6">
      <w:pPr>
        <w:pStyle w:val="Listapunktowana"/>
        <w:numPr>
          <w:ilvl w:val="0"/>
          <w:numId w:val="144"/>
        </w:numPr>
      </w:pPr>
      <w:r w:rsidRPr="005A400E">
        <w:t>transportu mas ziemnych (</w:t>
      </w:r>
      <w:r w:rsidR="00E14892" w:rsidRPr="005A400E">
        <w:t xml:space="preserve">np. </w:t>
      </w:r>
      <w:r w:rsidRPr="005A400E">
        <w:t xml:space="preserve">samochody wywrotki, samochody skrzyniowe), </w:t>
      </w:r>
    </w:p>
    <w:p w:rsidR="0015207F" w:rsidRPr="005A400E" w:rsidRDefault="0015207F" w:rsidP="008C7BC6">
      <w:pPr>
        <w:pStyle w:val="Listapunktowana"/>
        <w:numPr>
          <w:ilvl w:val="0"/>
          <w:numId w:val="144"/>
        </w:numPr>
      </w:pPr>
      <w:r w:rsidRPr="005A400E">
        <w:t>zagęszczania (</w:t>
      </w:r>
      <w:r w:rsidR="00E14892" w:rsidRPr="005A400E">
        <w:t xml:space="preserve">np. </w:t>
      </w:r>
      <w:r w:rsidRPr="005A400E">
        <w:t xml:space="preserve">ubijaki mechaniczne, walce gładkie, okołkowane, wibracyjne), </w:t>
      </w:r>
    </w:p>
    <w:p w:rsidR="0015207F" w:rsidRPr="005A400E" w:rsidRDefault="0015207F" w:rsidP="008C7BC6">
      <w:pPr>
        <w:pStyle w:val="Listapunktowana"/>
        <w:numPr>
          <w:ilvl w:val="0"/>
          <w:numId w:val="144"/>
        </w:numPr>
      </w:pPr>
      <w:r w:rsidRPr="005A400E">
        <w:t>odwodnienia wykopów (</w:t>
      </w:r>
      <w:r w:rsidR="00E14892" w:rsidRPr="005A400E">
        <w:t>np.</w:t>
      </w:r>
      <w:r w:rsidRPr="005A400E">
        <w:t xml:space="preserve">pompy, igłofiltry) </w:t>
      </w:r>
    </w:p>
    <w:p w:rsidR="00FE5A01" w:rsidRPr="005A400E" w:rsidRDefault="00FE5A01" w:rsidP="008C7BC6">
      <w:pPr>
        <w:pStyle w:val="Listapunktowana"/>
        <w:numPr>
          <w:ilvl w:val="0"/>
          <w:numId w:val="144"/>
        </w:numPr>
      </w:pPr>
      <w:r w:rsidRPr="005A400E">
        <w:t>szal</w:t>
      </w:r>
      <w:r w:rsidR="00AF0C38" w:rsidRPr="005A400E">
        <w:t>owania</w:t>
      </w:r>
      <w:r w:rsidRPr="005A400E">
        <w:t xml:space="preserve"> wykopów (</w:t>
      </w:r>
      <w:r w:rsidR="00E14892" w:rsidRPr="005A400E">
        <w:t xml:space="preserve">np. </w:t>
      </w:r>
      <w:r w:rsidRPr="005A400E">
        <w:t>wypraski, szalunki powtarzalne)</w:t>
      </w:r>
    </w:p>
    <w:p w:rsidR="00102A21" w:rsidRPr="005A400E" w:rsidRDefault="0015207F" w:rsidP="008C7BC6">
      <w:pPr>
        <w:pStyle w:val="Listapunktowana"/>
        <w:numPr>
          <w:ilvl w:val="0"/>
          <w:numId w:val="144"/>
        </w:numPr>
      </w:pPr>
      <w:r w:rsidRPr="005A400E">
        <w:t>lub inn</w:t>
      </w:r>
      <w:r w:rsidR="00FE5A01" w:rsidRPr="005A400E">
        <w:t>y</w:t>
      </w:r>
      <w:r w:rsidRPr="005A400E">
        <w:t xml:space="preserve"> akceptowan</w:t>
      </w:r>
      <w:r w:rsidR="00FE5A01" w:rsidRPr="005A400E">
        <w:t>y</w:t>
      </w:r>
      <w:r w:rsidRPr="005A400E">
        <w:t xml:space="preserve"> przez Inżyniera</w:t>
      </w:r>
      <w:r w:rsidRPr="005A400E">
        <w:rPr>
          <w:rFonts w:ascii="Arial" w:hAnsi="Arial" w:cs="Arial"/>
        </w:rPr>
        <w:t xml:space="preserve"> </w:t>
      </w:r>
      <w:r w:rsidRPr="005A400E">
        <w:t xml:space="preserve">Kontraktu. </w:t>
      </w:r>
      <w:r w:rsidR="00102A21" w:rsidRPr="005A400E">
        <w:t xml:space="preserve"> </w:t>
      </w:r>
    </w:p>
    <w:p w:rsidR="00102A21" w:rsidRPr="005A400E" w:rsidRDefault="00102A21" w:rsidP="00081B27">
      <w:pPr>
        <w:pStyle w:val="Nagwek11"/>
        <w:tabs>
          <w:tab w:val="clear" w:pos="567"/>
          <w:tab w:val="left" w:pos="426"/>
        </w:tabs>
        <w:spacing w:before="240"/>
      </w:pPr>
      <w:bookmarkStart w:id="391" w:name="_Toc512842884"/>
      <w:r w:rsidRPr="005A400E">
        <w:t>4.</w:t>
      </w:r>
      <w:r w:rsidR="00F679DA" w:rsidRPr="005A400E">
        <w:rPr>
          <w:rFonts w:cs="Arial"/>
        </w:rPr>
        <w:tab/>
      </w:r>
      <w:bookmarkStart w:id="392" w:name="_Toc331679568"/>
      <w:r w:rsidRPr="005A400E">
        <w:t>TRANSPORT</w:t>
      </w:r>
      <w:bookmarkEnd w:id="391"/>
      <w:bookmarkEnd w:id="392"/>
      <w:r w:rsidRPr="005A400E">
        <w:t xml:space="preserve">  </w:t>
      </w:r>
    </w:p>
    <w:p w:rsidR="00102A21" w:rsidRPr="005A400E" w:rsidRDefault="00102A21" w:rsidP="00102A21">
      <w:pPr>
        <w:pStyle w:val="Default"/>
        <w:jc w:val="both"/>
        <w:rPr>
          <w:color w:val="auto"/>
          <w:sz w:val="22"/>
          <w:szCs w:val="22"/>
        </w:rPr>
      </w:pPr>
      <w:r w:rsidRPr="005A400E">
        <w:rPr>
          <w:color w:val="auto"/>
          <w:sz w:val="22"/>
          <w:szCs w:val="22"/>
        </w:rPr>
        <w:t>Do transportu gruntu uzyskanego z wykopu celem wywiezienia na odkład lub wbudowania w</w:t>
      </w:r>
      <w:r w:rsidR="00AF0C38" w:rsidRPr="005A400E">
        <w:rPr>
          <w:color w:val="auto"/>
          <w:sz w:val="22"/>
          <w:szCs w:val="22"/>
        </w:rPr>
        <w:t xml:space="preserve"> tymczasowy</w:t>
      </w:r>
      <w:r w:rsidRPr="005A400E">
        <w:rPr>
          <w:color w:val="auto"/>
          <w:sz w:val="22"/>
          <w:szCs w:val="22"/>
        </w:rPr>
        <w:t xml:space="preserve"> nasyp mogą być stosowane samochody samowyładowcze.</w:t>
      </w:r>
    </w:p>
    <w:p w:rsidR="00102A21" w:rsidRPr="005A400E" w:rsidRDefault="00102A21" w:rsidP="00F679DA">
      <w:pPr>
        <w:pStyle w:val="Tekstpodstawowywcity"/>
        <w:spacing w:before="60" w:after="0"/>
        <w:jc w:val="both"/>
        <w:rPr>
          <w:sz w:val="22"/>
          <w:szCs w:val="22"/>
        </w:rPr>
      </w:pPr>
      <w:r w:rsidRPr="005A400E">
        <w:rPr>
          <w:sz w:val="22"/>
          <w:szCs w:val="22"/>
        </w:rPr>
        <w:t>Wybór środków transportowych oraz metod transportu powinien być dostosowany do kategorii gruntu (materiału), jego objętości, technologii odspajania i załadunku oraz od odległości transportu.</w:t>
      </w:r>
    </w:p>
    <w:p w:rsidR="00102A21" w:rsidRPr="005A400E" w:rsidRDefault="00102A21" w:rsidP="00081B27">
      <w:pPr>
        <w:spacing w:before="60"/>
        <w:jc w:val="both"/>
        <w:rPr>
          <w:sz w:val="22"/>
          <w:szCs w:val="22"/>
        </w:rPr>
      </w:pPr>
      <w:r w:rsidRPr="005A400E">
        <w:rPr>
          <w:sz w:val="22"/>
          <w:szCs w:val="22"/>
        </w:rPr>
        <w:t>Wykonawca ma obowiązek zorganizowania transportu z uwzględnieniem wymogów bezpieczeństwa, zarówno w obrębie pasa robót drogowych, jak i poza nimi. Środki transportowe, poruszające się po drogach</w:t>
      </w:r>
      <w:r w:rsidR="00081B27" w:rsidRPr="005A400E">
        <w:rPr>
          <w:sz w:val="22"/>
          <w:szCs w:val="22"/>
        </w:rPr>
        <w:t>,</w:t>
      </w:r>
      <w:r w:rsidRPr="005A400E">
        <w:rPr>
          <w:sz w:val="22"/>
          <w:szCs w:val="22"/>
        </w:rPr>
        <w:t xml:space="preserve"> poza pasem drogowym powinny spełniać odpowiednie wymagania w zakresie parametrów charakteryzujących pojazdy, w szczególności w odniesieniu do gabarytów i obciążenia na oś. Jakiekolwiek skutki finansowe oraz prawne, wynikające z niedotrzymania wymienionych powyżej warunków obciążają Wykonawcę.</w:t>
      </w:r>
    </w:p>
    <w:p w:rsidR="00102A21" w:rsidRPr="005A400E" w:rsidRDefault="00102A21" w:rsidP="00081B27">
      <w:pPr>
        <w:pStyle w:val="Nagwek11"/>
        <w:tabs>
          <w:tab w:val="clear" w:pos="567"/>
          <w:tab w:val="left" w:pos="426"/>
        </w:tabs>
        <w:spacing w:before="240"/>
      </w:pPr>
      <w:bookmarkStart w:id="393" w:name="_Toc331679569"/>
      <w:bookmarkStart w:id="394" w:name="_Toc512842885"/>
      <w:r w:rsidRPr="005A400E">
        <w:t>5.</w:t>
      </w:r>
      <w:r w:rsidR="00081B27" w:rsidRPr="005A400E">
        <w:rPr>
          <w:rFonts w:cs="Arial"/>
        </w:rPr>
        <w:tab/>
      </w:r>
      <w:r w:rsidRPr="005A400E">
        <w:t>WYKONANIE ROBÓT</w:t>
      </w:r>
      <w:bookmarkEnd w:id="393"/>
      <w:bookmarkEnd w:id="394"/>
      <w:r w:rsidRPr="005A400E">
        <w:t xml:space="preserve"> </w:t>
      </w:r>
    </w:p>
    <w:p w:rsidR="00102A21" w:rsidRPr="005A400E" w:rsidRDefault="001612E7" w:rsidP="00081B27">
      <w:pPr>
        <w:pStyle w:val="Nagwek11"/>
        <w:tabs>
          <w:tab w:val="clear" w:pos="567"/>
          <w:tab w:val="left" w:pos="426"/>
        </w:tabs>
      </w:pPr>
      <w:bookmarkStart w:id="395" w:name="_Toc142296980"/>
      <w:bookmarkStart w:id="396" w:name="_Toc331679570"/>
      <w:bookmarkStart w:id="397" w:name="_Toc140035782"/>
      <w:bookmarkStart w:id="398" w:name="_Toc512842886"/>
      <w:r w:rsidRPr="005A400E">
        <w:t>5.1.</w:t>
      </w:r>
      <w:r w:rsidRPr="005A400E">
        <w:tab/>
      </w:r>
      <w:r w:rsidR="00102A21" w:rsidRPr="005A400E">
        <w:t>Ogólne warunki wykonania robót</w:t>
      </w:r>
      <w:bookmarkEnd w:id="395"/>
      <w:bookmarkEnd w:id="396"/>
      <w:bookmarkEnd w:id="397"/>
      <w:bookmarkEnd w:id="398"/>
    </w:p>
    <w:p w:rsidR="00102A21" w:rsidRPr="005A400E" w:rsidRDefault="00102A21" w:rsidP="00102A21">
      <w:pPr>
        <w:pStyle w:val="Default"/>
        <w:rPr>
          <w:color w:val="auto"/>
          <w:sz w:val="22"/>
          <w:szCs w:val="22"/>
        </w:rPr>
      </w:pPr>
      <w:r w:rsidRPr="005A400E">
        <w:rPr>
          <w:color w:val="auto"/>
          <w:sz w:val="22"/>
          <w:szCs w:val="22"/>
        </w:rPr>
        <w:t xml:space="preserve">Ogólne warunki wykonania </w:t>
      </w:r>
      <w:r w:rsidR="00930169" w:rsidRPr="005A400E">
        <w:rPr>
          <w:color w:val="auto"/>
          <w:sz w:val="22"/>
          <w:szCs w:val="22"/>
        </w:rPr>
        <w:t xml:space="preserve">prac geodezyjnych do </w:t>
      </w:r>
      <w:r w:rsidRPr="005A400E">
        <w:rPr>
          <w:color w:val="auto"/>
          <w:sz w:val="22"/>
          <w:szCs w:val="22"/>
        </w:rPr>
        <w:t xml:space="preserve">robót ziemnych podano w </w:t>
      </w:r>
      <w:r w:rsidR="00930169" w:rsidRPr="005A400E">
        <w:rPr>
          <w:color w:val="auto"/>
          <w:sz w:val="22"/>
          <w:szCs w:val="22"/>
        </w:rPr>
        <w:t>części A.2.2</w:t>
      </w:r>
      <w:r w:rsidRPr="005A400E">
        <w:rPr>
          <w:color w:val="auto"/>
          <w:sz w:val="22"/>
          <w:szCs w:val="22"/>
        </w:rPr>
        <w:t>.</w:t>
      </w:r>
      <w:r w:rsidR="005E63B7" w:rsidRPr="005A400E">
        <w:rPr>
          <w:color w:val="auto"/>
          <w:sz w:val="22"/>
          <w:szCs w:val="22"/>
        </w:rPr>
        <w:t xml:space="preserve"> PFU</w:t>
      </w:r>
    </w:p>
    <w:p w:rsidR="00102A21" w:rsidRPr="005A400E" w:rsidRDefault="00102A21" w:rsidP="00102A21">
      <w:pPr>
        <w:pStyle w:val="Default"/>
        <w:rPr>
          <w:color w:val="auto"/>
          <w:sz w:val="22"/>
          <w:szCs w:val="22"/>
        </w:rPr>
      </w:pPr>
      <w:r w:rsidRPr="005A400E">
        <w:rPr>
          <w:color w:val="auto"/>
          <w:sz w:val="22"/>
          <w:szCs w:val="22"/>
        </w:rPr>
        <w:t xml:space="preserve">Wymagania </w:t>
      </w:r>
      <w:r w:rsidR="00930169" w:rsidRPr="005A400E">
        <w:rPr>
          <w:color w:val="auto"/>
          <w:sz w:val="22"/>
          <w:szCs w:val="22"/>
        </w:rPr>
        <w:t>te</w:t>
      </w:r>
      <w:r w:rsidRPr="005A400E">
        <w:rPr>
          <w:color w:val="auto"/>
          <w:sz w:val="22"/>
          <w:szCs w:val="22"/>
        </w:rPr>
        <w:t xml:space="preserve"> dotyczą następującego zakresu robót:</w:t>
      </w:r>
    </w:p>
    <w:p w:rsidR="00102A21" w:rsidRPr="005A400E" w:rsidRDefault="00102A21" w:rsidP="002D62AC">
      <w:pPr>
        <w:pStyle w:val="Default"/>
        <w:numPr>
          <w:ilvl w:val="0"/>
          <w:numId w:val="23"/>
        </w:numPr>
        <w:adjustRightInd/>
        <w:rPr>
          <w:color w:val="auto"/>
          <w:sz w:val="22"/>
          <w:szCs w:val="22"/>
        </w:rPr>
      </w:pPr>
      <w:r w:rsidRPr="005A400E">
        <w:rPr>
          <w:color w:val="auto"/>
          <w:sz w:val="22"/>
          <w:szCs w:val="22"/>
        </w:rPr>
        <w:t>roboty przygotowawcze (zapoznanie się z planem sytuacyjno-wysokościowym, wymiarami istniejących i projektowanych budowli, wytyczenie i trwałe oznaczenie robót ziemnych, przygotowanie terenu, zabezpieczenie istniejącego uzbrojenia),</w:t>
      </w:r>
    </w:p>
    <w:p w:rsidR="00102A21" w:rsidRPr="005A400E" w:rsidRDefault="00102A21" w:rsidP="002D62AC">
      <w:pPr>
        <w:pStyle w:val="Default"/>
        <w:numPr>
          <w:ilvl w:val="0"/>
          <w:numId w:val="23"/>
        </w:numPr>
        <w:adjustRightInd/>
        <w:rPr>
          <w:color w:val="auto"/>
          <w:sz w:val="22"/>
          <w:szCs w:val="22"/>
        </w:rPr>
      </w:pPr>
      <w:r w:rsidRPr="005A400E">
        <w:rPr>
          <w:color w:val="auto"/>
          <w:sz w:val="22"/>
          <w:szCs w:val="22"/>
        </w:rPr>
        <w:t>odspojenie i odkład urobku, wywóz nadmiaru gruntu,</w:t>
      </w:r>
    </w:p>
    <w:p w:rsidR="00102A21" w:rsidRPr="005A400E" w:rsidRDefault="00102A21" w:rsidP="002D62AC">
      <w:pPr>
        <w:pStyle w:val="Default"/>
        <w:numPr>
          <w:ilvl w:val="0"/>
          <w:numId w:val="23"/>
        </w:numPr>
        <w:adjustRightInd/>
        <w:rPr>
          <w:color w:val="auto"/>
          <w:sz w:val="22"/>
          <w:szCs w:val="22"/>
        </w:rPr>
      </w:pPr>
      <w:r w:rsidRPr="005A400E">
        <w:rPr>
          <w:color w:val="auto"/>
          <w:sz w:val="22"/>
          <w:szCs w:val="22"/>
        </w:rPr>
        <w:t>wyselekcjonowanie gruntu do podsypek i zasypek ochronnych, zasypek i nasypów,</w:t>
      </w:r>
    </w:p>
    <w:p w:rsidR="00102A21" w:rsidRPr="005A400E" w:rsidRDefault="00102A21" w:rsidP="002D62AC">
      <w:pPr>
        <w:pStyle w:val="Default"/>
        <w:numPr>
          <w:ilvl w:val="0"/>
          <w:numId w:val="23"/>
        </w:numPr>
        <w:adjustRightInd/>
        <w:rPr>
          <w:color w:val="auto"/>
          <w:sz w:val="22"/>
          <w:szCs w:val="22"/>
        </w:rPr>
      </w:pPr>
      <w:r w:rsidRPr="005A400E">
        <w:rPr>
          <w:color w:val="auto"/>
          <w:sz w:val="22"/>
          <w:szCs w:val="22"/>
        </w:rPr>
        <w:t>przygotowanie podłoża,</w:t>
      </w:r>
    </w:p>
    <w:p w:rsidR="00102A21" w:rsidRPr="005A400E" w:rsidRDefault="00102A21" w:rsidP="002D62AC">
      <w:pPr>
        <w:pStyle w:val="Default"/>
        <w:numPr>
          <w:ilvl w:val="0"/>
          <w:numId w:val="23"/>
        </w:numPr>
        <w:adjustRightInd/>
        <w:spacing w:after="120"/>
        <w:rPr>
          <w:color w:val="auto"/>
          <w:sz w:val="22"/>
          <w:szCs w:val="22"/>
        </w:rPr>
      </w:pPr>
      <w:r w:rsidRPr="005A400E">
        <w:rPr>
          <w:color w:val="auto"/>
          <w:sz w:val="22"/>
          <w:szCs w:val="22"/>
        </w:rPr>
        <w:t>zasypka i zagęszczenie gruntu.</w:t>
      </w:r>
    </w:p>
    <w:p w:rsidR="00102A21" w:rsidRPr="005A400E" w:rsidRDefault="001612E7" w:rsidP="00081B27">
      <w:pPr>
        <w:pStyle w:val="Nagwek11"/>
        <w:tabs>
          <w:tab w:val="clear" w:pos="567"/>
          <w:tab w:val="left" w:pos="426"/>
        </w:tabs>
      </w:pPr>
      <w:bookmarkStart w:id="399" w:name="_Toc140035783"/>
      <w:bookmarkStart w:id="400" w:name="_Toc142296981"/>
      <w:bookmarkStart w:id="401" w:name="_Toc331679571"/>
      <w:bookmarkStart w:id="402" w:name="_Toc512842887"/>
      <w:r w:rsidRPr="005A400E">
        <w:t>5.2.</w:t>
      </w:r>
      <w:r w:rsidRPr="005A400E">
        <w:tab/>
      </w:r>
      <w:r w:rsidR="00102A21" w:rsidRPr="005A400E">
        <w:t>Zasady wykorzystania gruntów</w:t>
      </w:r>
      <w:bookmarkEnd w:id="399"/>
      <w:bookmarkEnd w:id="400"/>
      <w:bookmarkEnd w:id="401"/>
      <w:bookmarkEnd w:id="402"/>
    </w:p>
    <w:p w:rsidR="00102A21" w:rsidRPr="005A400E" w:rsidRDefault="00102A21" w:rsidP="00043C6D">
      <w:pPr>
        <w:pStyle w:val="Default"/>
        <w:jc w:val="both"/>
        <w:rPr>
          <w:color w:val="auto"/>
          <w:sz w:val="22"/>
          <w:szCs w:val="22"/>
        </w:rPr>
      </w:pPr>
      <w:r w:rsidRPr="005A400E">
        <w:rPr>
          <w:color w:val="auto"/>
          <w:sz w:val="22"/>
          <w:szCs w:val="22"/>
        </w:rPr>
        <w:t>Grunty i materiały nieprzydatne do zasypywania wykopów muszą być wywiezione na odkład stały</w:t>
      </w:r>
      <w:r w:rsidR="00AF0C38" w:rsidRPr="005A400E">
        <w:rPr>
          <w:color w:val="auto"/>
          <w:sz w:val="22"/>
          <w:szCs w:val="22"/>
        </w:rPr>
        <w:t xml:space="preserve"> do najbliższego zakładu utylizacji. </w:t>
      </w:r>
      <w:r w:rsidRPr="005A400E">
        <w:rPr>
          <w:color w:val="auto"/>
          <w:sz w:val="22"/>
          <w:szCs w:val="22"/>
        </w:rPr>
        <w:t>Zapewnienie terenów na odkład stały i ich zagospodarowanie należy do obowiązków Wykonawcy, zarówno od strony organizacyjnej jak i poniesionych kosztów.</w:t>
      </w:r>
    </w:p>
    <w:p w:rsidR="00102A21" w:rsidRPr="005A400E" w:rsidRDefault="00102A21" w:rsidP="00043C6D">
      <w:pPr>
        <w:pStyle w:val="Default"/>
        <w:spacing w:before="60" w:after="120"/>
        <w:jc w:val="both"/>
        <w:rPr>
          <w:color w:val="auto"/>
          <w:sz w:val="22"/>
          <w:szCs w:val="22"/>
        </w:rPr>
      </w:pPr>
      <w:r w:rsidRPr="005A400E">
        <w:rPr>
          <w:color w:val="auto"/>
          <w:sz w:val="22"/>
          <w:szCs w:val="22"/>
        </w:rPr>
        <w:t>W przypadku wystąpienia konieczności usunięcia humusu, należy zdjąć warstwę i pryzmować w pobliżu miejsca prowadzenia robót ziemnych, a po zakończeniu robót rozścielić w miejscu, z którego został zdjęty.</w:t>
      </w:r>
    </w:p>
    <w:p w:rsidR="00102A21" w:rsidRPr="005A400E" w:rsidRDefault="00102A21" w:rsidP="00081B27">
      <w:pPr>
        <w:pStyle w:val="Nagwek11"/>
        <w:tabs>
          <w:tab w:val="clear" w:pos="567"/>
          <w:tab w:val="left" w:pos="426"/>
        </w:tabs>
      </w:pPr>
      <w:bookmarkStart w:id="403" w:name="_Toc331679572"/>
      <w:bookmarkStart w:id="404" w:name="_Toc512842888"/>
      <w:r w:rsidRPr="005A400E">
        <w:t>5.3.</w:t>
      </w:r>
      <w:r w:rsidR="001E3E90" w:rsidRPr="005A400E">
        <w:rPr>
          <w:rFonts w:cs="Arial"/>
        </w:rPr>
        <w:tab/>
      </w:r>
      <w:r w:rsidRPr="005A400E">
        <w:t>Utrudnienia powodowane wykopami</w:t>
      </w:r>
      <w:bookmarkEnd w:id="403"/>
      <w:bookmarkEnd w:id="404"/>
      <w:r w:rsidRPr="005A400E">
        <w:t xml:space="preserve"> </w:t>
      </w:r>
    </w:p>
    <w:p w:rsidR="00102A21" w:rsidRPr="005A400E" w:rsidRDefault="00102A21" w:rsidP="00102A21">
      <w:pPr>
        <w:spacing w:after="120"/>
        <w:jc w:val="both"/>
        <w:rPr>
          <w:sz w:val="22"/>
          <w:szCs w:val="22"/>
        </w:rPr>
      </w:pPr>
      <w:r w:rsidRPr="005A400E">
        <w:rPr>
          <w:sz w:val="22"/>
          <w:szCs w:val="22"/>
        </w:rPr>
        <w:t xml:space="preserve">Wykopywana ziemia </w:t>
      </w:r>
      <w:r w:rsidR="00AF0C38" w:rsidRPr="005A400E">
        <w:rPr>
          <w:sz w:val="22"/>
          <w:szCs w:val="22"/>
        </w:rPr>
        <w:t>musi być</w:t>
      </w:r>
      <w:r w:rsidRPr="005A400E">
        <w:rPr>
          <w:sz w:val="22"/>
          <w:szCs w:val="22"/>
        </w:rPr>
        <w:t xml:space="preserve"> przechowywana obok wykopu w taki sposób, aby roboty mogły być realizowane skutecznie, a niedogodności powodowane dla ruchu drogowego i miejscowych mieszkańców były ograniczone do minimum. Dostęp do pobliskich budynków, domów mieszkalnych i innych posesji powinien być zachowany w jak najszerszym zakresie. Wykonawca jest odpowiedzialny za informowanie zainteresowanych stron lub instytucji o utrudnieniach z wyprzedzeniem oraz zasięganie u nich informacji na temat możliwości zachowania dostępu do posesji. </w:t>
      </w:r>
    </w:p>
    <w:p w:rsidR="00102A21" w:rsidRPr="005A400E" w:rsidRDefault="00102A21" w:rsidP="00081B27">
      <w:pPr>
        <w:pStyle w:val="Nagwek11"/>
        <w:tabs>
          <w:tab w:val="clear" w:pos="567"/>
          <w:tab w:val="left" w:pos="426"/>
        </w:tabs>
      </w:pPr>
      <w:bookmarkStart w:id="405" w:name="_Toc331679573"/>
      <w:bookmarkStart w:id="406" w:name="_Toc512842889"/>
      <w:r w:rsidRPr="005A400E">
        <w:t>5.4.</w:t>
      </w:r>
      <w:r w:rsidR="001E3E90" w:rsidRPr="005A400E">
        <w:rPr>
          <w:rFonts w:cs="Arial"/>
        </w:rPr>
        <w:tab/>
      </w:r>
      <w:r w:rsidRPr="005A400E">
        <w:t>Wykonywanie wykopów</w:t>
      </w:r>
      <w:bookmarkEnd w:id="405"/>
      <w:bookmarkEnd w:id="406"/>
      <w:r w:rsidRPr="005A400E">
        <w:t xml:space="preserve"> </w:t>
      </w:r>
    </w:p>
    <w:p w:rsidR="00102A21" w:rsidRPr="005A400E" w:rsidRDefault="00102A21" w:rsidP="00102A21">
      <w:pPr>
        <w:jc w:val="both"/>
        <w:rPr>
          <w:sz w:val="22"/>
          <w:szCs w:val="22"/>
        </w:rPr>
      </w:pPr>
      <w:r w:rsidRPr="005A400E">
        <w:rPr>
          <w:sz w:val="22"/>
          <w:szCs w:val="22"/>
        </w:rPr>
        <w:t xml:space="preserve">Wykopy nie powinny być rozpoczynane, jeżeli linie wykopu nie zostały ustalone i zatwierdzone przez Inżyniera Kontraktu. Wykop powinien mieścić się w zatwierdzonych liniach. </w:t>
      </w:r>
    </w:p>
    <w:p w:rsidR="00102A21" w:rsidRPr="005A400E" w:rsidRDefault="00102A21" w:rsidP="00043C6D">
      <w:pPr>
        <w:spacing w:before="60"/>
        <w:jc w:val="both"/>
        <w:rPr>
          <w:sz w:val="22"/>
          <w:szCs w:val="22"/>
        </w:rPr>
      </w:pPr>
      <w:r w:rsidRPr="005A400E">
        <w:rPr>
          <w:sz w:val="22"/>
          <w:szCs w:val="22"/>
        </w:rPr>
        <w:t xml:space="preserve">Wykonawca ograniczy budowę wykopów do długości wcześniej zatwierdzonych przez Inżyniera Kontraktu. </w:t>
      </w:r>
    </w:p>
    <w:p w:rsidR="0015207F" w:rsidRPr="005A400E" w:rsidRDefault="0015207F" w:rsidP="00043C6D">
      <w:pPr>
        <w:spacing w:before="60"/>
        <w:jc w:val="both"/>
        <w:rPr>
          <w:sz w:val="22"/>
          <w:szCs w:val="22"/>
        </w:rPr>
      </w:pPr>
      <w:r w:rsidRPr="005A400E">
        <w:rPr>
          <w:sz w:val="22"/>
          <w:szCs w:val="22"/>
        </w:rPr>
        <w:t>Z wyjątkiem odrębnego zatwierdzenia przez Inżyniera Kontraktu, praca na każdym zatwierdzonym odcinku długości powinna być ukończona w sposób zaakceptowany przez Inżyniera Kontraktu, zanim  rozpoczęte zostaną roboty na nowym odcinku długości.</w:t>
      </w:r>
    </w:p>
    <w:p w:rsidR="00102A21" w:rsidRPr="005A400E" w:rsidRDefault="00102A21" w:rsidP="00043C6D">
      <w:pPr>
        <w:spacing w:before="60"/>
        <w:jc w:val="both"/>
        <w:rPr>
          <w:sz w:val="22"/>
          <w:szCs w:val="22"/>
        </w:rPr>
      </w:pPr>
      <w:r w:rsidRPr="005A400E">
        <w:rPr>
          <w:sz w:val="22"/>
          <w:szCs w:val="22"/>
        </w:rPr>
        <w:t xml:space="preserve">Wykonawca zbada wpływ wykopów na stabilność sąsiednich konstrukcji i budynków. Jeżeli stabilność sąsiednich konstrukcji lub budynków jest zagrożona, Wykonawca powiadomi Inżyniera Kontraktu </w:t>
      </w:r>
      <w:r w:rsidR="008701C4" w:rsidRPr="005A400E">
        <w:rPr>
          <w:sz w:val="22"/>
          <w:szCs w:val="22"/>
        </w:rPr>
        <w:br/>
      </w:r>
      <w:r w:rsidRPr="005A400E">
        <w:rPr>
          <w:sz w:val="22"/>
          <w:szCs w:val="22"/>
        </w:rPr>
        <w:t xml:space="preserve">i skonsultuje się z nim w kwestii niezbędnych środków ostrożności, jakie należy podjąć. Wszelkie środki, które mają być podjęte dla utrzymania stabilności sąsiednich konstrukcji i budynków, zostaną opłacone przez Wykonawcę. </w:t>
      </w:r>
    </w:p>
    <w:p w:rsidR="00102A21" w:rsidRPr="005A400E" w:rsidRDefault="00102A21" w:rsidP="00043C6D">
      <w:pPr>
        <w:spacing w:before="60"/>
        <w:jc w:val="both"/>
        <w:rPr>
          <w:sz w:val="22"/>
          <w:szCs w:val="22"/>
        </w:rPr>
      </w:pPr>
      <w:r w:rsidRPr="005A400E">
        <w:rPr>
          <w:sz w:val="22"/>
          <w:szCs w:val="22"/>
        </w:rPr>
        <w:t xml:space="preserve">Wykopy dla rurociągów będą wykonywane ręcznie lub mechanicznie do głębokości o 0,1 – 0,2 m mniejszej niż projektowana </w:t>
      </w:r>
      <w:r w:rsidR="00AF0C38" w:rsidRPr="005A400E">
        <w:rPr>
          <w:sz w:val="22"/>
          <w:szCs w:val="22"/>
        </w:rPr>
        <w:t xml:space="preserve">a </w:t>
      </w:r>
      <w:r w:rsidRPr="005A400E">
        <w:rPr>
          <w:sz w:val="22"/>
          <w:szCs w:val="22"/>
        </w:rPr>
        <w:t xml:space="preserve">pogłębienie do właściwej </w:t>
      </w:r>
      <w:r w:rsidR="00AF0C38" w:rsidRPr="005A400E">
        <w:rPr>
          <w:sz w:val="22"/>
          <w:szCs w:val="22"/>
        </w:rPr>
        <w:t>głębokości</w:t>
      </w:r>
      <w:r w:rsidRPr="005A400E">
        <w:rPr>
          <w:sz w:val="22"/>
          <w:szCs w:val="22"/>
        </w:rPr>
        <w:t xml:space="preserve"> nastąpi </w:t>
      </w:r>
      <w:r w:rsidR="00AF0C38" w:rsidRPr="005A400E">
        <w:rPr>
          <w:sz w:val="22"/>
          <w:szCs w:val="22"/>
        </w:rPr>
        <w:t xml:space="preserve">ręcznie </w:t>
      </w:r>
      <w:r w:rsidRPr="005A400E">
        <w:rPr>
          <w:sz w:val="22"/>
          <w:szCs w:val="22"/>
        </w:rPr>
        <w:t xml:space="preserve">bezpośrednio przed ułożeniem przewodu. </w:t>
      </w:r>
    </w:p>
    <w:p w:rsidR="00102A21" w:rsidRPr="005A400E" w:rsidRDefault="00102A21" w:rsidP="00043C6D">
      <w:pPr>
        <w:spacing w:before="60"/>
        <w:jc w:val="both"/>
        <w:rPr>
          <w:sz w:val="22"/>
          <w:szCs w:val="22"/>
        </w:rPr>
      </w:pPr>
      <w:r w:rsidRPr="005A400E">
        <w:rPr>
          <w:sz w:val="22"/>
          <w:szCs w:val="22"/>
        </w:rPr>
        <w:t xml:space="preserve">W przypadku wystąpienia wody gruntowej, należy zastosować odpowiedni rodzaj odwodnienia, aby utrzymać wykopy w stanie osuszonym na czas budowy. </w:t>
      </w:r>
    </w:p>
    <w:p w:rsidR="00102A21" w:rsidRPr="005A400E" w:rsidRDefault="00AF0C38" w:rsidP="00043C6D">
      <w:pPr>
        <w:spacing w:before="60"/>
        <w:jc w:val="both"/>
        <w:rPr>
          <w:sz w:val="22"/>
          <w:szCs w:val="22"/>
        </w:rPr>
      </w:pPr>
      <w:r w:rsidRPr="005A400E">
        <w:rPr>
          <w:sz w:val="22"/>
          <w:szCs w:val="22"/>
        </w:rPr>
        <w:t>Każde napotkane na trasie wykonanego wykopu istniejące uzbrojenie podziemne typu rurociągi, przewody elektryczne, teletechniczne powinno zostać zabezpieczone przed uszkodzeniem, a jeżeli jest to konieczne - podwieszone w sposób gwarantujący ich działanie.</w:t>
      </w:r>
    </w:p>
    <w:p w:rsidR="00102A21" w:rsidRPr="005A400E" w:rsidRDefault="00102A21" w:rsidP="00AF0C38">
      <w:pPr>
        <w:spacing w:before="60"/>
        <w:jc w:val="both"/>
        <w:rPr>
          <w:sz w:val="22"/>
          <w:szCs w:val="22"/>
        </w:rPr>
      </w:pPr>
      <w:r w:rsidRPr="005A400E">
        <w:rPr>
          <w:sz w:val="22"/>
          <w:szCs w:val="22"/>
        </w:rPr>
        <w:t>Jeżeli w miejscu przeznaczonym pod wykopy, jest nawierzchnia utwardzona należy usunąć asfalt lub płyty chodnikowe  na takiej szerokości, jaka jest niezbędna dla wykonania wykopu. Asfalt należy rozciąć przy użyciu odpowiedniego sprzętu i usunąć. Po wykonaniu robót drogę asfaltową należy zrekonstruować zgodnie</w:t>
      </w:r>
      <w:r w:rsidR="00930169" w:rsidRPr="005A400E">
        <w:rPr>
          <w:sz w:val="22"/>
          <w:szCs w:val="22"/>
        </w:rPr>
        <w:t xml:space="preserve"> z</w:t>
      </w:r>
      <w:r w:rsidRPr="005A400E">
        <w:rPr>
          <w:sz w:val="22"/>
          <w:szCs w:val="22"/>
        </w:rPr>
        <w:t xml:space="preserve"> </w:t>
      </w:r>
      <w:r w:rsidR="00E46690" w:rsidRPr="005A400E">
        <w:rPr>
          <w:sz w:val="22"/>
          <w:szCs w:val="22"/>
        </w:rPr>
        <w:t>częścią</w:t>
      </w:r>
      <w:r w:rsidR="00930169" w:rsidRPr="005A400E">
        <w:rPr>
          <w:sz w:val="22"/>
          <w:szCs w:val="22"/>
        </w:rPr>
        <w:t xml:space="preserve"> </w:t>
      </w:r>
      <w:r w:rsidR="00043C6D" w:rsidRPr="005A400E">
        <w:rPr>
          <w:sz w:val="22"/>
          <w:szCs w:val="22"/>
        </w:rPr>
        <w:t>A.2.</w:t>
      </w:r>
      <w:r w:rsidR="00E46690" w:rsidRPr="005A400E">
        <w:rPr>
          <w:sz w:val="22"/>
          <w:szCs w:val="22"/>
        </w:rPr>
        <w:t>5</w:t>
      </w:r>
      <w:r w:rsidR="00043C6D" w:rsidRPr="005A400E">
        <w:rPr>
          <w:sz w:val="22"/>
          <w:szCs w:val="22"/>
        </w:rPr>
        <w:t xml:space="preserve"> </w:t>
      </w:r>
      <w:r w:rsidR="00930169" w:rsidRPr="005A400E">
        <w:rPr>
          <w:sz w:val="22"/>
          <w:szCs w:val="22"/>
        </w:rPr>
        <w:t>Roboty Drogowe</w:t>
      </w:r>
      <w:r w:rsidRPr="005A400E">
        <w:rPr>
          <w:sz w:val="22"/>
          <w:szCs w:val="22"/>
        </w:rPr>
        <w:t xml:space="preserve">, w sposób zaakceptowany przez Inżyniera Kontraktu. </w:t>
      </w:r>
      <w:r w:rsidR="00AF0C38" w:rsidRPr="005A400E">
        <w:rPr>
          <w:sz w:val="22"/>
          <w:szCs w:val="22"/>
        </w:rPr>
        <w:t xml:space="preserve">Nawierzchnie z płyt chodnikowych i kostki brukowej po zakończeniu robót muszą zostać odbudowane </w:t>
      </w:r>
      <w:r w:rsidR="008701C4" w:rsidRPr="005A400E">
        <w:rPr>
          <w:sz w:val="22"/>
          <w:szCs w:val="22"/>
        </w:rPr>
        <w:br/>
      </w:r>
      <w:r w:rsidR="00AF0C38" w:rsidRPr="005A400E">
        <w:rPr>
          <w:sz w:val="22"/>
          <w:szCs w:val="22"/>
        </w:rPr>
        <w:t xml:space="preserve">i przywrócone do stanu pierwotnego, zgodnie z rozdziałem dotyczącym ustawiania płyt chodnikowych </w:t>
      </w:r>
      <w:r w:rsidR="008701C4" w:rsidRPr="005A400E">
        <w:rPr>
          <w:sz w:val="22"/>
          <w:szCs w:val="22"/>
        </w:rPr>
        <w:br/>
      </w:r>
      <w:r w:rsidR="00AF0C38" w:rsidRPr="005A400E">
        <w:rPr>
          <w:sz w:val="22"/>
          <w:szCs w:val="22"/>
        </w:rPr>
        <w:t xml:space="preserve"> i stosownym rozdziałem dotyczącym nawierzchni oraz w sposób akceptowany przez Inżyniera Kontraktu. </w:t>
      </w:r>
      <w:r w:rsidRPr="005A400E">
        <w:rPr>
          <w:sz w:val="22"/>
          <w:szCs w:val="22"/>
        </w:rPr>
        <w:t xml:space="preserve"> </w:t>
      </w:r>
    </w:p>
    <w:p w:rsidR="00102A21" w:rsidRPr="005A400E" w:rsidRDefault="00102A21" w:rsidP="00081B27">
      <w:pPr>
        <w:spacing w:before="60"/>
        <w:jc w:val="both"/>
        <w:rPr>
          <w:sz w:val="22"/>
          <w:szCs w:val="22"/>
        </w:rPr>
      </w:pPr>
      <w:r w:rsidRPr="005A400E">
        <w:rPr>
          <w:sz w:val="22"/>
          <w:szCs w:val="22"/>
        </w:rPr>
        <w:t xml:space="preserve">Wykonawca odpowiednio zabezpieczy ściany wykopów poprzez zastosowanie obudowy wykopu z bali drewnianych, pali stalowych lub obudów powtarzalnych. </w:t>
      </w:r>
    </w:p>
    <w:p w:rsidR="00102A21" w:rsidRPr="005A400E" w:rsidRDefault="00102A21" w:rsidP="00081B27">
      <w:pPr>
        <w:pStyle w:val="Tekstpodstawowy"/>
        <w:spacing w:before="60"/>
        <w:jc w:val="both"/>
        <w:rPr>
          <w:sz w:val="22"/>
          <w:szCs w:val="22"/>
        </w:rPr>
      </w:pPr>
      <w:r w:rsidRPr="005A400E">
        <w:rPr>
          <w:sz w:val="22"/>
          <w:szCs w:val="22"/>
        </w:rPr>
        <w:t xml:space="preserve">Zabezpieczenie wykopu powinno być instalowane stopniowo, w miarę pogłębiania wykopu  i stopniowo demontowane podczas zasypywania i zagęszczania. </w:t>
      </w:r>
    </w:p>
    <w:p w:rsidR="00102A21" w:rsidRPr="005A400E" w:rsidRDefault="00102A21" w:rsidP="00081B27">
      <w:pPr>
        <w:spacing w:before="60"/>
        <w:jc w:val="both"/>
        <w:rPr>
          <w:sz w:val="22"/>
          <w:szCs w:val="22"/>
        </w:rPr>
      </w:pPr>
      <w:r w:rsidRPr="005A400E">
        <w:rPr>
          <w:sz w:val="22"/>
          <w:szCs w:val="22"/>
        </w:rPr>
        <w:t xml:space="preserve">Wykopy będą realizowane na głębokość wystarczającą dla montażu rur, złączy, zgodnie z </w:t>
      </w:r>
      <w:r w:rsidR="00043C6D" w:rsidRPr="005A400E">
        <w:rPr>
          <w:sz w:val="22"/>
          <w:szCs w:val="22"/>
        </w:rPr>
        <w:t>d</w:t>
      </w:r>
      <w:r w:rsidRPr="005A400E">
        <w:rPr>
          <w:sz w:val="22"/>
          <w:szCs w:val="22"/>
        </w:rPr>
        <w:t xml:space="preserve">okumentacją </w:t>
      </w:r>
      <w:r w:rsidR="00043C6D" w:rsidRPr="005A400E">
        <w:rPr>
          <w:sz w:val="22"/>
          <w:szCs w:val="22"/>
        </w:rPr>
        <w:t>p</w:t>
      </w:r>
      <w:r w:rsidRPr="005A400E">
        <w:rPr>
          <w:sz w:val="22"/>
          <w:szCs w:val="22"/>
        </w:rPr>
        <w:t xml:space="preserve">rojektową. </w:t>
      </w:r>
    </w:p>
    <w:p w:rsidR="00102A21" w:rsidRPr="005A400E" w:rsidRDefault="00102A21" w:rsidP="00081B27">
      <w:pPr>
        <w:spacing w:before="60"/>
        <w:jc w:val="both"/>
        <w:rPr>
          <w:sz w:val="22"/>
          <w:szCs w:val="22"/>
        </w:rPr>
      </w:pPr>
      <w:r w:rsidRPr="005A400E">
        <w:rPr>
          <w:sz w:val="22"/>
          <w:szCs w:val="22"/>
        </w:rPr>
        <w:t xml:space="preserve">Wykopana ziemia przechowywana wzdłuż wykopu  użyta będzie jako zasypka. Wykonawca dysponować będzie całą nadwyżką wykopanego materiału, który wywiezie na teren wysypiska. Górna warstwa gleby niezbędna dla utrzymania roślinności będzie magazynowana oddzielnie jako zasypka. </w:t>
      </w:r>
    </w:p>
    <w:p w:rsidR="00102A21" w:rsidRPr="005A400E" w:rsidRDefault="00102A21" w:rsidP="00081B27">
      <w:pPr>
        <w:spacing w:before="60"/>
        <w:jc w:val="both"/>
        <w:rPr>
          <w:sz w:val="22"/>
          <w:szCs w:val="22"/>
        </w:rPr>
      </w:pPr>
      <w:r w:rsidRPr="005A400E">
        <w:rPr>
          <w:sz w:val="22"/>
          <w:szCs w:val="22"/>
        </w:rPr>
        <w:t xml:space="preserve">Odchylenie krawędzi wykopu na dnie w odniesieniu do osi wykopu nie przekroczy +/- 5 cm. </w:t>
      </w:r>
    </w:p>
    <w:p w:rsidR="00102A21" w:rsidRPr="005A400E" w:rsidRDefault="00102A21" w:rsidP="00081B27">
      <w:pPr>
        <w:spacing w:before="60"/>
        <w:jc w:val="both"/>
        <w:rPr>
          <w:sz w:val="22"/>
          <w:szCs w:val="22"/>
        </w:rPr>
      </w:pPr>
      <w:r w:rsidRPr="005A400E">
        <w:rPr>
          <w:sz w:val="22"/>
          <w:szCs w:val="22"/>
        </w:rPr>
        <w:t>Szerokość wykopu powinna być wystarczająca dla utrzymania przynajmniej 0,4 m powierzchni roboczej</w:t>
      </w:r>
      <w:r w:rsidR="008701C4" w:rsidRPr="005A400E">
        <w:rPr>
          <w:sz w:val="22"/>
          <w:szCs w:val="22"/>
        </w:rPr>
        <w:br/>
      </w:r>
      <w:r w:rsidRPr="005A400E">
        <w:rPr>
          <w:sz w:val="22"/>
          <w:szCs w:val="22"/>
        </w:rPr>
        <w:t xml:space="preserve"> z obu stron maksymalnej zewnętrznej szerokości rury. Wyjątki od tego przepisu możliwe są po ich zatwierdzeniu  przez Inżyniera Kontraktu. </w:t>
      </w:r>
    </w:p>
    <w:p w:rsidR="00102A21" w:rsidRPr="005A400E" w:rsidRDefault="00102A21" w:rsidP="00081B27">
      <w:pPr>
        <w:spacing w:before="60"/>
        <w:jc w:val="both"/>
        <w:rPr>
          <w:sz w:val="22"/>
          <w:szCs w:val="22"/>
        </w:rPr>
      </w:pPr>
      <w:r w:rsidRPr="005A400E">
        <w:rPr>
          <w:sz w:val="22"/>
          <w:szCs w:val="22"/>
        </w:rPr>
        <w:t xml:space="preserve">Wykopy do konstrukcji betonowych powinny być wystarczająco obszerne, aby zapewnić bezpieczną przestrzeń roboczą wokół tej konstrukcji. </w:t>
      </w:r>
    </w:p>
    <w:p w:rsidR="00102A21" w:rsidRPr="005A400E" w:rsidRDefault="00102A21" w:rsidP="00081B27">
      <w:pPr>
        <w:spacing w:before="60"/>
        <w:jc w:val="both"/>
        <w:rPr>
          <w:sz w:val="22"/>
          <w:szCs w:val="22"/>
        </w:rPr>
      </w:pPr>
      <w:r w:rsidRPr="005A400E">
        <w:rPr>
          <w:sz w:val="22"/>
          <w:szCs w:val="22"/>
        </w:rPr>
        <w:t xml:space="preserve">Tam, gdzie poziom formowania jakiegokolwiek wykopu winien być przygotowany na przyjęcie betonu lub ubitej zasypki, Wykonawca wyprofiluje ostatnie 0,15 m wykopu ręcznie lub z zastosowaniem innej metody, jaka zostanie zatwierdzona lub zarządzona przez Inżyniera Kontraktu. Poziom formowania zostanie starannie wyrównany lub ukształtowany zgodnie z tym, co pokazują rysunki. </w:t>
      </w:r>
    </w:p>
    <w:p w:rsidR="00102A21" w:rsidRPr="005A400E" w:rsidRDefault="00102A21" w:rsidP="00081B27">
      <w:pPr>
        <w:spacing w:before="60" w:after="120"/>
        <w:jc w:val="both"/>
        <w:rPr>
          <w:sz w:val="22"/>
          <w:szCs w:val="22"/>
        </w:rPr>
      </w:pPr>
      <w:r w:rsidRPr="005A400E">
        <w:rPr>
          <w:sz w:val="22"/>
          <w:szCs w:val="22"/>
        </w:rPr>
        <w:t xml:space="preserve">W miejscu krzyżowania się ciągów pieszych z wykopem należy wykonać przykrycie wykopów pomostami </w:t>
      </w:r>
      <w:r w:rsidR="008701C4" w:rsidRPr="005A400E">
        <w:rPr>
          <w:sz w:val="22"/>
          <w:szCs w:val="22"/>
        </w:rPr>
        <w:br/>
      </w:r>
      <w:r w:rsidRPr="005A400E">
        <w:rPr>
          <w:sz w:val="22"/>
          <w:szCs w:val="22"/>
        </w:rPr>
        <w:t>z barierkami dla przejścia pieszych.</w:t>
      </w:r>
    </w:p>
    <w:p w:rsidR="00102A21" w:rsidRPr="005A400E" w:rsidRDefault="00102A21" w:rsidP="00081B27">
      <w:pPr>
        <w:pStyle w:val="Nagwek11"/>
        <w:tabs>
          <w:tab w:val="clear" w:pos="567"/>
          <w:tab w:val="left" w:pos="426"/>
        </w:tabs>
      </w:pPr>
      <w:bookmarkStart w:id="407" w:name="_Toc331679574"/>
      <w:bookmarkStart w:id="408" w:name="_Toc512842890"/>
      <w:r w:rsidRPr="005A400E">
        <w:t>5.5.</w:t>
      </w:r>
      <w:r w:rsidR="001E3E90" w:rsidRPr="005A400E">
        <w:tab/>
      </w:r>
      <w:r w:rsidRPr="005A400E">
        <w:t>Odwodnienie wykopów</w:t>
      </w:r>
      <w:bookmarkEnd w:id="407"/>
      <w:bookmarkEnd w:id="408"/>
    </w:p>
    <w:p w:rsidR="00102A21" w:rsidRPr="005A400E" w:rsidRDefault="00102A21" w:rsidP="00043C6D">
      <w:pPr>
        <w:spacing w:after="120"/>
        <w:jc w:val="both"/>
        <w:rPr>
          <w:sz w:val="22"/>
          <w:szCs w:val="22"/>
        </w:rPr>
      </w:pPr>
      <w:r w:rsidRPr="005A400E">
        <w:rPr>
          <w:sz w:val="22"/>
          <w:szCs w:val="22"/>
        </w:rPr>
        <w:t>Wykonawca zapewni skuteczne odwodnienie wykopów np. przez zastosowanie drenażu z odprowadzeniem do studzienek czerpalnych (zbiorczych) lub za pomocą igłofiltrów. Jeżeli to będzie konieczne Wykonawca przed przystąpieniem do Robót opracuje projekt odwodnienia, a w razie potrzeby operat wodno-prawny</w:t>
      </w:r>
      <w:r w:rsidR="008701C4" w:rsidRPr="005A400E">
        <w:rPr>
          <w:sz w:val="22"/>
          <w:szCs w:val="22"/>
        </w:rPr>
        <w:br/>
      </w:r>
      <w:r w:rsidRPr="005A400E">
        <w:rPr>
          <w:sz w:val="22"/>
          <w:szCs w:val="22"/>
        </w:rPr>
        <w:t xml:space="preserve"> i uzyska pozwolenie wodno-prawne.</w:t>
      </w:r>
    </w:p>
    <w:p w:rsidR="00102A21" w:rsidRPr="005A400E" w:rsidRDefault="001E3E90" w:rsidP="00081B27">
      <w:pPr>
        <w:pStyle w:val="Nagwek11"/>
        <w:tabs>
          <w:tab w:val="clear" w:pos="567"/>
          <w:tab w:val="left" w:pos="426"/>
        </w:tabs>
      </w:pPr>
      <w:bookmarkStart w:id="409" w:name="_Toc331679575"/>
      <w:bookmarkStart w:id="410" w:name="_Toc512842891"/>
      <w:r w:rsidRPr="005A400E">
        <w:t>5.6.</w:t>
      </w:r>
      <w:r w:rsidRPr="005A400E">
        <w:tab/>
      </w:r>
      <w:r w:rsidR="00102A21" w:rsidRPr="005A400E">
        <w:t>Przygotowanie podłoża</w:t>
      </w:r>
      <w:bookmarkEnd w:id="409"/>
      <w:bookmarkEnd w:id="410"/>
    </w:p>
    <w:p w:rsidR="00102A21" w:rsidRPr="005A400E" w:rsidRDefault="00102A21" w:rsidP="00102A21">
      <w:pPr>
        <w:jc w:val="both"/>
        <w:rPr>
          <w:sz w:val="22"/>
          <w:szCs w:val="22"/>
        </w:rPr>
      </w:pPr>
      <w:r w:rsidRPr="005A400E">
        <w:rPr>
          <w:sz w:val="22"/>
          <w:szCs w:val="22"/>
        </w:rPr>
        <w:t>Przed przystąpieniem do wykonania podłoża należy dokonać odbioru technicznego wykopu.</w:t>
      </w:r>
    </w:p>
    <w:p w:rsidR="00102A21" w:rsidRPr="005A400E" w:rsidRDefault="00102A21" w:rsidP="00102A21">
      <w:pPr>
        <w:jc w:val="both"/>
        <w:rPr>
          <w:sz w:val="22"/>
          <w:szCs w:val="22"/>
        </w:rPr>
      </w:pPr>
      <w:r w:rsidRPr="005A400E">
        <w:rPr>
          <w:sz w:val="22"/>
          <w:szCs w:val="22"/>
        </w:rPr>
        <w:t>Materiał na podsypki powinien spełniać następujące wymagania:</w:t>
      </w:r>
    </w:p>
    <w:p w:rsidR="00102A21" w:rsidRPr="005A400E" w:rsidRDefault="00EF27C6" w:rsidP="00371197">
      <w:pPr>
        <w:widowControl/>
        <w:numPr>
          <w:ilvl w:val="0"/>
          <w:numId w:val="53"/>
        </w:numPr>
        <w:tabs>
          <w:tab w:val="clear" w:pos="2190"/>
          <w:tab w:val="num" w:pos="993"/>
        </w:tabs>
        <w:autoSpaceDE/>
        <w:autoSpaceDN/>
        <w:adjustRightInd/>
        <w:spacing w:before="60"/>
        <w:ind w:left="2189" w:hanging="1480"/>
        <w:jc w:val="both"/>
        <w:rPr>
          <w:sz w:val="22"/>
          <w:szCs w:val="22"/>
        </w:rPr>
      </w:pPr>
      <w:r w:rsidRPr="005A400E">
        <w:rPr>
          <w:sz w:val="22"/>
          <w:szCs w:val="22"/>
        </w:rPr>
        <w:t>n</w:t>
      </w:r>
      <w:r w:rsidR="00102A21" w:rsidRPr="005A400E">
        <w:rPr>
          <w:sz w:val="22"/>
          <w:szCs w:val="22"/>
        </w:rPr>
        <w:t>ie powinny występować cząstki o wymiarach powyżej 20 mm</w:t>
      </w:r>
      <w:r w:rsidRPr="005A400E">
        <w:rPr>
          <w:sz w:val="22"/>
          <w:szCs w:val="22"/>
        </w:rPr>
        <w:t>,</w:t>
      </w:r>
    </w:p>
    <w:p w:rsidR="00102A21" w:rsidRPr="005A400E" w:rsidRDefault="00EF27C6" w:rsidP="00371197">
      <w:pPr>
        <w:widowControl/>
        <w:numPr>
          <w:ilvl w:val="0"/>
          <w:numId w:val="53"/>
        </w:numPr>
        <w:tabs>
          <w:tab w:val="clear" w:pos="2190"/>
          <w:tab w:val="num" w:pos="993"/>
        </w:tabs>
        <w:autoSpaceDE/>
        <w:autoSpaceDN/>
        <w:adjustRightInd/>
        <w:ind w:hanging="1481"/>
        <w:jc w:val="both"/>
        <w:rPr>
          <w:sz w:val="22"/>
          <w:szCs w:val="22"/>
        </w:rPr>
      </w:pPr>
      <w:r w:rsidRPr="005A400E">
        <w:rPr>
          <w:sz w:val="22"/>
          <w:szCs w:val="22"/>
        </w:rPr>
        <w:t>m</w:t>
      </w:r>
      <w:r w:rsidR="00102A21" w:rsidRPr="005A400E">
        <w:rPr>
          <w:sz w:val="22"/>
          <w:szCs w:val="22"/>
        </w:rPr>
        <w:t>ateriał nie może być zmrożony</w:t>
      </w:r>
      <w:r w:rsidRPr="005A400E">
        <w:rPr>
          <w:sz w:val="22"/>
          <w:szCs w:val="22"/>
        </w:rPr>
        <w:t>,</w:t>
      </w:r>
    </w:p>
    <w:p w:rsidR="00102A21" w:rsidRPr="005A400E" w:rsidRDefault="00EF27C6" w:rsidP="00371197">
      <w:pPr>
        <w:widowControl/>
        <w:numPr>
          <w:ilvl w:val="0"/>
          <w:numId w:val="53"/>
        </w:numPr>
        <w:tabs>
          <w:tab w:val="clear" w:pos="2190"/>
          <w:tab w:val="num" w:pos="993"/>
        </w:tabs>
        <w:autoSpaceDE/>
        <w:autoSpaceDN/>
        <w:adjustRightInd/>
        <w:ind w:hanging="1481"/>
        <w:jc w:val="both"/>
        <w:rPr>
          <w:sz w:val="22"/>
          <w:szCs w:val="22"/>
        </w:rPr>
      </w:pPr>
      <w:r w:rsidRPr="005A400E">
        <w:rPr>
          <w:sz w:val="22"/>
          <w:szCs w:val="22"/>
        </w:rPr>
        <w:t>n</w:t>
      </w:r>
      <w:r w:rsidR="00102A21" w:rsidRPr="005A400E">
        <w:rPr>
          <w:sz w:val="22"/>
          <w:szCs w:val="22"/>
        </w:rPr>
        <w:t>ie może zawierać ostrych kamieni lub innego łamanego materiału</w:t>
      </w:r>
      <w:r w:rsidRPr="005A400E">
        <w:rPr>
          <w:sz w:val="22"/>
          <w:szCs w:val="22"/>
        </w:rPr>
        <w:t>.</w:t>
      </w:r>
    </w:p>
    <w:p w:rsidR="00102A21" w:rsidRPr="005A400E" w:rsidRDefault="00102A21" w:rsidP="00EF27C6">
      <w:pPr>
        <w:spacing w:before="60"/>
        <w:jc w:val="both"/>
        <w:rPr>
          <w:sz w:val="22"/>
          <w:szCs w:val="22"/>
        </w:rPr>
      </w:pPr>
      <w:r w:rsidRPr="005A400E">
        <w:rPr>
          <w:sz w:val="22"/>
          <w:szCs w:val="22"/>
        </w:rPr>
        <w:t xml:space="preserve">Przewody należy posadowić na gruncie piaszczystym pozbawionym kamieni. W przypadku wystąpienia </w:t>
      </w:r>
      <w:r w:rsidR="008701C4" w:rsidRPr="005A400E">
        <w:rPr>
          <w:sz w:val="22"/>
          <w:szCs w:val="22"/>
        </w:rPr>
        <w:br/>
      </w:r>
      <w:r w:rsidRPr="005A400E">
        <w:rPr>
          <w:sz w:val="22"/>
          <w:szCs w:val="22"/>
        </w:rPr>
        <w:t>w podłożu gruntów spoistych, organicznych lub nasypowych przed ułożeniem rur należy wykonać równomiernie zagęszczone podsypki piaszczyste. Grubość podsypek przyjęto 10 cm. Bezpośrednie podłoże uformować na kąt 90</w:t>
      </w:r>
      <w:r w:rsidR="00B24286" w:rsidRPr="005A400E">
        <w:rPr>
          <w:sz w:val="22"/>
          <w:szCs w:val="22"/>
        </w:rPr>
        <w:t xml:space="preserve"> </w:t>
      </w:r>
      <w:r w:rsidRPr="005A400E">
        <w:rPr>
          <w:sz w:val="22"/>
          <w:szCs w:val="22"/>
        </w:rPr>
        <w:t>stopni, tak aby do gruntu przylegało około 1/4 obwodu rury.</w:t>
      </w:r>
    </w:p>
    <w:p w:rsidR="00102A21" w:rsidRPr="005A400E" w:rsidRDefault="00102A21" w:rsidP="00081B27">
      <w:pPr>
        <w:spacing w:before="60" w:after="120"/>
        <w:jc w:val="both"/>
        <w:rPr>
          <w:sz w:val="22"/>
          <w:szCs w:val="22"/>
        </w:rPr>
      </w:pPr>
      <w:r w:rsidRPr="005A400E">
        <w:rPr>
          <w:sz w:val="22"/>
          <w:szCs w:val="22"/>
        </w:rPr>
        <w:t>Podłoże należy zagęścić. Stopień zagęszczenia podsypki winien być kontrolowany i wynosić wg standardowej próby Proctora I = 95%.</w:t>
      </w:r>
    </w:p>
    <w:p w:rsidR="00102A21" w:rsidRPr="005A400E" w:rsidRDefault="001E3E90" w:rsidP="00081B27">
      <w:pPr>
        <w:pStyle w:val="Nagwek11"/>
        <w:tabs>
          <w:tab w:val="clear" w:pos="567"/>
          <w:tab w:val="left" w:pos="426"/>
        </w:tabs>
      </w:pPr>
      <w:bookmarkStart w:id="411" w:name="_Toc331679576"/>
      <w:bookmarkStart w:id="412" w:name="_Toc512842892"/>
      <w:r w:rsidRPr="005A400E">
        <w:rPr>
          <w:rFonts w:cs="Arial"/>
        </w:rPr>
        <w:t>5.7.</w:t>
      </w:r>
      <w:r w:rsidRPr="005A400E">
        <w:rPr>
          <w:rFonts w:cs="Arial"/>
        </w:rPr>
        <w:tab/>
      </w:r>
      <w:r w:rsidR="00102A21" w:rsidRPr="005A400E">
        <w:t>Zasypywanie wykopów i zagęszczenie gruntu</w:t>
      </w:r>
      <w:bookmarkEnd w:id="411"/>
      <w:bookmarkEnd w:id="412"/>
      <w:r w:rsidR="00102A21" w:rsidRPr="005A400E">
        <w:t xml:space="preserve"> </w:t>
      </w:r>
    </w:p>
    <w:p w:rsidR="00102A21" w:rsidRPr="005A400E" w:rsidRDefault="00102A21" w:rsidP="00081B27">
      <w:pPr>
        <w:spacing w:before="60"/>
        <w:jc w:val="both"/>
        <w:rPr>
          <w:sz w:val="22"/>
          <w:szCs w:val="22"/>
        </w:rPr>
      </w:pPr>
      <w:r w:rsidRPr="005A400E">
        <w:rPr>
          <w:sz w:val="22"/>
          <w:szCs w:val="22"/>
        </w:rPr>
        <w:t xml:space="preserve">Zasypywanie wykopów i zagęszczanie gruntu należy wykonać zgodnie z instrukcją producenta rur. </w:t>
      </w:r>
      <w:r w:rsidR="008701C4" w:rsidRPr="005A400E">
        <w:rPr>
          <w:sz w:val="22"/>
          <w:szCs w:val="22"/>
        </w:rPr>
        <w:br/>
      </w:r>
      <w:r w:rsidRPr="005A400E">
        <w:rPr>
          <w:sz w:val="22"/>
          <w:szCs w:val="22"/>
        </w:rPr>
        <w:t>W przypadku gdy instrukcji takiej nie ma to należy postępować ja</w:t>
      </w:r>
      <w:r w:rsidR="00486978" w:rsidRPr="005A400E">
        <w:rPr>
          <w:sz w:val="22"/>
          <w:szCs w:val="22"/>
        </w:rPr>
        <w:t>k</w:t>
      </w:r>
      <w:r w:rsidRPr="005A400E">
        <w:rPr>
          <w:sz w:val="22"/>
          <w:szCs w:val="22"/>
        </w:rPr>
        <w:t xml:space="preserve"> niżej.</w:t>
      </w:r>
    </w:p>
    <w:p w:rsidR="00102A21" w:rsidRPr="005A400E" w:rsidRDefault="00102A21" w:rsidP="00081B27">
      <w:pPr>
        <w:spacing w:before="60"/>
        <w:jc w:val="both"/>
        <w:rPr>
          <w:sz w:val="22"/>
          <w:szCs w:val="22"/>
        </w:rPr>
      </w:pPr>
      <w:r w:rsidRPr="005A400E">
        <w:rPr>
          <w:sz w:val="22"/>
          <w:szCs w:val="22"/>
        </w:rPr>
        <w:t xml:space="preserve">Zasyp rurociągu w wykopie składa się z dwóch warstw: </w:t>
      </w:r>
    </w:p>
    <w:p w:rsidR="00102A21" w:rsidRPr="005A400E" w:rsidRDefault="00102A21" w:rsidP="0065571A">
      <w:pPr>
        <w:pStyle w:val="WW-ListBullet"/>
        <w:numPr>
          <w:ilvl w:val="0"/>
          <w:numId w:val="7"/>
        </w:numPr>
        <w:jc w:val="both"/>
        <w:rPr>
          <w:sz w:val="22"/>
          <w:szCs w:val="22"/>
        </w:rPr>
      </w:pPr>
      <w:r w:rsidRPr="005A400E">
        <w:rPr>
          <w:sz w:val="22"/>
          <w:szCs w:val="22"/>
        </w:rPr>
        <w:t xml:space="preserve">warstwy ochronnej rury – obsypki; </w:t>
      </w:r>
    </w:p>
    <w:p w:rsidR="00102A21" w:rsidRPr="005A400E" w:rsidRDefault="00102A21" w:rsidP="0065571A">
      <w:pPr>
        <w:pStyle w:val="WW-ListBullet"/>
        <w:numPr>
          <w:ilvl w:val="0"/>
          <w:numId w:val="7"/>
        </w:numPr>
        <w:jc w:val="both"/>
        <w:rPr>
          <w:sz w:val="22"/>
          <w:szCs w:val="22"/>
        </w:rPr>
      </w:pPr>
      <w:r w:rsidRPr="005A400E">
        <w:rPr>
          <w:sz w:val="22"/>
          <w:szCs w:val="22"/>
        </w:rPr>
        <w:t xml:space="preserve">warstwy wypełniającej do powierzchni terenu lub wymaganej rzędnej. </w:t>
      </w:r>
    </w:p>
    <w:p w:rsidR="00102A21" w:rsidRPr="005A400E" w:rsidRDefault="00102A21" w:rsidP="00081B27">
      <w:pPr>
        <w:spacing w:before="60"/>
        <w:jc w:val="both"/>
        <w:rPr>
          <w:sz w:val="22"/>
          <w:szCs w:val="22"/>
        </w:rPr>
      </w:pPr>
      <w:r w:rsidRPr="005A400E">
        <w:rPr>
          <w:sz w:val="22"/>
          <w:szCs w:val="22"/>
        </w:rPr>
        <w:t xml:space="preserve">Zalecenia: </w:t>
      </w:r>
    </w:p>
    <w:p w:rsidR="00102A21" w:rsidRPr="005A400E" w:rsidRDefault="00102A21" w:rsidP="0065571A">
      <w:pPr>
        <w:pStyle w:val="WW-ListBullet"/>
        <w:numPr>
          <w:ilvl w:val="0"/>
          <w:numId w:val="8"/>
        </w:numPr>
        <w:jc w:val="both"/>
        <w:rPr>
          <w:sz w:val="22"/>
          <w:szCs w:val="22"/>
        </w:rPr>
      </w:pPr>
      <w:r w:rsidRPr="005A400E">
        <w:rPr>
          <w:sz w:val="22"/>
          <w:szCs w:val="22"/>
        </w:rPr>
        <w:t xml:space="preserve">wykonanie zasypki należy przeprowadzić natychmiast po odbiorze i zakończeniu posadowienia rurociągu. </w:t>
      </w:r>
    </w:p>
    <w:p w:rsidR="00102A21" w:rsidRPr="005A400E" w:rsidRDefault="00102A21" w:rsidP="0065571A">
      <w:pPr>
        <w:pStyle w:val="WW-ListBullet"/>
        <w:numPr>
          <w:ilvl w:val="0"/>
          <w:numId w:val="8"/>
        </w:numPr>
        <w:jc w:val="both"/>
        <w:rPr>
          <w:sz w:val="22"/>
          <w:szCs w:val="22"/>
        </w:rPr>
      </w:pPr>
      <w:r w:rsidRPr="005A400E">
        <w:rPr>
          <w:sz w:val="22"/>
          <w:szCs w:val="22"/>
        </w:rPr>
        <w:t xml:space="preserve">obsypkę zagęszczoną ręcznie prowadzić do uzyskania zagęszczonej warstwy o grubości minimum 0,30 m nad rurą; </w:t>
      </w:r>
    </w:p>
    <w:p w:rsidR="00102A21" w:rsidRPr="005A400E" w:rsidRDefault="00102A21" w:rsidP="0065571A">
      <w:pPr>
        <w:pStyle w:val="WW-ListBullet"/>
        <w:numPr>
          <w:ilvl w:val="0"/>
          <w:numId w:val="8"/>
        </w:numPr>
        <w:jc w:val="both"/>
        <w:rPr>
          <w:sz w:val="22"/>
          <w:szCs w:val="22"/>
        </w:rPr>
      </w:pPr>
      <w:r w:rsidRPr="005A400E">
        <w:rPr>
          <w:sz w:val="22"/>
          <w:szCs w:val="22"/>
        </w:rPr>
        <w:t xml:space="preserve">obsypkę wokół rury wykonywać warstwami do 1/3 średnicy rury, zagęszczając każdą warstwę; </w:t>
      </w:r>
    </w:p>
    <w:p w:rsidR="00102A21" w:rsidRPr="005A400E" w:rsidRDefault="00102A21" w:rsidP="0065571A">
      <w:pPr>
        <w:pStyle w:val="WW-ListBullet"/>
        <w:numPr>
          <w:ilvl w:val="0"/>
          <w:numId w:val="8"/>
        </w:numPr>
        <w:jc w:val="both"/>
        <w:rPr>
          <w:sz w:val="22"/>
          <w:szCs w:val="22"/>
        </w:rPr>
      </w:pPr>
      <w:r w:rsidRPr="005A400E">
        <w:rPr>
          <w:sz w:val="22"/>
          <w:szCs w:val="22"/>
        </w:rPr>
        <w:t xml:space="preserve">dla zapewnienia całkowitej stabilności koniecznym jest aby materiał obsypki szczelnie wypełniał przestrzeń pod rurą. </w:t>
      </w:r>
    </w:p>
    <w:p w:rsidR="00B16C4C" w:rsidRPr="005A400E" w:rsidRDefault="00B16C4C" w:rsidP="00B16C4C">
      <w:pPr>
        <w:pStyle w:val="WW-ListBullet"/>
        <w:numPr>
          <w:ilvl w:val="0"/>
          <w:numId w:val="8"/>
        </w:numPr>
        <w:jc w:val="both"/>
        <w:rPr>
          <w:sz w:val="22"/>
          <w:szCs w:val="22"/>
        </w:rPr>
      </w:pPr>
      <w:r w:rsidRPr="005A400E">
        <w:rPr>
          <w:sz w:val="22"/>
          <w:szCs w:val="22"/>
        </w:rPr>
        <w:t xml:space="preserve">zagęszczenie każdej warstwy obsypki należy wykonać tak, by rura miała odpowiednie podparcie po bokach. </w:t>
      </w:r>
    </w:p>
    <w:p w:rsidR="00B16C4C" w:rsidRPr="005A400E" w:rsidRDefault="00B16C4C" w:rsidP="00B16C4C">
      <w:pPr>
        <w:pStyle w:val="WW-ListBullet"/>
        <w:numPr>
          <w:ilvl w:val="0"/>
          <w:numId w:val="8"/>
        </w:numPr>
        <w:jc w:val="both"/>
        <w:rPr>
          <w:sz w:val="22"/>
          <w:szCs w:val="22"/>
        </w:rPr>
      </w:pPr>
      <w:r w:rsidRPr="005A400E">
        <w:rPr>
          <w:sz w:val="22"/>
          <w:szCs w:val="22"/>
        </w:rPr>
        <w:t xml:space="preserve">bardzo ważne jest zagęszczenie – podbicie gruntu w tzw. </w:t>
      </w:r>
      <w:r w:rsidR="003500F6" w:rsidRPr="005A400E">
        <w:rPr>
          <w:sz w:val="22"/>
          <w:szCs w:val="22"/>
        </w:rPr>
        <w:t>p</w:t>
      </w:r>
      <w:r w:rsidRPr="005A400E">
        <w:rPr>
          <w:sz w:val="22"/>
          <w:szCs w:val="22"/>
        </w:rPr>
        <w:t>achach przewodu, które należy wykonać przy użyciu podbijaków drewnianych.</w:t>
      </w:r>
    </w:p>
    <w:p w:rsidR="00102A21" w:rsidRPr="005A400E" w:rsidRDefault="00102A21" w:rsidP="00CB5B46">
      <w:pPr>
        <w:spacing w:before="60"/>
        <w:jc w:val="both"/>
        <w:rPr>
          <w:sz w:val="22"/>
          <w:szCs w:val="22"/>
        </w:rPr>
      </w:pPr>
      <w:r w:rsidRPr="005A400E">
        <w:rPr>
          <w:sz w:val="22"/>
          <w:szCs w:val="22"/>
        </w:rPr>
        <w:t xml:space="preserve">Warstwę ochronną rury wykonuje się z piasku sypkiego drobno-średnio- lub gruboziarnistego bez grud </w:t>
      </w:r>
      <w:r w:rsidR="00506341" w:rsidRPr="005A400E">
        <w:rPr>
          <w:sz w:val="22"/>
          <w:szCs w:val="22"/>
        </w:rPr>
        <w:br/>
      </w:r>
      <w:r w:rsidRPr="005A400E">
        <w:rPr>
          <w:sz w:val="22"/>
          <w:szCs w:val="22"/>
        </w:rPr>
        <w:t xml:space="preserve">i kamieni. Zagęszczenie tej warstwy, powinno być przeprowadzone z zachowaniem szczególnej ostrożności z uwagi na właściwości materiału rur. Warstwa ta musi być starannie ubita po obu stronach przewodu. </w:t>
      </w:r>
    </w:p>
    <w:p w:rsidR="00102A21" w:rsidRPr="005A400E" w:rsidRDefault="00102A21" w:rsidP="00102A21">
      <w:pPr>
        <w:jc w:val="both"/>
        <w:rPr>
          <w:sz w:val="22"/>
          <w:szCs w:val="22"/>
        </w:rPr>
      </w:pPr>
      <w:r w:rsidRPr="005A400E">
        <w:rPr>
          <w:sz w:val="22"/>
          <w:szCs w:val="22"/>
        </w:rPr>
        <w:t xml:space="preserve">Obsypkę ochronną wykonywać warstwami do wysokości 30 cm powyżej wierzchu rury. </w:t>
      </w:r>
    </w:p>
    <w:p w:rsidR="00102A21" w:rsidRPr="005A400E" w:rsidRDefault="00102A21" w:rsidP="00DD19F7">
      <w:pPr>
        <w:spacing w:after="60"/>
        <w:jc w:val="both"/>
        <w:rPr>
          <w:sz w:val="22"/>
          <w:szCs w:val="22"/>
        </w:rPr>
      </w:pPr>
      <w:r w:rsidRPr="005A400E">
        <w:rPr>
          <w:sz w:val="22"/>
          <w:szCs w:val="22"/>
        </w:rPr>
        <w:t xml:space="preserve">Zasypka powinna być wykonana w taki sposób i z takiego materiału, aby spełniała wymagania struktury nad rurociągiem (tereny zielone, place, drogi i ulice). Można do tego celu użyć materiału rodzimego. </w:t>
      </w:r>
    </w:p>
    <w:p w:rsidR="00B80429" w:rsidRPr="005A400E" w:rsidRDefault="00102A21" w:rsidP="00DD19F7">
      <w:pPr>
        <w:ind w:left="709" w:hanging="709"/>
        <w:rPr>
          <w:sz w:val="22"/>
          <w:szCs w:val="22"/>
          <w:u w:val="single"/>
        </w:rPr>
      </w:pPr>
      <w:r w:rsidRPr="005A400E">
        <w:rPr>
          <w:sz w:val="22"/>
          <w:szCs w:val="22"/>
          <w:u w:val="single"/>
        </w:rPr>
        <w:t xml:space="preserve">Uwaga: </w:t>
      </w:r>
      <w:r w:rsidR="00B80429" w:rsidRPr="005A400E">
        <w:rPr>
          <w:sz w:val="22"/>
          <w:szCs w:val="22"/>
          <w:u w:val="single"/>
        </w:rPr>
        <w:t xml:space="preserve"> </w:t>
      </w:r>
    </w:p>
    <w:p w:rsidR="00102A21" w:rsidRPr="005A400E" w:rsidRDefault="00102A21" w:rsidP="00B80429">
      <w:pPr>
        <w:ind w:left="709"/>
        <w:jc w:val="both"/>
        <w:rPr>
          <w:sz w:val="22"/>
          <w:szCs w:val="22"/>
        </w:rPr>
      </w:pPr>
      <w:r w:rsidRPr="005A400E">
        <w:rPr>
          <w:sz w:val="22"/>
          <w:szCs w:val="22"/>
        </w:rPr>
        <w:t>Ze względu na możliwość naruszenia struktu</w:t>
      </w:r>
      <w:r w:rsidR="00732EFD" w:rsidRPr="005A400E">
        <w:rPr>
          <w:sz w:val="22"/>
          <w:szCs w:val="22"/>
        </w:rPr>
        <w:t xml:space="preserve">ry obsypek przy demontażu </w:t>
      </w:r>
      <w:r w:rsidRPr="005A400E">
        <w:rPr>
          <w:sz w:val="22"/>
          <w:szCs w:val="22"/>
        </w:rPr>
        <w:t>szalowania</w:t>
      </w:r>
      <w:r w:rsidR="00B80429" w:rsidRPr="005A400E">
        <w:rPr>
          <w:sz w:val="22"/>
          <w:szCs w:val="22"/>
        </w:rPr>
        <w:t xml:space="preserve"> </w:t>
      </w:r>
      <w:r w:rsidRPr="005A400E">
        <w:rPr>
          <w:sz w:val="22"/>
          <w:szCs w:val="22"/>
        </w:rPr>
        <w:t>należy</w:t>
      </w:r>
      <w:r w:rsidR="00732EFD" w:rsidRPr="005A400E">
        <w:rPr>
          <w:sz w:val="22"/>
          <w:szCs w:val="22"/>
        </w:rPr>
        <w:t xml:space="preserve"> </w:t>
      </w:r>
      <w:r w:rsidRPr="005A400E">
        <w:rPr>
          <w:sz w:val="22"/>
          <w:szCs w:val="22"/>
        </w:rPr>
        <w:t>zachować następujący sposób ich wykonania:</w:t>
      </w:r>
    </w:p>
    <w:p w:rsidR="00B80429" w:rsidRPr="005A400E" w:rsidRDefault="00102A21" w:rsidP="0089410F">
      <w:pPr>
        <w:pStyle w:val="Akapitzlist"/>
        <w:numPr>
          <w:ilvl w:val="0"/>
          <w:numId w:val="105"/>
        </w:numPr>
        <w:spacing w:after="0" w:line="240" w:lineRule="auto"/>
        <w:ind w:hanging="357"/>
        <w:jc w:val="both"/>
        <w:rPr>
          <w:rFonts w:ascii="Times New Roman" w:hAnsi="Times New Roman"/>
        </w:rPr>
      </w:pPr>
      <w:r w:rsidRPr="005A400E">
        <w:rPr>
          <w:rFonts w:ascii="Times New Roman" w:hAnsi="Times New Roman"/>
        </w:rPr>
        <w:t>obsypkę wykonywać warstwami z jednoczesnym demontażem szalunku przydennej części wykopu</w:t>
      </w:r>
      <w:r w:rsidR="00B80429" w:rsidRPr="005A400E">
        <w:rPr>
          <w:rFonts w:ascii="Times New Roman" w:hAnsi="Times New Roman"/>
        </w:rPr>
        <w:t>,</w:t>
      </w:r>
    </w:p>
    <w:p w:rsidR="00B80429" w:rsidRPr="005A400E" w:rsidRDefault="00102A21" w:rsidP="0089410F">
      <w:pPr>
        <w:pStyle w:val="Akapitzlist"/>
        <w:numPr>
          <w:ilvl w:val="0"/>
          <w:numId w:val="105"/>
        </w:numPr>
        <w:spacing w:after="0" w:line="240" w:lineRule="auto"/>
        <w:ind w:hanging="357"/>
        <w:jc w:val="both"/>
        <w:rPr>
          <w:rFonts w:ascii="Times New Roman" w:hAnsi="Times New Roman"/>
        </w:rPr>
      </w:pPr>
      <w:r w:rsidRPr="005A400E">
        <w:rPr>
          <w:rFonts w:ascii="Times New Roman" w:hAnsi="Times New Roman"/>
        </w:rPr>
        <w:t xml:space="preserve">zagęszczenie warstwy obsypki wykonać po demontażu pasa szalunku w jej obrębie po zagęszczeniu pierwszej warstwy ułożyć kolejną, </w:t>
      </w:r>
    </w:p>
    <w:p w:rsidR="00B80429" w:rsidRPr="005A400E" w:rsidRDefault="00102A21" w:rsidP="0089410F">
      <w:pPr>
        <w:pStyle w:val="Akapitzlist"/>
        <w:numPr>
          <w:ilvl w:val="0"/>
          <w:numId w:val="105"/>
        </w:numPr>
        <w:spacing w:after="0" w:line="240" w:lineRule="auto"/>
        <w:ind w:hanging="357"/>
        <w:jc w:val="both"/>
        <w:rPr>
          <w:rFonts w:ascii="Times New Roman" w:hAnsi="Times New Roman"/>
        </w:rPr>
      </w:pPr>
      <w:r w:rsidRPr="005A400E">
        <w:rPr>
          <w:rFonts w:ascii="Times New Roman" w:hAnsi="Times New Roman"/>
        </w:rPr>
        <w:t xml:space="preserve">zdemontować szalunek w jej obrębie, </w:t>
      </w:r>
    </w:p>
    <w:p w:rsidR="00102A21" w:rsidRPr="005A400E" w:rsidRDefault="00102A21" w:rsidP="0089410F">
      <w:pPr>
        <w:pStyle w:val="Akapitzlist"/>
        <w:numPr>
          <w:ilvl w:val="0"/>
          <w:numId w:val="105"/>
        </w:numPr>
        <w:spacing w:after="0" w:line="240" w:lineRule="auto"/>
        <w:ind w:hanging="357"/>
        <w:jc w:val="both"/>
        <w:rPr>
          <w:rFonts w:ascii="Times New Roman" w:hAnsi="Times New Roman"/>
        </w:rPr>
      </w:pPr>
      <w:r w:rsidRPr="005A400E">
        <w:rPr>
          <w:rFonts w:ascii="Times New Roman" w:hAnsi="Times New Roman"/>
        </w:rPr>
        <w:t>zagęścić itd.</w:t>
      </w:r>
    </w:p>
    <w:p w:rsidR="00102A21" w:rsidRPr="005A400E" w:rsidRDefault="00102A21" w:rsidP="00102A21">
      <w:pPr>
        <w:jc w:val="both"/>
        <w:rPr>
          <w:sz w:val="22"/>
          <w:szCs w:val="22"/>
        </w:rPr>
      </w:pPr>
      <w:r w:rsidRPr="005A400E">
        <w:rPr>
          <w:sz w:val="22"/>
          <w:szCs w:val="22"/>
        </w:rPr>
        <w:t>Wykopy pod obiekty kubaturowe zasypywać po wykonaniu  i odbiorze izolacji p</w:t>
      </w:r>
      <w:r w:rsidR="00486978" w:rsidRPr="005A400E">
        <w:rPr>
          <w:sz w:val="22"/>
          <w:szCs w:val="22"/>
        </w:rPr>
        <w:t>rzeciw</w:t>
      </w:r>
      <w:r w:rsidRPr="005A400E">
        <w:rPr>
          <w:sz w:val="22"/>
          <w:szCs w:val="22"/>
        </w:rPr>
        <w:t xml:space="preserve"> wodnej i termicznej. </w:t>
      </w:r>
    </w:p>
    <w:p w:rsidR="00102A21" w:rsidRPr="005A400E" w:rsidRDefault="00102A21" w:rsidP="00102A21">
      <w:pPr>
        <w:jc w:val="both"/>
        <w:rPr>
          <w:sz w:val="22"/>
          <w:szCs w:val="22"/>
          <w:u w:val="single"/>
        </w:rPr>
      </w:pPr>
      <w:r w:rsidRPr="005A400E">
        <w:rPr>
          <w:sz w:val="22"/>
          <w:szCs w:val="22"/>
        </w:rPr>
        <w:t>Wykopy zasypywać ręcznie i zagęszczać wibratorami płytowymi.</w:t>
      </w:r>
    </w:p>
    <w:p w:rsidR="00102A21" w:rsidRPr="005A400E" w:rsidRDefault="00102A21" w:rsidP="00102A21">
      <w:pPr>
        <w:jc w:val="both"/>
        <w:rPr>
          <w:sz w:val="22"/>
          <w:szCs w:val="22"/>
        </w:rPr>
      </w:pPr>
      <w:r w:rsidRPr="005A400E">
        <w:rPr>
          <w:sz w:val="22"/>
          <w:szCs w:val="22"/>
        </w:rPr>
        <w:t>Zasypka i zagęszczenie gruntu nie powinno spowodować uszkodzenia izolacji  oraz ułożonego przewodu</w:t>
      </w:r>
      <w:r w:rsidR="00506341" w:rsidRPr="005A400E">
        <w:rPr>
          <w:sz w:val="22"/>
          <w:szCs w:val="22"/>
        </w:rPr>
        <w:br/>
      </w:r>
      <w:r w:rsidRPr="005A400E">
        <w:rPr>
          <w:sz w:val="22"/>
          <w:szCs w:val="22"/>
        </w:rPr>
        <w:t xml:space="preserve">i obiektów na przewodzie. Grubość warstwy ochronnej zasypu strefy niebezpiecznej ponad wierzch przewodu powinna wynosić co najmniej 0,30 m. </w:t>
      </w:r>
    </w:p>
    <w:p w:rsidR="00102A21" w:rsidRPr="005A400E" w:rsidRDefault="00102A21" w:rsidP="00102A21">
      <w:pPr>
        <w:jc w:val="both"/>
        <w:rPr>
          <w:sz w:val="22"/>
          <w:szCs w:val="22"/>
        </w:rPr>
      </w:pPr>
      <w:r w:rsidRPr="005A400E">
        <w:rPr>
          <w:sz w:val="22"/>
          <w:szCs w:val="22"/>
        </w:rPr>
        <w:t>Zasypanie kanału lub przewodu przeprowadza się w trzech etapach:</w:t>
      </w:r>
    </w:p>
    <w:p w:rsidR="00102A21" w:rsidRPr="005A400E" w:rsidRDefault="00102A21" w:rsidP="00371197">
      <w:pPr>
        <w:widowControl/>
        <w:numPr>
          <w:ilvl w:val="0"/>
          <w:numId w:val="54"/>
        </w:numPr>
        <w:tabs>
          <w:tab w:val="clear" w:pos="2130"/>
          <w:tab w:val="left" w:pos="709"/>
        </w:tabs>
        <w:autoSpaceDE/>
        <w:autoSpaceDN/>
        <w:adjustRightInd/>
        <w:ind w:left="1843" w:hanging="1417"/>
        <w:jc w:val="both"/>
        <w:rPr>
          <w:sz w:val="22"/>
          <w:szCs w:val="22"/>
        </w:rPr>
      </w:pPr>
      <w:r w:rsidRPr="005A400E">
        <w:rPr>
          <w:sz w:val="22"/>
          <w:szCs w:val="22"/>
        </w:rPr>
        <w:t>Etap I-szy – wykonanie warstwy ochronnej rury z wyłączeniem odcinków na złączach</w:t>
      </w:r>
    </w:p>
    <w:p w:rsidR="00102A21" w:rsidRPr="005A400E" w:rsidRDefault="00102A21" w:rsidP="00371197">
      <w:pPr>
        <w:widowControl/>
        <w:numPr>
          <w:ilvl w:val="0"/>
          <w:numId w:val="54"/>
        </w:numPr>
        <w:tabs>
          <w:tab w:val="clear" w:pos="2130"/>
          <w:tab w:val="left" w:pos="709"/>
        </w:tabs>
        <w:autoSpaceDE/>
        <w:autoSpaceDN/>
        <w:adjustRightInd/>
        <w:ind w:left="1843" w:hanging="1417"/>
        <w:jc w:val="both"/>
        <w:rPr>
          <w:sz w:val="22"/>
          <w:szCs w:val="22"/>
        </w:rPr>
      </w:pPr>
      <w:r w:rsidRPr="005A400E">
        <w:rPr>
          <w:sz w:val="22"/>
          <w:szCs w:val="22"/>
        </w:rPr>
        <w:t>Etap II-gi – po próbie szczelności złącz rur wykonanie warstwy ochronnej w miejscach połączeń</w:t>
      </w:r>
    </w:p>
    <w:p w:rsidR="00102A21" w:rsidRPr="005A400E" w:rsidRDefault="00102A21" w:rsidP="00371197">
      <w:pPr>
        <w:widowControl/>
        <w:numPr>
          <w:ilvl w:val="0"/>
          <w:numId w:val="54"/>
        </w:numPr>
        <w:tabs>
          <w:tab w:val="clear" w:pos="2130"/>
        </w:tabs>
        <w:autoSpaceDE/>
        <w:autoSpaceDN/>
        <w:adjustRightInd/>
        <w:ind w:left="709" w:hanging="283"/>
        <w:jc w:val="both"/>
        <w:rPr>
          <w:sz w:val="22"/>
          <w:szCs w:val="22"/>
        </w:rPr>
      </w:pPr>
      <w:r w:rsidRPr="005A400E">
        <w:rPr>
          <w:sz w:val="22"/>
          <w:szCs w:val="22"/>
        </w:rPr>
        <w:t>Etap III-ci – zasyp wykopu gruntem z jednoczesnym zagęszczeniem i rozbiórką deskowań i rozpór ścian wykopu</w:t>
      </w:r>
    </w:p>
    <w:p w:rsidR="00102A21" w:rsidRPr="005A400E" w:rsidRDefault="00102A21" w:rsidP="00102A21">
      <w:pPr>
        <w:spacing w:after="120"/>
        <w:jc w:val="both"/>
        <w:rPr>
          <w:sz w:val="22"/>
          <w:szCs w:val="22"/>
        </w:rPr>
      </w:pPr>
      <w:r w:rsidRPr="005A400E">
        <w:rPr>
          <w:sz w:val="22"/>
          <w:szCs w:val="22"/>
        </w:rPr>
        <w:t>Po zakończeniu prac należy przywrócić nawierzchnię do stanu pierwotnego na całej długości trasy.</w:t>
      </w:r>
    </w:p>
    <w:p w:rsidR="00102A21" w:rsidRPr="005A400E" w:rsidRDefault="00102A21" w:rsidP="00081B27">
      <w:pPr>
        <w:pStyle w:val="Nagwek11"/>
        <w:tabs>
          <w:tab w:val="clear" w:pos="567"/>
          <w:tab w:val="left" w:pos="426"/>
        </w:tabs>
      </w:pPr>
      <w:bookmarkStart w:id="413" w:name="_Toc331679577"/>
      <w:bookmarkStart w:id="414" w:name="_Toc512842893"/>
      <w:r w:rsidRPr="005A400E">
        <w:t>5.8.</w:t>
      </w:r>
      <w:r w:rsidR="001E3E90" w:rsidRPr="005A400E">
        <w:rPr>
          <w:rFonts w:cs="Arial"/>
        </w:rPr>
        <w:tab/>
      </w:r>
      <w:r w:rsidRPr="005A400E">
        <w:t>Materiał zasypowy wykopów</w:t>
      </w:r>
      <w:bookmarkEnd w:id="413"/>
      <w:bookmarkEnd w:id="414"/>
      <w:r w:rsidRPr="005A400E">
        <w:t xml:space="preserve"> </w:t>
      </w:r>
    </w:p>
    <w:p w:rsidR="00102A21" w:rsidRPr="005A400E" w:rsidRDefault="00102A21" w:rsidP="00081B27">
      <w:pPr>
        <w:spacing w:before="60"/>
        <w:jc w:val="both"/>
        <w:rPr>
          <w:sz w:val="22"/>
          <w:szCs w:val="22"/>
        </w:rPr>
      </w:pPr>
      <w:r w:rsidRPr="005A400E">
        <w:rPr>
          <w:sz w:val="22"/>
          <w:szCs w:val="22"/>
        </w:rPr>
        <w:t xml:space="preserve">Za każdym razem, kiedy Inżynier Kontraktu wyda takie polecenie, materiał zasypowy powinien być uzyskany z wykopu i powinien on być wolny od wszelkich szkodliwych substancji takich jak materiał organiczny, psujący się lub nie dający się zagęścić. Kiedy materiał zasypowy jest niedostępny z wykopu, Wykonawca uzyska taki materiał z urobisk. Materiał ten nie będzie zawierał żadnych szkodliwych substancji takich jak glina ekspansywna, śmieci, materiał organiczny, psujący się lub nie dający się zagęścić. Jakość materiału zasypowego musi być akceptowana przez Inżyniera Kontraktu. </w:t>
      </w:r>
    </w:p>
    <w:p w:rsidR="00102A21" w:rsidRPr="005A400E" w:rsidRDefault="00102A21" w:rsidP="00081B27">
      <w:pPr>
        <w:spacing w:before="60"/>
        <w:jc w:val="both"/>
        <w:rPr>
          <w:sz w:val="22"/>
          <w:szCs w:val="22"/>
        </w:rPr>
      </w:pPr>
      <w:r w:rsidRPr="005A400E">
        <w:rPr>
          <w:sz w:val="22"/>
          <w:szCs w:val="22"/>
        </w:rPr>
        <w:t xml:space="preserve">Zasypka wykopów będzie realizowana w taki sposób, żeby górna warstwa gruntu zachowała swoją pierwotną konstrukcję.  </w:t>
      </w:r>
    </w:p>
    <w:p w:rsidR="00102A21" w:rsidRPr="005A400E" w:rsidRDefault="00102A21" w:rsidP="00081B27">
      <w:pPr>
        <w:spacing w:before="60"/>
        <w:jc w:val="both"/>
        <w:rPr>
          <w:sz w:val="22"/>
          <w:szCs w:val="22"/>
        </w:rPr>
      </w:pPr>
      <w:r w:rsidRPr="005A400E">
        <w:rPr>
          <w:sz w:val="22"/>
          <w:szCs w:val="22"/>
        </w:rPr>
        <w:t xml:space="preserve">Materiał zasypowy z urobisk powinien być dobrze sortowany. </w:t>
      </w:r>
    </w:p>
    <w:p w:rsidR="00102A21" w:rsidRPr="005A400E" w:rsidRDefault="00102A21" w:rsidP="00081B27">
      <w:pPr>
        <w:pStyle w:val="Tekstpodstawowywcity"/>
        <w:spacing w:before="60" w:after="120"/>
        <w:jc w:val="both"/>
        <w:rPr>
          <w:sz w:val="22"/>
          <w:szCs w:val="22"/>
        </w:rPr>
      </w:pPr>
      <w:r w:rsidRPr="005A400E">
        <w:rPr>
          <w:sz w:val="22"/>
          <w:szCs w:val="22"/>
        </w:rPr>
        <w:t xml:space="preserve">Po zakończeniu wykopów Wykonawca wyrówna urobisko i pozostawi je w stanie uporządkowanym,  zaakceptowanym przez Inżyniera Kontraktu. </w:t>
      </w:r>
    </w:p>
    <w:p w:rsidR="00102A21" w:rsidRPr="005A400E" w:rsidRDefault="00102A21" w:rsidP="00081B27">
      <w:pPr>
        <w:pStyle w:val="Nagwek11"/>
        <w:tabs>
          <w:tab w:val="clear" w:pos="567"/>
          <w:tab w:val="left" w:pos="426"/>
        </w:tabs>
      </w:pPr>
      <w:bookmarkStart w:id="415" w:name="_Toc331679578"/>
      <w:bookmarkStart w:id="416" w:name="_Toc512842894"/>
      <w:r w:rsidRPr="005A400E">
        <w:t>5.9.</w:t>
      </w:r>
      <w:r w:rsidR="001E3E90" w:rsidRPr="005A400E">
        <w:rPr>
          <w:rFonts w:cs="Arial"/>
        </w:rPr>
        <w:tab/>
      </w:r>
      <w:r w:rsidRPr="005A400E">
        <w:t>Wymagania dotyczące zagęszczenia wykopów</w:t>
      </w:r>
      <w:bookmarkEnd w:id="415"/>
      <w:bookmarkEnd w:id="416"/>
      <w:r w:rsidRPr="005A400E">
        <w:t xml:space="preserve"> </w:t>
      </w:r>
    </w:p>
    <w:p w:rsidR="00102A21" w:rsidRPr="005A400E" w:rsidRDefault="00102A21" w:rsidP="00102A21">
      <w:pPr>
        <w:jc w:val="both"/>
        <w:rPr>
          <w:sz w:val="22"/>
          <w:szCs w:val="22"/>
        </w:rPr>
      </w:pPr>
      <w:r w:rsidRPr="005A400E">
        <w:rPr>
          <w:sz w:val="22"/>
          <w:szCs w:val="22"/>
        </w:rPr>
        <w:t>W czasie zagęszczania grunt winien mieć wilgotność równą wilgotności optymalnej. Sprawdzenie wilgotności należy przeprowadzić laboratoryjnie lub metodami polowymi.</w:t>
      </w:r>
    </w:p>
    <w:p w:rsidR="00102A21" w:rsidRPr="005A400E" w:rsidRDefault="00102A21" w:rsidP="00081B27">
      <w:pPr>
        <w:spacing w:before="60"/>
        <w:jc w:val="both"/>
        <w:rPr>
          <w:sz w:val="22"/>
          <w:szCs w:val="22"/>
        </w:rPr>
      </w:pPr>
      <w:r w:rsidRPr="005A400E">
        <w:rPr>
          <w:sz w:val="22"/>
          <w:szCs w:val="22"/>
        </w:rPr>
        <w:t>W zależności od uziarnienia stosowanych materiałów oraz używanego do zagęszczania sprzętu można określić grubość zagęszczanej warstwy, która nie powinna być większa niż 0,50 m.</w:t>
      </w:r>
    </w:p>
    <w:p w:rsidR="00102A21" w:rsidRPr="005A400E" w:rsidRDefault="00102A21" w:rsidP="00081B27">
      <w:pPr>
        <w:spacing w:before="60"/>
        <w:jc w:val="both"/>
        <w:rPr>
          <w:sz w:val="22"/>
          <w:szCs w:val="22"/>
        </w:rPr>
      </w:pPr>
      <w:r w:rsidRPr="005A400E">
        <w:rPr>
          <w:sz w:val="22"/>
          <w:szCs w:val="22"/>
        </w:rPr>
        <w:t>Przy doborze sprzętu do zagęszczania gruntu, należy każdorazowo przewidzieć zasięg negatywnego oddziaływania tego typu prac na obiekty znajdujące się w najbliższym otoczeniu placu budowy.</w:t>
      </w:r>
    </w:p>
    <w:p w:rsidR="00102A21" w:rsidRPr="005A400E" w:rsidRDefault="00102A21" w:rsidP="00081B27">
      <w:pPr>
        <w:spacing w:before="60"/>
        <w:jc w:val="both"/>
        <w:rPr>
          <w:sz w:val="22"/>
          <w:szCs w:val="22"/>
        </w:rPr>
      </w:pPr>
      <w:r w:rsidRPr="005A400E">
        <w:rPr>
          <w:sz w:val="22"/>
          <w:szCs w:val="22"/>
        </w:rPr>
        <w:t xml:space="preserve">Ustala się </w:t>
      </w:r>
      <w:r w:rsidR="000D03A9" w:rsidRPr="005A400E">
        <w:rPr>
          <w:sz w:val="22"/>
          <w:szCs w:val="22"/>
        </w:rPr>
        <w:t xml:space="preserve">minimalne </w:t>
      </w:r>
      <w:r w:rsidR="00486978" w:rsidRPr="005A400E">
        <w:rPr>
          <w:sz w:val="22"/>
          <w:szCs w:val="22"/>
        </w:rPr>
        <w:t xml:space="preserve"> </w:t>
      </w:r>
      <w:r w:rsidRPr="005A400E">
        <w:rPr>
          <w:sz w:val="22"/>
          <w:szCs w:val="22"/>
        </w:rPr>
        <w:t>wartości wskaźnika zagęszczenia w pasie drogowym</w:t>
      </w:r>
      <w:r w:rsidR="000D03A9" w:rsidRPr="005A400E">
        <w:rPr>
          <w:sz w:val="22"/>
          <w:szCs w:val="22"/>
        </w:rPr>
        <w:t xml:space="preserve"> (</w:t>
      </w:r>
      <w:r w:rsidR="00486978" w:rsidRPr="005A400E">
        <w:rPr>
          <w:sz w:val="22"/>
          <w:szCs w:val="22"/>
        </w:rPr>
        <w:t xml:space="preserve">o ile brak będzie </w:t>
      </w:r>
      <w:r w:rsidR="000D03A9" w:rsidRPr="005A400E">
        <w:rPr>
          <w:sz w:val="22"/>
          <w:szCs w:val="22"/>
        </w:rPr>
        <w:t xml:space="preserve">wymogu stopnia zagęszczenia </w:t>
      </w:r>
      <w:r w:rsidR="00486978" w:rsidRPr="005A400E">
        <w:rPr>
          <w:sz w:val="22"/>
          <w:szCs w:val="22"/>
        </w:rPr>
        <w:t>w decyzji ZDMiKP)</w:t>
      </w:r>
      <w:r w:rsidRPr="005A400E">
        <w:rPr>
          <w:sz w:val="22"/>
          <w:szCs w:val="22"/>
        </w:rPr>
        <w:t>:</w:t>
      </w:r>
    </w:p>
    <w:p w:rsidR="00102A21" w:rsidRPr="005A400E" w:rsidRDefault="00102A21" w:rsidP="00081B27">
      <w:pPr>
        <w:numPr>
          <w:ilvl w:val="0"/>
          <w:numId w:val="9"/>
        </w:numPr>
        <w:spacing w:before="60" w:line="20" w:lineRule="atLeast"/>
        <w:jc w:val="both"/>
        <w:rPr>
          <w:sz w:val="22"/>
          <w:szCs w:val="22"/>
        </w:rPr>
      </w:pPr>
      <w:r w:rsidRPr="005A400E">
        <w:rPr>
          <w:sz w:val="22"/>
          <w:szCs w:val="22"/>
        </w:rPr>
        <w:t>dla warstw do głębokości 2,0 m p. p. t.</w:t>
      </w:r>
      <w:r w:rsidRPr="005A400E">
        <w:rPr>
          <w:sz w:val="22"/>
          <w:szCs w:val="22"/>
        </w:rPr>
        <w:tab/>
      </w:r>
      <w:r w:rsidRPr="005A400E">
        <w:rPr>
          <w:sz w:val="22"/>
          <w:szCs w:val="22"/>
        </w:rPr>
        <w:tab/>
        <w:t>-</w:t>
      </w:r>
      <w:r w:rsidRPr="005A400E">
        <w:rPr>
          <w:sz w:val="22"/>
          <w:szCs w:val="22"/>
        </w:rPr>
        <w:tab/>
        <w:t>0,98</w:t>
      </w:r>
    </w:p>
    <w:p w:rsidR="00102A21" w:rsidRPr="005A400E" w:rsidRDefault="00102A21" w:rsidP="0065571A">
      <w:pPr>
        <w:numPr>
          <w:ilvl w:val="0"/>
          <w:numId w:val="9"/>
        </w:numPr>
        <w:spacing w:line="20" w:lineRule="atLeast"/>
        <w:jc w:val="both"/>
        <w:rPr>
          <w:sz w:val="22"/>
          <w:szCs w:val="22"/>
        </w:rPr>
      </w:pPr>
      <w:r w:rsidRPr="005A400E">
        <w:rPr>
          <w:sz w:val="22"/>
          <w:szCs w:val="22"/>
        </w:rPr>
        <w:t xml:space="preserve">dla warstw poniżej 2,0 m p. p. t. </w:t>
      </w:r>
      <w:r w:rsidRPr="005A400E">
        <w:rPr>
          <w:sz w:val="22"/>
          <w:szCs w:val="22"/>
        </w:rPr>
        <w:tab/>
      </w:r>
      <w:r w:rsidRPr="005A400E">
        <w:rPr>
          <w:sz w:val="22"/>
          <w:szCs w:val="22"/>
        </w:rPr>
        <w:tab/>
        <w:t>-</w:t>
      </w:r>
      <w:r w:rsidRPr="005A400E">
        <w:rPr>
          <w:sz w:val="22"/>
          <w:szCs w:val="22"/>
        </w:rPr>
        <w:tab/>
        <w:t>0,96</w:t>
      </w:r>
    </w:p>
    <w:p w:rsidR="00102A21" w:rsidRPr="005A400E" w:rsidRDefault="00102A21" w:rsidP="00081B27">
      <w:pPr>
        <w:spacing w:before="60" w:after="60" w:line="20" w:lineRule="atLeast"/>
        <w:jc w:val="both"/>
        <w:rPr>
          <w:sz w:val="22"/>
          <w:szCs w:val="22"/>
        </w:rPr>
      </w:pPr>
      <w:r w:rsidRPr="005A400E">
        <w:rPr>
          <w:sz w:val="22"/>
          <w:szCs w:val="22"/>
        </w:rPr>
        <w:t>Poza pasem drogowym wartość wskaźnika zagęszczenia powinna wynieść min. 0,96.</w:t>
      </w:r>
    </w:p>
    <w:p w:rsidR="00102A21" w:rsidRPr="005A400E" w:rsidRDefault="00102A21" w:rsidP="00081B27">
      <w:pPr>
        <w:spacing w:before="60"/>
        <w:jc w:val="both"/>
        <w:rPr>
          <w:sz w:val="22"/>
          <w:szCs w:val="22"/>
        </w:rPr>
      </w:pPr>
      <w:r w:rsidRPr="005A400E">
        <w:rPr>
          <w:sz w:val="22"/>
          <w:szCs w:val="22"/>
        </w:rPr>
        <w:t xml:space="preserve">Badanie kontrolne należy wykonać sondą udarową lub proktorem do </w:t>
      </w:r>
      <w:r w:rsidR="00B05DEC">
        <w:rPr>
          <w:sz w:val="22"/>
          <w:szCs w:val="22"/>
        </w:rPr>
        <w:t xml:space="preserve">głębokości wykonywanego wykopu </w:t>
      </w:r>
      <w:r w:rsidRPr="005A400E">
        <w:rPr>
          <w:sz w:val="22"/>
          <w:szCs w:val="22"/>
        </w:rPr>
        <w:t>dla  kanałów grawitacyjnych w następujących odległościach:</w:t>
      </w:r>
    </w:p>
    <w:p w:rsidR="00102A21" w:rsidRPr="005A400E" w:rsidRDefault="00102A21" w:rsidP="008C7BC6">
      <w:pPr>
        <w:pStyle w:val="Listapunktowana"/>
        <w:numPr>
          <w:ilvl w:val="0"/>
          <w:numId w:val="145"/>
        </w:numPr>
      </w:pPr>
      <w:r w:rsidRPr="005A400E">
        <w:t>dla wykopów w pasie drogowym co 50 metrów;</w:t>
      </w:r>
    </w:p>
    <w:p w:rsidR="00102A21" w:rsidRPr="005A400E" w:rsidRDefault="00102A21" w:rsidP="008C7BC6">
      <w:pPr>
        <w:pStyle w:val="Listapunktowana"/>
        <w:numPr>
          <w:ilvl w:val="0"/>
          <w:numId w:val="145"/>
        </w:numPr>
      </w:pPr>
      <w:r w:rsidRPr="005A400E">
        <w:t>dla wykopów poza pasem drogowym, dla gruntów technicznie jednorodnych, co 100 metrów lecz nie mniej niż 2  na odcinku;</w:t>
      </w:r>
    </w:p>
    <w:p w:rsidR="00102A21" w:rsidRPr="005A400E" w:rsidRDefault="00102A21" w:rsidP="008C7BC6">
      <w:pPr>
        <w:pStyle w:val="Listapunktowana"/>
        <w:numPr>
          <w:ilvl w:val="0"/>
          <w:numId w:val="145"/>
        </w:numPr>
      </w:pPr>
      <w:r w:rsidRPr="005A400E">
        <w:t>dla wykopów poza pasem drogowym, dla gruntów technicznie trudnych (zmiennych) i przy wymianie gruntu co 50 metrów;</w:t>
      </w:r>
    </w:p>
    <w:p w:rsidR="00387753" w:rsidRPr="005A400E" w:rsidRDefault="00387753" w:rsidP="00371197">
      <w:pPr>
        <w:pStyle w:val="Default"/>
        <w:numPr>
          <w:ilvl w:val="0"/>
          <w:numId w:val="55"/>
        </w:numPr>
        <w:ind w:left="714" w:hanging="357"/>
        <w:rPr>
          <w:color w:val="auto"/>
          <w:sz w:val="22"/>
          <w:szCs w:val="22"/>
        </w:rPr>
      </w:pPr>
      <w:r w:rsidRPr="005A400E">
        <w:rPr>
          <w:color w:val="auto"/>
          <w:sz w:val="22"/>
          <w:szCs w:val="22"/>
        </w:rPr>
        <w:t xml:space="preserve">dla </w:t>
      </w:r>
      <w:r w:rsidR="00E46690" w:rsidRPr="005A400E">
        <w:rPr>
          <w:color w:val="auto"/>
          <w:sz w:val="22"/>
          <w:szCs w:val="22"/>
        </w:rPr>
        <w:t>pod</w:t>
      </w:r>
      <w:r w:rsidRPr="005A400E">
        <w:rPr>
          <w:color w:val="auto"/>
          <w:sz w:val="22"/>
          <w:szCs w:val="22"/>
        </w:rPr>
        <w:t xml:space="preserve">czyszczalni </w:t>
      </w:r>
      <w:r w:rsidR="00334156" w:rsidRPr="005A400E">
        <w:rPr>
          <w:color w:val="auto"/>
          <w:sz w:val="22"/>
          <w:szCs w:val="22"/>
        </w:rPr>
        <w:t xml:space="preserve">wód opadowych i roztopowych </w:t>
      </w:r>
      <w:r w:rsidRPr="005A400E">
        <w:rPr>
          <w:color w:val="auto"/>
          <w:sz w:val="22"/>
          <w:szCs w:val="22"/>
        </w:rPr>
        <w:t>minimum 2 punkty pomiarowe na każdą oczyszczalnię.</w:t>
      </w:r>
    </w:p>
    <w:p w:rsidR="00102A21" w:rsidRPr="005A400E" w:rsidRDefault="00102A21" w:rsidP="00B13B11">
      <w:pPr>
        <w:spacing w:before="60" w:after="60"/>
        <w:jc w:val="both"/>
        <w:rPr>
          <w:sz w:val="22"/>
          <w:szCs w:val="22"/>
        </w:rPr>
      </w:pPr>
      <w:r w:rsidRPr="005A400E">
        <w:rPr>
          <w:sz w:val="22"/>
          <w:szCs w:val="22"/>
        </w:rPr>
        <w:t xml:space="preserve">Jeżeli badania kontrolne wykażą, ze zagęszczenie warstwy nie jest wystarczające, to Wykonawca powinien wykonać wszystkie niezbędne prace dla uzyskania odpowiedniego współczynnika zagęszczenia i ponownie przeprowadzić badanie dla udokumentowania wyniku prac. </w:t>
      </w:r>
    </w:p>
    <w:p w:rsidR="00102A21" w:rsidRPr="005A400E" w:rsidRDefault="00102A21" w:rsidP="00102A21">
      <w:pPr>
        <w:spacing w:after="120"/>
        <w:jc w:val="both"/>
        <w:rPr>
          <w:sz w:val="22"/>
          <w:szCs w:val="22"/>
        </w:rPr>
      </w:pPr>
      <w:r w:rsidRPr="005A400E">
        <w:rPr>
          <w:sz w:val="22"/>
          <w:szCs w:val="22"/>
        </w:rPr>
        <w:t xml:space="preserve">Po zakończeniu robót należy przywrócić nawierzchnię do stanu określonego w </w:t>
      </w:r>
      <w:r w:rsidR="00DD19F7" w:rsidRPr="005A400E">
        <w:rPr>
          <w:sz w:val="22"/>
          <w:szCs w:val="22"/>
        </w:rPr>
        <w:t>d</w:t>
      </w:r>
      <w:r w:rsidRPr="005A400E">
        <w:rPr>
          <w:sz w:val="22"/>
          <w:szCs w:val="22"/>
        </w:rPr>
        <w:t xml:space="preserve">okumentacji </w:t>
      </w:r>
      <w:r w:rsidR="00DD19F7" w:rsidRPr="005A400E">
        <w:rPr>
          <w:sz w:val="22"/>
          <w:szCs w:val="22"/>
        </w:rPr>
        <w:t>p</w:t>
      </w:r>
      <w:r w:rsidRPr="005A400E">
        <w:rPr>
          <w:sz w:val="22"/>
          <w:szCs w:val="22"/>
        </w:rPr>
        <w:t>rojektowej.</w:t>
      </w:r>
    </w:p>
    <w:p w:rsidR="00102A21" w:rsidRPr="005A400E" w:rsidRDefault="00081B27" w:rsidP="00C65479">
      <w:pPr>
        <w:pStyle w:val="Nagwek11"/>
      </w:pPr>
      <w:bookmarkStart w:id="417" w:name="_Toc124333231"/>
      <w:bookmarkStart w:id="418" w:name="_Toc331679579"/>
      <w:bookmarkStart w:id="419" w:name="_Toc512842895"/>
      <w:r w:rsidRPr="005A400E">
        <w:t>5.10.</w:t>
      </w:r>
      <w:r w:rsidR="00102A21" w:rsidRPr="005A400E">
        <w:t>Wymiana gruntu</w:t>
      </w:r>
      <w:bookmarkEnd w:id="417"/>
      <w:bookmarkEnd w:id="418"/>
      <w:bookmarkEnd w:id="419"/>
    </w:p>
    <w:p w:rsidR="00102A21" w:rsidRPr="005A400E" w:rsidRDefault="00102A21" w:rsidP="00B13B11">
      <w:pPr>
        <w:spacing w:before="120"/>
        <w:jc w:val="both"/>
        <w:rPr>
          <w:sz w:val="22"/>
          <w:szCs w:val="22"/>
        </w:rPr>
      </w:pPr>
      <w:r w:rsidRPr="005A400E">
        <w:rPr>
          <w:sz w:val="22"/>
          <w:szCs w:val="22"/>
        </w:rPr>
        <w:t>Wymiana gruntu polega na wybraniu nienośnego gruntu rodzimego i uzupełnieniu</w:t>
      </w:r>
      <w:r w:rsidR="001E0A08" w:rsidRPr="005A400E">
        <w:rPr>
          <w:sz w:val="22"/>
          <w:szCs w:val="22"/>
        </w:rPr>
        <w:t xml:space="preserve"> </w:t>
      </w:r>
      <w:r w:rsidRPr="005A400E">
        <w:rPr>
          <w:sz w:val="22"/>
          <w:szCs w:val="22"/>
        </w:rPr>
        <w:t>łatwo zagęszcza</w:t>
      </w:r>
      <w:r w:rsidR="00246AB4" w:rsidRPr="005A400E">
        <w:rPr>
          <w:sz w:val="22"/>
          <w:szCs w:val="22"/>
        </w:rPr>
        <w:t>jąc</w:t>
      </w:r>
      <w:r w:rsidRPr="005A400E">
        <w:rPr>
          <w:sz w:val="22"/>
          <w:szCs w:val="22"/>
        </w:rPr>
        <w:t xml:space="preserve">ym </w:t>
      </w:r>
      <w:r w:rsidR="00246AB4" w:rsidRPr="005A400E">
        <w:rPr>
          <w:sz w:val="22"/>
          <w:szCs w:val="22"/>
        </w:rPr>
        <w:t xml:space="preserve">się </w:t>
      </w:r>
      <w:r w:rsidRPr="005A400E">
        <w:rPr>
          <w:sz w:val="22"/>
          <w:szCs w:val="22"/>
        </w:rPr>
        <w:t xml:space="preserve">gruntem nośnym </w:t>
      </w:r>
      <w:r w:rsidR="00CD39A0" w:rsidRPr="005A400E">
        <w:rPr>
          <w:sz w:val="22"/>
          <w:szCs w:val="22"/>
        </w:rPr>
        <w:t>jak:</w:t>
      </w:r>
      <w:r w:rsidRPr="005A400E">
        <w:rPr>
          <w:sz w:val="22"/>
          <w:szCs w:val="22"/>
        </w:rPr>
        <w:t xml:space="preserve"> piasek, pospółka, żwir.</w:t>
      </w:r>
    </w:p>
    <w:p w:rsidR="00102A21" w:rsidRPr="005A400E" w:rsidRDefault="00102A21" w:rsidP="00081B27">
      <w:pPr>
        <w:spacing w:before="60"/>
        <w:jc w:val="both"/>
        <w:rPr>
          <w:sz w:val="22"/>
          <w:szCs w:val="22"/>
        </w:rPr>
      </w:pPr>
      <w:r w:rsidRPr="005A400E">
        <w:rPr>
          <w:sz w:val="22"/>
          <w:szCs w:val="22"/>
        </w:rPr>
        <w:t xml:space="preserve">W zależności od wielkości i rodzaju zagęszczarki grunt zasypkowy należy układać warstwami około 30–50cm i zagęszczać do uzyskania ww. stopnia zagęszczenia. </w:t>
      </w:r>
    </w:p>
    <w:p w:rsidR="00102A21" w:rsidRPr="005A400E" w:rsidRDefault="00102A21" w:rsidP="00081B27">
      <w:pPr>
        <w:spacing w:before="60"/>
        <w:jc w:val="both"/>
        <w:rPr>
          <w:sz w:val="22"/>
          <w:szCs w:val="22"/>
        </w:rPr>
      </w:pPr>
      <w:r w:rsidRPr="005A400E">
        <w:rPr>
          <w:sz w:val="22"/>
          <w:szCs w:val="22"/>
        </w:rPr>
        <w:t>W zakresie prac do wykonania przy wymianie gruntu należy uwzględnić następujące czynności:</w:t>
      </w:r>
    </w:p>
    <w:p w:rsidR="00102A21" w:rsidRPr="005A400E" w:rsidRDefault="00102A21" w:rsidP="0089410F">
      <w:pPr>
        <w:pStyle w:val="Akapitzlist"/>
        <w:numPr>
          <w:ilvl w:val="0"/>
          <w:numId w:val="106"/>
        </w:numPr>
        <w:spacing w:before="60" w:after="0" w:line="240" w:lineRule="auto"/>
        <w:ind w:left="714" w:hanging="357"/>
        <w:jc w:val="both"/>
        <w:rPr>
          <w:rFonts w:ascii="Times New Roman" w:hAnsi="Times New Roman"/>
        </w:rPr>
      </w:pPr>
      <w:r w:rsidRPr="005A400E">
        <w:rPr>
          <w:rFonts w:ascii="Times New Roman" w:hAnsi="Times New Roman"/>
        </w:rPr>
        <w:t>zakup i dostawę gruntu na wymianę</w:t>
      </w:r>
    </w:p>
    <w:p w:rsidR="00102A21" w:rsidRPr="005A400E" w:rsidRDefault="00102A21" w:rsidP="0089410F">
      <w:pPr>
        <w:pStyle w:val="Akapitzlist"/>
        <w:numPr>
          <w:ilvl w:val="0"/>
          <w:numId w:val="106"/>
        </w:numPr>
        <w:spacing w:after="0" w:line="240" w:lineRule="auto"/>
        <w:ind w:left="714" w:hanging="357"/>
        <w:jc w:val="both"/>
        <w:rPr>
          <w:rFonts w:ascii="Times New Roman" w:hAnsi="Times New Roman"/>
        </w:rPr>
      </w:pPr>
      <w:r w:rsidRPr="005A400E">
        <w:rPr>
          <w:rFonts w:ascii="Times New Roman" w:hAnsi="Times New Roman"/>
        </w:rPr>
        <w:t>zasypanie i zagęszczenie gruntu do uzyskania wymaganego stopnia lub wskaźnika zagęszczenia</w:t>
      </w:r>
    </w:p>
    <w:p w:rsidR="00102A21" w:rsidRPr="005A400E" w:rsidRDefault="00102A21" w:rsidP="0089410F">
      <w:pPr>
        <w:pStyle w:val="Akapitzlist"/>
        <w:numPr>
          <w:ilvl w:val="0"/>
          <w:numId w:val="106"/>
        </w:numPr>
        <w:spacing w:after="0" w:line="240" w:lineRule="auto"/>
        <w:ind w:left="714" w:hanging="357"/>
        <w:jc w:val="both"/>
        <w:rPr>
          <w:rFonts w:ascii="Times New Roman" w:hAnsi="Times New Roman"/>
        </w:rPr>
      </w:pPr>
      <w:r w:rsidRPr="005A400E">
        <w:rPr>
          <w:rFonts w:ascii="Times New Roman" w:hAnsi="Times New Roman"/>
        </w:rPr>
        <w:t>wywóz i zagospodarowanie nadwyżki gruntu</w:t>
      </w:r>
      <w:r w:rsidR="00387753" w:rsidRPr="005A400E">
        <w:rPr>
          <w:rFonts w:ascii="Times New Roman" w:hAnsi="Times New Roman"/>
        </w:rPr>
        <w:t>.</w:t>
      </w:r>
    </w:p>
    <w:p w:rsidR="00102A21" w:rsidRPr="005A400E" w:rsidRDefault="00081B27" w:rsidP="00081B27">
      <w:pPr>
        <w:pStyle w:val="Nagwek11"/>
      </w:pPr>
      <w:bookmarkStart w:id="420" w:name="_Toc331679580"/>
      <w:bookmarkStart w:id="421" w:name="_Toc512842896"/>
      <w:r w:rsidRPr="005A400E">
        <w:t>5.11.</w:t>
      </w:r>
      <w:r w:rsidR="00102A21" w:rsidRPr="005A400E">
        <w:t>Zabezpieczenie istniejącego uzbrojenia</w:t>
      </w:r>
      <w:bookmarkEnd w:id="420"/>
      <w:bookmarkEnd w:id="421"/>
    </w:p>
    <w:p w:rsidR="00102A21" w:rsidRPr="005A400E" w:rsidRDefault="00102A21" w:rsidP="00102A21">
      <w:pPr>
        <w:spacing w:after="120"/>
        <w:jc w:val="both"/>
        <w:rPr>
          <w:sz w:val="22"/>
          <w:szCs w:val="22"/>
        </w:rPr>
      </w:pPr>
      <w:r w:rsidRPr="005A400E">
        <w:rPr>
          <w:sz w:val="22"/>
          <w:szCs w:val="22"/>
        </w:rPr>
        <w:t>Wykonawca zapewni skuteczne zabezpieczenie istniejącego uzbrojenia, np. przez zastosowanie podparć, podwieszeń itp.</w:t>
      </w:r>
    </w:p>
    <w:p w:rsidR="00102A21" w:rsidRPr="005A400E" w:rsidRDefault="00102A21" w:rsidP="00C65479">
      <w:pPr>
        <w:pStyle w:val="Nagwek11"/>
      </w:pPr>
      <w:bookmarkStart w:id="422" w:name="_Toc331679581"/>
      <w:bookmarkStart w:id="423" w:name="_Toc512842897"/>
      <w:r w:rsidRPr="005A400E">
        <w:t>5.12.Poziomowanie terenu</w:t>
      </w:r>
      <w:bookmarkEnd w:id="422"/>
      <w:bookmarkEnd w:id="423"/>
      <w:r w:rsidRPr="005A400E">
        <w:t xml:space="preserve"> </w:t>
      </w:r>
    </w:p>
    <w:p w:rsidR="00102A21" w:rsidRPr="005A400E" w:rsidRDefault="00102A21" w:rsidP="00102A21">
      <w:pPr>
        <w:jc w:val="both"/>
        <w:rPr>
          <w:sz w:val="22"/>
          <w:szCs w:val="22"/>
        </w:rPr>
      </w:pPr>
      <w:r w:rsidRPr="005A400E">
        <w:rPr>
          <w:sz w:val="22"/>
          <w:szCs w:val="22"/>
        </w:rPr>
        <w:t xml:space="preserve">Wykonawca wypoziomuje teren po wykopach do wymaganych poziomów wskazanych w </w:t>
      </w:r>
      <w:r w:rsidR="001A273D" w:rsidRPr="005A400E">
        <w:rPr>
          <w:sz w:val="22"/>
          <w:szCs w:val="22"/>
        </w:rPr>
        <w:t>dokumentacji projektowej</w:t>
      </w:r>
      <w:r w:rsidRPr="005A400E">
        <w:rPr>
          <w:sz w:val="22"/>
          <w:szCs w:val="22"/>
        </w:rPr>
        <w:t xml:space="preserve">. Wykonawca podejmie niezbędne środki ostrożności, aby nie dopuścić do jakichkolwiek uszkodzeń konstrukcji w czasie poziomowania. Poziomowanie terenu dookoła konstrukcji powinno być prowadzone za pomocą zatwierdzonych metod. Wszelkie konstrukcje uszkodzone powinny być wymienione lub naprawione na koszt Wykonawcy i w sposób aprobowany przez Inżyniera Kontraktu. </w:t>
      </w:r>
    </w:p>
    <w:p w:rsidR="00102A21" w:rsidRPr="005A400E" w:rsidRDefault="00102A21" w:rsidP="00C65479">
      <w:pPr>
        <w:pStyle w:val="Nagwek11"/>
      </w:pPr>
      <w:bookmarkStart w:id="424" w:name="_Toc331679582"/>
      <w:bookmarkStart w:id="425" w:name="_Toc512842898"/>
      <w:r w:rsidRPr="005A400E">
        <w:t>5.13.Prace wykończeniowe po robotach ziemnych</w:t>
      </w:r>
      <w:bookmarkEnd w:id="424"/>
      <w:bookmarkEnd w:id="425"/>
      <w:r w:rsidRPr="005A400E">
        <w:t xml:space="preserve"> </w:t>
      </w:r>
    </w:p>
    <w:p w:rsidR="00102A21" w:rsidRPr="005A400E" w:rsidRDefault="00102A21" w:rsidP="001E3E90">
      <w:pPr>
        <w:pStyle w:val="Tekstpodstawowywcity"/>
        <w:spacing w:after="240"/>
        <w:jc w:val="both"/>
        <w:rPr>
          <w:sz w:val="22"/>
          <w:szCs w:val="22"/>
        </w:rPr>
      </w:pPr>
      <w:r w:rsidRPr="005A400E">
        <w:rPr>
          <w:sz w:val="22"/>
          <w:szCs w:val="22"/>
        </w:rPr>
        <w:t xml:space="preserve">Teren po wykonaniu robót ziemnych należy uporządkować i doprowadzić do stanu pierwotnego. Zasiewy na ziemi  będą realizowane zgodnie projektami oraz w sposób akceptowany przez Inżyniera Kontraktu. </w:t>
      </w:r>
    </w:p>
    <w:p w:rsidR="00102A21" w:rsidRPr="005A400E" w:rsidRDefault="00102A21" w:rsidP="00081B27">
      <w:pPr>
        <w:pStyle w:val="Nagwek11"/>
        <w:tabs>
          <w:tab w:val="clear" w:pos="567"/>
          <w:tab w:val="left" w:pos="426"/>
        </w:tabs>
      </w:pPr>
      <w:bookmarkStart w:id="426" w:name="_Toc331679583"/>
      <w:bookmarkStart w:id="427" w:name="_Toc512842899"/>
      <w:r w:rsidRPr="005A400E">
        <w:t>6.</w:t>
      </w:r>
      <w:r w:rsidR="00081B27" w:rsidRPr="005A400E">
        <w:rPr>
          <w:rFonts w:cs="Arial"/>
        </w:rPr>
        <w:tab/>
      </w:r>
      <w:r w:rsidRPr="005A400E">
        <w:t>KONTROLA JAKOŚCI ROBÓT</w:t>
      </w:r>
      <w:bookmarkEnd w:id="426"/>
      <w:bookmarkEnd w:id="427"/>
      <w:r w:rsidRPr="005A400E">
        <w:t xml:space="preserve"> </w:t>
      </w:r>
    </w:p>
    <w:p w:rsidR="00102A21" w:rsidRPr="005A400E" w:rsidRDefault="00102A21" w:rsidP="00E46690">
      <w:pPr>
        <w:spacing w:after="60"/>
        <w:jc w:val="both"/>
        <w:rPr>
          <w:sz w:val="22"/>
          <w:szCs w:val="22"/>
        </w:rPr>
      </w:pPr>
      <w:r w:rsidRPr="005A400E">
        <w:rPr>
          <w:sz w:val="22"/>
          <w:szCs w:val="22"/>
        </w:rPr>
        <w:t xml:space="preserve">Ogólne zasady kontroli jakości Robót podano </w:t>
      </w:r>
      <w:r w:rsidR="001A273D" w:rsidRPr="005A400E">
        <w:rPr>
          <w:sz w:val="22"/>
          <w:szCs w:val="22"/>
        </w:rPr>
        <w:t>części A1.</w:t>
      </w:r>
      <w:r w:rsidRPr="005A400E">
        <w:rPr>
          <w:sz w:val="22"/>
          <w:szCs w:val="22"/>
        </w:rPr>
        <w:t xml:space="preserve"> Przedmiotem kontroli będzie zgodność wykonywanych robót i użytych materiałów z obowiązującymi normatywami, </w:t>
      </w:r>
      <w:r w:rsidR="00387753" w:rsidRPr="005A400E">
        <w:rPr>
          <w:sz w:val="22"/>
          <w:szCs w:val="22"/>
        </w:rPr>
        <w:t>d</w:t>
      </w:r>
      <w:r w:rsidRPr="005A400E">
        <w:rPr>
          <w:sz w:val="22"/>
          <w:szCs w:val="22"/>
        </w:rPr>
        <w:t xml:space="preserve">okumentacją </w:t>
      </w:r>
      <w:r w:rsidR="00387753" w:rsidRPr="005A400E">
        <w:rPr>
          <w:sz w:val="22"/>
          <w:szCs w:val="22"/>
        </w:rPr>
        <w:t>p</w:t>
      </w:r>
      <w:r w:rsidRPr="005A400E">
        <w:rPr>
          <w:sz w:val="22"/>
          <w:szCs w:val="22"/>
        </w:rPr>
        <w:t xml:space="preserve">rojektową, </w:t>
      </w:r>
      <w:r w:rsidR="001A273D" w:rsidRPr="005A400E">
        <w:rPr>
          <w:sz w:val="22"/>
          <w:szCs w:val="22"/>
        </w:rPr>
        <w:t xml:space="preserve">Programem </w:t>
      </w:r>
      <w:r w:rsidR="00387753" w:rsidRPr="005A400E">
        <w:rPr>
          <w:sz w:val="22"/>
          <w:szCs w:val="22"/>
        </w:rPr>
        <w:t>f</w:t>
      </w:r>
      <w:r w:rsidR="001A273D" w:rsidRPr="005A400E">
        <w:rPr>
          <w:sz w:val="22"/>
          <w:szCs w:val="22"/>
        </w:rPr>
        <w:t>unkcjonalno-</w:t>
      </w:r>
      <w:r w:rsidR="00387753" w:rsidRPr="005A400E">
        <w:rPr>
          <w:sz w:val="22"/>
          <w:szCs w:val="22"/>
        </w:rPr>
        <w:t>u</w:t>
      </w:r>
      <w:r w:rsidR="001A273D" w:rsidRPr="005A400E">
        <w:rPr>
          <w:sz w:val="22"/>
          <w:szCs w:val="22"/>
        </w:rPr>
        <w:t>żytkowym</w:t>
      </w:r>
      <w:r w:rsidRPr="005A400E">
        <w:rPr>
          <w:sz w:val="22"/>
          <w:szCs w:val="22"/>
        </w:rPr>
        <w:t xml:space="preserve"> i poleceniami Inżyniera. Kontrolę jakości robót ziemnych należy prowadzić w oparciu o normy: </w:t>
      </w:r>
      <w:r w:rsidR="009B7FAD" w:rsidRPr="005A400E">
        <w:rPr>
          <w:sz w:val="22"/>
          <w:szCs w:val="22"/>
        </w:rPr>
        <w:t>PN-B-02481:1998</w:t>
      </w:r>
      <w:r w:rsidR="00734C59" w:rsidRPr="005A400E">
        <w:rPr>
          <w:sz w:val="22"/>
          <w:szCs w:val="22"/>
        </w:rPr>
        <w:t xml:space="preserve">, PN-EN ISO 14668:2006, </w:t>
      </w:r>
      <w:r w:rsidRPr="005A400E">
        <w:rPr>
          <w:sz w:val="22"/>
          <w:szCs w:val="22"/>
        </w:rPr>
        <w:t>BN-72/8932-01, PN-S-02205:1998, BN-83/8836-02.</w:t>
      </w:r>
    </w:p>
    <w:p w:rsidR="00102A21" w:rsidRPr="005A400E" w:rsidRDefault="00102A21" w:rsidP="00B13B11">
      <w:pPr>
        <w:ind w:firstLine="6"/>
        <w:jc w:val="both"/>
        <w:rPr>
          <w:sz w:val="22"/>
          <w:szCs w:val="22"/>
        </w:rPr>
      </w:pPr>
      <w:r w:rsidRPr="005A400E">
        <w:rPr>
          <w:sz w:val="22"/>
          <w:szCs w:val="22"/>
        </w:rPr>
        <w:t>Przed przystąpieniem do robót Wykonawca winien wykonać badania mające na celu:</w:t>
      </w:r>
    </w:p>
    <w:p w:rsidR="00387753" w:rsidRPr="005A400E" w:rsidRDefault="00387753" w:rsidP="00371197">
      <w:pPr>
        <w:widowControl/>
        <w:numPr>
          <w:ilvl w:val="0"/>
          <w:numId w:val="56"/>
        </w:numPr>
        <w:tabs>
          <w:tab w:val="clear" w:pos="1425"/>
        </w:tabs>
        <w:autoSpaceDE/>
        <w:autoSpaceDN/>
        <w:adjustRightInd/>
        <w:spacing w:before="40"/>
        <w:ind w:left="709" w:hanging="284"/>
        <w:jc w:val="both"/>
        <w:rPr>
          <w:sz w:val="22"/>
          <w:szCs w:val="22"/>
        </w:rPr>
      </w:pPr>
      <w:r w:rsidRPr="005A400E">
        <w:rPr>
          <w:sz w:val="22"/>
          <w:szCs w:val="22"/>
        </w:rPr>
        <w:t>określenie stanu terenu,</w:t>
      </w:r>
    </w:p>
    <w:p w:rsidR="00102A21" w:rsidRPr="005A400E" w:rsidRDefault="00387753" w:rsidP="00081B27">
      <w:pPr>
        <w:widowControl/>
        <w:numPr>
          <w:ilvl w:val="0"/>
          <w:numId w:val="56"/>
        </w:numPr>
        <w:tabs>
          <w:tab w:val="clear" w:pos="1425"/>
        </w:tabs>
        <w:autoSpaceDE/>
        <w:autoSpaceDN/>
        <w:adjustRightInd/>
        <w:ind w:left="709" w:hanging="284"/>
        <w:jc w:val="both"/>
        <w:rPr>
          <w:sz w:val="22"/>
          <w:szCs w:val="22"/>
        </w:rPr>
      </w:pPr>
      <w:r w:rsidRPr="005A400E">
        <w:rPr>
          <w:sz w:val="22"/>
          <w:szCs w:val="22"/>
        </w:rPr>
        <w:t>z</w:t>
      </w:r>
      <w:r w:rsidR="00102A21" w:rsidRPr="005A400E">
        <w:rPr>
          <w:sz w:val="22"/>
          <w:szCs w:val="22"/>
        </w:rPr>
        <w:t>akwalifikowanie gruntów do odpowiednich kategorii</w:t>
      </w:r>
      <w:r w:rsidR="00CF21A3" w:rsidRPr="005A400E">
        <w:rPr>
          <w:sz w:val="22"/>
          <w:szCs w:val="22"/>
        </w:rPr>
        <w:t>,</w:t>
      </w:r>
    </w:p>
    <w:p w:rsidR="00102A21" w:rsidRPr="005A400E" w:rsidRDefault="00387753" w:rsidP="00081B27">
      <w:pPr>
        <w:widowControl/>
        <w:numPr>
          <w:ilvl w:val="0"/>
          <w:numId w:val="56"/>
        </w:numPr>
        <w:tabs>
          <w:tab w:val="clear" w:pos="1425"/>
        </w:tabs>
        <w:autoSpaceDE/>
        <w:autoSpaceDN/>
        <w:adjustRightInd/>
        <w:ind w:left="709" w:hanging="284"/>
        <w:jc w:val="both"/>
        <w:rPr>
          <w:sz w:val="22"/>
          <w:szCs w:val="22"/>
        </w:rPr>
      </w:pPr>
      <w:r w:rsidRPr="005A400E">
        <w:rPr>
          <w:sz w:val="22"/>
          <w:szCs w:val="22"/>
        </w:rPr>
        <w:t>o</w:t>
      </w:r>
      <w:r w:rsidR="00102A21" w:rsidRPr="005A400E">
        <w:rPr>
          <w:sz w:val="22"/>
          <w:szCs w:val="22"/>
        </w:rPr>
        <w:t>kreślenie gruntu i jego uwarstwienia</w:t>
      </w:r>
      <w:r w:rsidR="00CF21A3" w:rsidRPr="005A400E">
        <w:rPr>
          <w:sz w:val="22"/>
          <w:szCs w:val="22"/>
        </w:rPr>
        <w:t>,</w:t>
      </w:r>
    </w:p>
    <w:p w:rsidR="00102A21" w:rsidRPr="005A400E" w:rsidRDefault="00387753" w:rsidP="00081B27">
      <w:pPr>
        <w:widowControl/>
        <w:numPr>
          <w:ilvl w:val="0"/>
          <w:numId w:val="56"/>
        </w:numPr>
        <w:tabs>
          <w:tab w:val="clear" w:pos="1425"/>
        </w:tabs>
        <w:autoSpaceDE/>
        <w:autoSpaceDN/>
        <w:adjustRightInd/>
        <w:ind w:left="709" w:hanging="284"/>
        <w:jc w:val="both"/>
        <w:rPr>
          <w:sz w:val="22"/>
          <w:szCs w:val="22"/>
        </w:rPr>
      </w:pPr>
      <w:r w:rsidRPr="005A400E">
        <w:rPr>
          <w:sz w:val="22"/>
          <w:szCs w:val="22"/>
        </w:rPr>
        <w:t>u</w:t>
      </w:r>
      <w:r w:rsidR="00102A21" w:rsidRPr="005A400E">
        <w:rPr>
          <w:sz w:val="22"/>
          <w:szCs w:val="22"/>
        </w:rPr>
        <w:t>stalenie metod odwodnieni</w:t>
      </w:r>
      <w:r w:rsidRPr="005A400E">
        <w:rPr>
          <w:sz w:val="22"/>
          <w:szCs w:val="22"/>
        </w:rPr>
        <w:t>a.</w:t>
      </w:r>
    </w:p>
    <w:p w:rsidR="00102A21" w:rsidRPr="005A400E" w:rsidRDefault="00102A21" w:rsidP="00B13B11">
      <w:pPr>
        <w:spacing w:before="60"/>
        <w:jc w:val="both"/>
        <w:rPr>
          <w:sz w:val="22"/>
          <w:szCs w:val="22"/>
        </w:rPr>
      </w:pPr>
      <w:r w:rsidRPr="005A400E">
        <w:rPr>
          <w:sz w:val="22"/>
          <w:szCs w:val="22"/>
        </w:rPr>
        <w:t>Kontrola w trakcie robót winna obejmować:</w:t>
      </w:r>
    </w:p>
    <w:p w:rsidR="00102A21" w:rsidRPr="005A400E" w:rsidRDefault="00102A21" w:rsidP="00E33C66">
      <w:pPr>
        <w:widowControl/>
        <w:numPr>
          <w:ilvl w:val="0"/>
          <w:numId w:val="10"/>
        </w:numPr>
        <w:autoSpaceDE/>
        <w:autoSpaceDN/>
        <w:adjustRightInd/>
        <w:spacing w:before="60"/>
        <w:ind w:left="714" w:hanging="357"/>
        <w:jc w:val="both"/>
        <w:rPr>
          <w:sz w:val="22"/>
          <w:szCs w:val="22"/>
        </w:rPr>
      </w:pPr>
      <w:r w:rsidRPr="005A400E">
        <w:rPr>
          <w:sz w:val="22"/>
          <w:szCs w:val="22"/>
        </w:rPr>
        <w:t>sprawdzanie rzędnych,</w:t>
      </w:r>
    </w:p>
    <w:p w:rsidR="00102A21" w:rsidRPr="005A400E" w:rsidRDefault="00102A21" w:rsidP="00B13B11">
      <w:pPr>
        <w:widowControl/>
        <w:numPr>
          <w:ilvl w:val="0"/>
          <w:numId w:val="10"/>
        </w:numPr>
        <w:autoSpaceDE/>
        <w:autoSpaceDN/>
        <w:adjustRightInd/>
        <w:jc w:val="both"/>
        <w:rPr>
          <w:sz w:val="22"/>
          <w:szCs w:val="22"/>
        </w:rPr>
      </w:pPr>
      <w:r w:rsidRPr="005A400E">
        <w:rPr>
          <w:sz w:val="22"/>
          <w:szCs w:val="22"/>
        </w:rPr>
        <w:t>sprawdzanie metod wykonywania wykopów,</w:t>
      </w:r>
    </w:p>
    <w:p w:rsidR="00102A21" w:rsidRPr="005A400E" w:rsidRDefault="00102A21" w:rsidP="00B13B11">
      <w:pPr>
        <w:widowControl/>
        <w:numPr>
          <w:ilvl w:val="0"/>
          <w:numId w:val="10"/>
        </w:numPr>
        <w:autoSpaceDE/>
        <w:autoSpaceDN/>
        <w:adjustRightInd/>
        <w:jc w:val="both"/>
        <w:rPr>
          <w:sz w:val="22"/>
          <w:szCs w:val="22"/>
        </w:rPr>
      </w:pPr>
      <w:r w:rsidRPr="005A400E">
        <w:rPr>
          <w:sz w:val="22"/>
          <w:szCs w:val="22"/>
        </w:rPr>
        <w:t>sprawdzanie zachowania warunków bezpieczeństwa pracy,</w:t>
      </w:r>
    </w:p>
    <w:p w:rsidR="00102A21" w:rsidRPr="005A400E" w:rsidRDefault="00102A21" w:rsidP="00B13B11">
      <w:pPr>
        <w:widowControl/>
        <w:numPr>
          <w:ilvl w:val="0"/>
          <w:numId w:val="10"/>
        </w:numPr>
        <w:autoSpaceDE/>
        <w:autoSpaceDN/>
        <w:adjustRightInd/>
        <w:jc w:val="both"/>
        <w:rPr>
          <w:sz w:val="22"/>
          <w:szCs w:val="22"/>
        </w:rPr>
      </w:pPr>
      <w:r w:rsidRPr="005A400E">
        <w:rPr>
          <w:sz w:val="22"/>
          <w:szCs w:val="22"/>
        </w:rPr>
        <w:t>badanie zabezpieczenia wykopu przed zalaniem wodą,</w:t>
      </w:r>
    </w:p>
    <w:p w:rsidR="00102A21" w:rsidRPr="005A400E" w:rsidRDefault="00102A21" w:rsidP="0065571A">
      <w:pPr>
        <w:widowControl/>
        <w:numPr>
          <w:ilvl w:val="0"/>
          <w:numId w:val="10"/>
        </w:numPr>
        <w:autoSpaceDE/>
        <w:autoSpaceDN/>
        <w:adjustRightInd/>
        <w:jc w:val="both"/>
        <w:rPr>
          <w:sz w:val="22"/>
          <w:szCs w:val="22"/>
        </w:rPr>
      </w:pPr>
      <w:r w:rsidRPr="005A400E">
        <w:rPr>
          <w:sz w:val="22"/>
          <w:szCs w:val="22"/>
        </w:rPr>
        <w:t>badanie prawidłowości podłoża naturalnego,</w:t>
      </w:r>
    </w:p>
    <w:p w:rsidR="00102A21" w:rsidRPr="005A400E" w:rsidRDefault="00102A21" w:rsidP="0065571A">
      <w:pPr>
        <w:widowControl/>
        <w:numPr>
          <w:ilvl w:val="0"/>
          <w:numId w:val="10"/>
        </w:numPr>
        <w:autoSpaceDE/>
        <w:autoSpaceDN/>
        <w:adjustRightInd/>
        <w:jc w:val="both"/>
        <w:rPr>
          <w:sz w:val="22"/>
          <w:szCs w:val="22"/>
        </w:rPr>
      </w:pPr>
      <w:r w:rsidRPr="005A400E">
        <w:rPr>
          <w:sz w:val="22"/>
          <w:szCs w:val="22"/>
        </w:rPr>
        <w:t>badanie i pomiary szerokości, długości i zagęszczenia wykonanego podłoża,</w:t>
      </w:r>
    </w:p>
    <w:p w:rsidR="00102A21" w:rsidRPr="005A400E" w:rsidRDefault="00102A21" w:rsidP="0065571A">
      <w:pPr>
        <w:widowControl/>
        <w:numPr>
          <w:ilvl w:val="0"/>
          <w:numId w:val="10"/>
        </w:numPr>
        <w:autoSpaceDE/>
        <w:autoSpaceDN/>
        <w:adjustRightInd/>
        <w:jc w:val="both"/>
        <w:rPr>
          <w:sz w:val="22"/>
          <w:szCs w:val="22"/>
        </w:rPr>
      </w:pPr>
      <w:r w:rsidRPr="005A400E">
        <w:rPr>
          <w:sz w:val="22"/>
          <w:szCs w:val="22"/>
        </w:rPr>
        <w:t xml:space="preserve">badanie w zakresie zgodności z </w:t>
      </w:r>
      <w:r w:rsidR="0093031C" w:rsidRPr="005A400E">
        <w:rPr>
          <w:sz w:val="22"/>
          <w:szCs w:val="22"/>
        </w:rPr>
        <w:t>d</w:t>
      </w:r>
      <w:r w:rsidRPr="005A400E">
        <w:rPr>
          <w:sz w:val="22"/>
          <w:szCs w:val="22"/>
        </w:rPr>
        <w:t xml:space="preserve">okumentacją </w:t>
      </w:r>
      <w:r w:rsidR="0093031C" w:rsidRPr="005A400E">
        <w:rPr>
          <w:sz w:val="22"/>
          <w:szCs w:val="22"/>
        </w:rPr>
        <w:t>p</w:t>
      </w:r>
      <w:r w:rsidRPr="005A400E">
        <w:rPr>
          <w:sz w:val="22"/>
          <w:szCs w:val="22"/>
        </w:rPr>
        <w:t>rojektową,</w:t>
      </w:r>
    </w:p>
    <w:p w:rsidR="00102A21" w:rsidRPr="005A400E" w:rsidRDefault="00102A21" w:rsidP="0065571A">
      <w:pPr>
        <w:widowControl/>
        <w:numPr>
          <w:ilvl w:val="0"/>
          <w:numId w:val="10"/>
        </w:numPr>
        <w:autoSpaceDE/>
        <w:autoSpaceDN/>
        <w:adjustRightInd/>
        <w:jc w:val="both"/>
        <w:rPr>
          <w:sz w:val="22"/>
          <w:szCs w:val="22"/>
        </w:rPr>
      </w:pPr>
      <w:r w:rsidRPr="005A400E">
        <w:rPr>
          <w:sz w:val="22"/>
          <w:szCs w:val="22"/>
        </w:rPr>
        <w:t>badanie warstwy ochronnej zasypki przewodu,</w:t>
      </w:r>
    </w:p>
    <w:p w:rsidR="00102A21" w:rsidRPr="005A400E" w:rsidRDefault="00102A21" w:rsidP="0065571A">
      <w:pPr>
        <w:widowControl/>
        <w:numPr>
          <w:ilvl w:val="0"/>
          <w:numId w:val="10"/>
        </w:numPr>
        <w:autoSpaceDE/>
        <w:autoSpaceDN/>
        <w:adjustRightInd/>
        <w:spacing w:after="120"/>
        <w:jc w:val="both"/>
        <w:rPr>
          <w:sz w:val="22"/>
          <w:szCs w:val="22"/>
        </w:rPr>
      </w:pPr>
      <w:r w:rsidRPr="005A400E">
        <w:rPr>
          <w:sz w:val="22"/>
          <w:szCs w:val="22"/>
        </w:rPr>
        <w:t>badanie zasypki przewodu do powierzchni terenu (badanie wskaźników zagęszczenia warstw gruntu).</w:t>
      </w:r>
    </w:p>
    <w:p w:rsidR="00102A21" w:rsidRPr="005A400E" w:rsidRDefault="00102A21" w:rsidP="00102A21">
      <w:pPr>
        <w:jc w:val="both"/>
        <w:rPr>
          <w:sz w:val="22"/>
          <w:szCs w:val="22"/>
        </w:rPr>
      </w:pPr>
      <w:r w:rsidRPr="005A400E">
        <w:rPr>
          <w:sz w:val="22"/>
          <w:szCs w:val="22"/>
        </w:rPr>
        <w:t>Wyniki badań i pomiarów kontrolnych w czasie wykonywania robót ziemnych należy wpisywać do:</w:t>
      </w:r>
    </w:p>
    <w:p w:rsidR="00102A21" w:rsidRPr="005A400E" w:rsidRDefault="00102A21" w:rsidP="00CF21A3">
      <w:pPr>
        <w:numPr>
          <w:ilvl w:val="0"/>
          <w:numId w:val="11"/>
        </w:numPr>
        <w:spacing w:before="60"/>
        <w:ind w:left="714" w:hanging="357"/>
        <w:jc w:val="both"/>
        <w:rPr>
          <w:sz w:val="22"/>
          <w:szCs w:val="22"/>
        </w:rPr>
      </w:pPr>
      <w:r w:rsidRPr="005A400E">
        <w:rPr>
          <w:sz w:val="22"/>
          <w:szCs w:val="22"/>
        </w:rPr>
        <w:t>dziennika laboratorium Wykonawcy,</w:t>
      </w:r>
    </w:p>
    <w:p w:rsidR="00102A21" w:rsidRPr="005A400E" w:rsidRDefault="00102A21" w:rsidP="0065571A">
      <w:pPr>
        <w:numPr>
          <w:ilvl w:val="0"/>
          <w:numId w:val="11"/>
        </w:numPr>
        <w:jc w:val="both"/>
        <w:rPr>
          <w:sz w:val="22"/>
          <w:szCs w:val="22"/>
        </w:rPr>
      </w:pPr>
      <w:r w:rsidRPr="005A400E">
        <w:rPr>
          <w:sz w:val="22"/>
          <w:szCs w:val="22"/>
        </w:rPr>
        <w:t>Dziennika Budowy,</w:t>
      </w:r>
    </w:p>
    <w:p w:rsidR="00102A21" w:rsidRPr="005A400E" w:rsidRDefault="00102A21" w:rsidP="0065571A">
      <w:pPr>
        <w:numPr>
          <w:ilvl w:val="0"/>
          <w:numId w:val="11"/>
        </w:numPr>
        <w:spacing w:after="120"/>
        <w:jc w:val="both"/>
        <w:rPr>
          <w:sz w:val="22"/>
          <w:szCs w:val="22"/>
        </w:rPr>
      </w:pPr>
      <w:r w:rsidRPr="005A400E">
        <w:rPr>
          <w:sz w:val="22"/>
          <w:szCs w:val="22"/>
        </w:rPr>
        <w:t>protokołów odbioru robót zanikających lub ulegających zakryciu.</w:t>
      </w:r>
    </w:p>
    <w:p w:rsidR="00102A21" w:rsidRPr="005A400E" w:rsidRDefault="00102A21" w:rsidP="00081B27">
      <w:pPr>
        <w:pStyle w:val="Nagwek11"/>
        <w:tabs>
          <w:tab w:val="clear" w:pos="567"/>
          <w:tab w:val="left" w:pos="426"/>
        </w:tabs>
      </w:pPr>
      <w:bookmarkStart w:id="428" w:name="_Toc331679584"/>
      <w:bookmarkStart w:id="429" w:name="_Toc512842900"/>
      <w:r w:rsidRPr="005A400E">
        <w:t>6.1.</w:t>
      </w:r>
      <w:r w:rsidR="001E3E90" w:rsidRPr="005A400E">
        <w:rPr>
          <w:rFonts w:cs="Arial"/>
        </w:rPr>
        <w:tab/>
      </w:r>
      <w:r w:rsidRPr="005A400E">
        <w:t>Kontrola wykonania wykopów</w:t>
      </w:r>
      <w:bookmarkEnd w:id="428"/>
      <w:bookmarkEnd w:id="429"/>
      <w:r w:rsidRPr="005A400E">
        <w:t xml:space="preserve"> </w:t>
      </w:r>
    </w:p>
    <w:p w:rsidR="00102A21" w:rsidRPr="005A400E" w:rsidRDefault="00102A21" w:rsidP="00102A21">
      <w:pPr>
        <w:jc w:val="both"/>
        <w:rPr>
          <w:sz w:val="22"/>
          <w:szCs w:val="22"/>
        </w:rPr>
      </w:pPr>
      <w:r w:rsidRPr="005A400E">
        <w:rPr>
          <w:sz w:val="22"/>
          <w:szCs w:val="22"/>
        </w:rPr>
        <w:t xml:space="preserve">Sprawdzenie wykonania wykopów polega na kontrolowaniu zgodności z wymaganiami określonymi </w:t>
      </w:r>
      <w:r w:rsidR="00506341" w:rsidRPr="005A400E">
        <w:rPr>
          <w:sz w:val="22"/>
          <w:szCs w:val="22"/>
        </w:rPr>
        <w:br/>
      </w:r>
      <w:r w:rsidRPr="005A400E">
        <w:rPr>
          <w:sz w:val="22"/>
          <w:szCs w:val="22"/>
        </w:rPr>
        <w:t>w niniejsz</w:t>
      </w:r>
      <w:r w:rsidR="001A273D" w:rsidRPr="005A400E">
        <w:rPr>
          <w:sz w:val="22"/>
          <w:szCs w:val="22"/>
        </w:rPr>
        <w:t xml:space="preserve">ym Programie </w:t>
      </w:r>
      <w:r w:rsidR="00CF21A3" w:rsidRPr="005A400E">
        <w:rPr>
          <w:sz w:val="22"/>
          <w:szCs w:val="22"/>
        </w:rPr>
        <w:t>f</w:t>
      </w:r>
      <w:r w:rsidR="001A273D" w:rsidRPr="005A400E">
        <w:rPr>
          <w:sz w:val="22"/>
          <w:szCs w:val="22"/>
        </w:rPr>
        <w:t>unkcjonalno-</w:t>
      </w:r>
      <w:r w:rsidR="00CF21A3" w:rsidRPr="005A400E">
        <w:rPr>
          <w:sz w:val="22"/>
          <w:szCs w:val="22"/>
        </w:rPr>
        <w:t>u</w:t>
      </w:r>
      <w:r w:rsidR="001A273D" w:rsidRPr="005A400E">
        <w:rPr>
          <w:sz w:val="22"/>
          <w:szCs w:val="22"/>
        </w:rPr>
        <w:t>żytkowym</w:t>
      </w:r>
      <w:r w:rsidRPr="005A400E">
        <w:rPr>
          <w:sz w:val="22"/>
          <w:szCs w:val="22"/>
        </w:rPr>
        <w:t xml:space="preserve"> oraz w </w:t>
      </w:r>
      <w:r w:rsidR="00CF21A3" w:rsidRPr="005A400E">
        <w:rPr>
          <w:sz w:val="22"/>
          <w:szCs w:val="22"/>
        </w:rPr>
        <w:t>d</w:t>
      </w:r>
      <w:r w:rsidRPr="005A400E">
        <w:rPr>
          <w:sz w:val="22"/>
          <w:szCs w:val="22"/>
        </w:rPr>
        <w:t xml:space="preserve">okumentacji </w:t>
      </w:r>
      <w:r w:rsidR="00CF21A3" w:rsidRPr="005A400E">
        <w:rPr>
          <w:sz w:val="22"/>
          <w:szCs w:val="22"/>
        </w:rPr>
        <w:t>p</w:t>
      </w:r>
      <w:r w:rsidRPr="005A400E">
        <w:rPr>
          <w:sz w:val="22"/>
          <w:szCs w:val="22"/>
        </w:rPr>
        <w:t xml:space="preserve">rojektowej. </w:t>
      </w:r>
    </w:p>
    <w:p w:rsidR="00102A21" w:rsidRPr="005A400E" w:rsidRDefault="00102A21" w:rsidP="00E33C66">
      <w:pPr>
        <w:spacing w:before="60"/>
        <w:jc w:val="both"/>
        <w:rPr>
          <w:sz w:val="22"/>
          <w:szCs w:val="22"/>
        </w:rPr>
      </w:pPr>
      <w:r w:rsidRPr="005A400E">
        <w:rPr>
          <w:sz w:val="22"/>
          <w:szCs w:val="22"/>
        </w:rPr>
        <w:t xml:space="preserve">W czasie kontroli szczególną uwagę należy zwrócić na: </w:t>
      </w:r>
    </w:p>
    <w:p w:rsidR="00102A21" w:rsidRPr="005A400E" w:rsidRDefault="00102A21" w:rsidP="00E33C66">
      <w:pPr>
        <w:pStyle w:val="WW-ListBullet"/>
        <w:numPr>
          <w:ilvl w:val="0"/>
          <w:numId w:val="12"/>
        </w:numPr>
        <w:spacing w:before="60"/>
        <w:jc w:val="both"/>
        <w:rPr>
          <w:sz w:val="22"/>
          <w:szCs w:val="22"/>
        </w:rPr>
      </w:pPr>
      <w:r w:rsidRPr="005A400E">
        <w:rPr>
          <w:sz w:val="22"/>
          <w:szCs w:val="22"/>
        </w:rPr>
        <w:t xml:space="preserve">odspajanie gruntów w sposób nie pogarszający ich właściwości, </w:t>
      </w:r>
    </w:p>
    <w:p w:rsidR="00102A21" w:rsidRPr="005A400E" w:rsidRDefault="00102A21" w:rsidP="0065571A">
      <w:pPr>
        <w:pStyle w:val="WW-ListBullet"/>
        <w:numPr>
          <w:ilvl w:val="0"/>
          <w:numId w:val="12"/>
        </w:numPr>
        <w:jc w:val="both"/>
        <w:rPr>
          <w:sz w:val="22"/>
          <w:szCs w:val="22"/>
        </w:rPr>
      </w:pPr>
      <w:r w:rsidRPr="005A400E">
        <w:rPr>
          <w:sz w:val="22"/>
          <w:szCs w:val="22"/>
        </w:rPr>
        <w:t xml:space="preserve">zapewnienie stateczności skarp, </w:t>
      </w:r>
    </w:p>
    <w:p w:rsidR="00102A21" w:rsidRPr="005A400E" w:rsidRDefault="00102A21" w:rsidP="0065571A">
      <w:pPr>
        <w:pStyle w:val="WW-ListBullet"/>
        <w:numPr>
          <w:ilvl w:val="0"/>
          <w:numId w:val="12"/>
        </w:numPr>
        <w:jc w:val="both"/>
        <w:rPr>
          <w:sz w:val="22"/>
          <w:szCs w:val="22"/>
        </w:rPr>
      </w:pPr>
      <w:r w:rsidRPr="005A400E">
        <w:rPr>
          <w:sz w:val="22"/>
          <w:szCs w:val="22"/>
        </w:rPr>
        <w:t xml:space="preserve">odwodnienie wykopów w czasie wykonywania robót i po ich zakończeniu, </w:t>
      </w:r>
    </w:p>
    <w:p w:rsidR="00102A21" w:rsidRPr="005A400E" w:rsidRDefault="00102A21" w:rsidP="0065571A">
      <w:pPr>
        <w:pStyle w:val="WW-ListBullet"/>
        <w:numPr>
          <w:ilvl w:val="0"/>
          <w:numId w:val="12"/>
        </w:numPr>
        <w:jc w:val="both"/>
        <w:rPr>
          <w:sz w:val="22"/>
          <w:szCs w:val="22"/>
        </w:rPr>
      </w:pPr>
      <w:r w:rsidRPr="005A400E">
        <w:rPr>
          <w:sz w:val="22"/>
          <w:szCs w:val="22"/>
        </w:rPr>
        <w:t xml:space="preserve">dokładność wykonania wykopów (usytuowanie i wykończenie), </w:t>
      </w:r>
    </w:p>
    <w:p w:rsidR="00102A21" w:rsidRPr="005A400E" w:rsidRDefault="00102A21" w:rsidP="0065571A">
      <w:pPr>
        <w:pStyle w:val="WW-ListBullet"/>
        <w:numPr>
          <w:ilvl w:val="0"/>
          <w:numId w:val="12"/>
        </w:numPr>
        <w:jc w:val="both"/>
        <w:rPr>
          <w:sz w:val="22"/>
          <w:szCs w:val="22"/>
        </w:rPr>
      </w:pPr>
      <w:r w:rsidRPr="005A400E">
        <w:rPr>
          <w:sz w:val="22"/>
          <w:szCs w:val="22"/>
        </w:rPr>
        <w:t>zagęszczenie górnej strefy korpusu w wykopie.</w:t>
      </w:r>
    </w:p>
    <w:p w:rsidR="00102A21" w:rsidRPr="005A400E" w:rsidRDefault="00102A21" w:rsidP="00081B27">
      <w:pPr>
        <w:pStyle w:val="Nagwek11"/>
        <w:tabs>
          <w:tab w:val="clear" w:pos="567"/>
          <w:tab w:val="left" w:pos="426"/>
        </w:tabs>
      </w:pPr>
      <w:bookmarkStart w:id="430" w:name="_Toc331679585"/>
      <w:bookmarkStart w:id="431" w:name="_Toc512842901"/>
      <w:r w:rsidRPr="005A400E">
        <w:t>6.2.</w:t>
      </w:r>
      <w:r w:rsidR="001E3E90" w:rsidRPr="005A400E">
        <w:tab/>
      </w:r>
      <w:r w:rsidRPr="005A400E">
        <w:t>Badania i pomiary w czasie wykonywania robót ziemnych</w:t>
      </w:r>
      <w:bookmarkEnd w:id="430"/>
      <w:bookmarkEnd w:id="431"/>
      <w:r w:rsidRPr="005A400E">
        <w:t xml:space="preserve"> </w:t>
      </w:r>
    </w:p>
    <w:p w:rsidR="00102A21" w:rsidRPr="005A400E" w:rsidRDefault="00102A21" w:rsidP="00C65479">
      <w:pPr>
        <w:pStyle w:val="Nagwek11"/>
      </w:pPr>
      <w:bookmarkStart w:id="432" w:name="_Toc331679586"/>
      <w:bookmarkStart w:id="433" w:name="_Toc512842902"/>
      <w:r w:rsidRPr="005A400E">
        <w:t>6.2.1.Sprawdzenie odwodnienia</w:t>
      </w:r>
      <w:bookmarkEnd w:id="432"/>
      <w:bookmarkEnd w:id="433"/>
      <w:r w:rsidRPr="005A400E">
        <w:t xml:space="preserve"> </w:t>
      </w:r>
    </w:p>
    <w:p w:rsidR="00102A21" w:rsidRPr="005A400E" w:rsidRDefault="00102A21" w:rsidP="00102A21">
      <w:pPr>
        <w:jc w:val="both"/>
        <w:rPr>
          <w:sz w:val="22"/>
          <w:szCs w:val="22"/>
        </w:rPr>
      </w:pPr>
      <w:r w:rsidRPr="005A400E">
        <w:rPr>
          <w:sz w:val="22"/>
          <w:szCs w:val="22"/>
        </w:rPr>
        <w:t xml:space="preserve">Sprawdzenie odwodnienia wykopów polega na kontroli zgodności z wymaganiami określonymi </w:t>
      </w:r>
      <w:r w:rsidR="00B13B11" w:rsidRPr="005A400E">
        <w:rPr>
          <w:sz w:val="22"/>
          <w:szCs w:val="22"/>
        </w:rPr>
        <w:br/>
      </w:r>
      <w:r w:rsidRPr="005A400E">
        <w:rPr>
          <w:sz w:val="22"/>
          <w:szCs w:val="22"/>
        </w:rPr>
        <w:t xml:space="preserve">w  </w:t>
      </w:r>
      <w:r w:rsidR="001A273D" w:rsidRPr="005A400E">
        <w:rPr>
          <w:sz w:val="22"/>
          <w:szCs w:val="22"/>
        </w:rPr>
        <w:t xml:space="preserve">Programie </w:t>
      </w:r>
      <w:r w:rsidR="00CF21A3" w:rsidRPr="005A400E">
        <w:rPr>
          <w:sz w:val="22"/>
          <w:szCs w:val="22"/>
        </w:rPr>
        <w:t>f</w:t>
      </w:r>
      <w:r w:rsidR="001A273D" w:rsidRPr="005A400E">
        <w:rPr>
          <w:sz w:val="22"/>
          <w:szCs w:val="22"/>
        </w:rPr>
        <w:t>unkcjonalno-</w:t>
      </w:r>
      <w:r w:rsidR="00CF21A3" w:rsidRPr="005A400E">
        <w:rPr>
          <w:sz w:val="22"/>
          <w:szCs w:val="22"/>
        </w:rPr>
        <w:t>u</w:t>
      </w:r>
      <w:r w:rsidR="001A273D" w:rsidRPr="005A400E">
        <w:rPr>
          <w:sz w:val="22"/>
          <w:szCs w:val="22"/>
        </w:rPr>
        <w:t>żytkowym</w:t>
      </w:r>
      <w:r w:rsidRPr="005A400E">
        <w:rPr>
          <w:sz w:val="22"/>
          <w:szCs w:val="22"/>
        </w:rPr>
        <w:t xml:space="preserve"> i </w:t>
      </w:r>
      <w:r w:rsidR="00CF21A3" w:rsidRPr="005A400E">
        <w:rPr>
          <w:sz w:val="22"/>
          <w:szCs w:val="22"/>
        </w:rPr>
        <w:t>d</w:t>
      </w:r>
      <w:r w:rsidRPr="005A400E">
        <w:rPr>
          <w:sz w:val="22"/>
          <w:szCs w:val="22"/>
        </w:rPr>
        <w:t xml:space="preserve">okumentacji </w:t>
      </w:r>
      <w:r w:rsidR="00CF21A3" w:rsidRPr="005A400E">
        <w:rPr>
          <w:sz w:val="22"/>
          <w:szCs w:val="22"/>
        </w:rPr>
        <w:t>p</w:t>
      </w:r>
      <w:r w:rsidRPr="005A400E">
        <w:rPr>
          <w:sz w:val="22"/>
          <w:szCs w:val="22"/>
        </w:rPr>
        <w:t xml:space="preserve">rojektowej. </w:t>
      </w:r>
    </w:p>
    <w:p w:rsidR="00102A21" w:rsidRPr="005A400E" w:rsidRDefault="00102A21" w:rsidP="00E33C66">
      <w:pPr>
        <w:spacing w:before="60"/>
        <w:jc w:val="both"/>
        <w:rPr>
          <w:sz w:val="22"/>
          <w:szCs w:val="22"/>
        </w:rPr>
      </w:pPr>
      <w:r w:rsidRPr="005A400E">
        <w:rPr>
          <w:sz w:val="22"/>
          <w:szCs w:val="22"/>
        </w:rPr>
        <w:t xml:space="preserve">Szczególną uwagę należy zwrócić na: </w:t>
      </w:r>
    </w:p>
    <w:p w:rsidR="00102A21" w:rsidRPr="005A400E" w:rsidRDefault="00102A21" w:rsidP="00E33C66">
      <w:pPr>
        <w:pStyle w:val="WW-ListBullet"/>
        <w:numPr>
          <w:ilvl w:val="0"/>
          <w:numId w:val="13"/>
        </w:numPr>
        <w:spacing w:before="60"/>
        <w:jc w:val="both"/>
        <w:rPr>
          <w:sz w:val="22"/>
          <w:szCs w:val="22"/>
        </w:rPr>
      </w:pPr>
      <w:r w:rsidRPr="005A400E">
        <w:rPr>
          <w:sz w:val="22"/>
          <w:szCs w:val="22"/>
        </w:rPr>
        <w:t xml:space="preserve">właściwe ujęcie i odprowadzenie wód gruntowych i wód opadowych, </w:t>
      </w:r>
    </w:p>
    <w:p w:rsidR="00102A21" w:rsidRPr="005A400E" w:rsidRDefault="00102A21" w:rsidP="0065571A">
      <w:pPr>
        <w:pStyle w:val="WW-ListBullet"/>
        <w:numPr>
          <w:ilvl w:val="0"/>
          <w:numId w:val="13"/>
        </w:numPr>
        <w:jc w:val="both"/>
        <w:rPr>
          <w:sz w:val="22"/>
          <w:szCs w:val="22"/>
        </w:rPr>
      </w:pPr>
      <w:r w:rsidRPr="005A400E">
        <w:rPr>
          <w:sz w:val="22"/>
          <w:szCs w:val="22"/>
        </w:rPr>
        <w:t xml:space="preserve">właściwe ujęcie i odprowadzenie wysięków wodnych, </w:t>
      </w:r>
    </w:p>
    <w:p w:rsidR="00102A21" w:rsidRPr="005A400E" w:rsidRDefault="00102A21" w:rsidP="0065571A">
      <w:pPr>
        <w:pStyle w:val="WW-ListBullet"/>
        <w:numPr>
          <w:ilvl w:val="0"/>
          <w:numId w:val="13"/>
        </w:numPr>
        <w:spacing w:after="120"/>
        <w:jc w:val="both"/>
        <w:rPr>
          <w:sz w:val="22"/>
          <w:szCs w:val="22"/>
        </w:rPr>
      </w:pPr>
      <w:r w:rsidRPr="005A400E">
        <w:rPr>
          <w:sz w:val="22"/>
          <w:szCs w:val="22"/>
        </w:rPr>
        <w:t xml:space="preserve">sprawdzenie jakości wykonania robót. </w:t>
      </w:r>
    </w:p>
    <w:p w:rsidR="00102A21" w:rsidRPr="005A400E" w:rsidRDefault="00102A21" w:rsidP="00C65479">
      <w:pPr>
        <w:pStyle w:val="Nagwek11"/>
      </w:pPr>
      <w:bookmarkStart w:id="434" w:name="_Toc331679587"/>
      <w:bookmarkStart w:id="435" w:name="_Toc512842903"/>
      <w:r w:rsidRPr="005A400E">
        <w:t>6.2.2.Spadek podłużny dna wykopu</w:t>
      </w:r>
      <w:bookmarkEnd w:id="434"/>
      <w:bookmarkEnd w:id="435"/>
      <w:r w:rsidRPr="005A400E">
        <w:t xml:space="preserve">  </w:t>
      </w:r>
    </w:p>
    <w:p w:rsidR="00102A21" w:rsidRPr="005A400E" w:rsidRDefault="00102A21" w:rsidP="00102A21">
      <w:pPr>
        <w:jc w:val="both"/>
        <w:rPr>
          <w:sz w:val="22"/>
          <w:szCs w:val="22"/>
        </w:rPr>
      </w:pPr>
      <w:r w:rsidRPr="005A400E">
        <w:rPr>
          <w:sz w:val="22"/>
          <w:szCs w:val="22"/>
        </w:rPr>
        <w:t xml:space="preserve">Spadek podłużny dna wykopu, sprawdzony przez pomiar niwelatorem rzędnych wysokościowych, nie może dawać różnic, w stosunku do rzędnych projektowanych, większych niż – 1 cm lub + 1 cm. </w:t>
      </w:r>
    </w:p>
    <w:p w:rsidR="00102A21" w:rsidRPr="005A400E" w:rsidRDefault="00102A21" w:rsidP="00C65479">
      <w:pPr>
        <w:pStyle w:val="Nagwek11"/>
      </w:pPr>
      <w:bookmarkStart w:id="436" w:name="_Toc331679588"/>
      <w:bookmarkStart w:id="437" w:name="_Toc512842904"/>
      <w:r w:rsidRPr="005A400E">
        <w:t>6.2.3.Zagęszczenie gruntu</w:t>
      </w:r>
      <w:bookmarkEnd w:id="436"/>
      <w:bookmarkEnd w:id="437"/>
      <w:r w:rsidRPr="005A400E">
        <w:t xml:space="preserve"> </w:t>
      </w:r>
    </w:p>
    <w:p w:rsidR="00102A21" w:rsidRPr="005A400E" w:rsidRDefault="00102A21" w:rsidP="00DD19F7">
      <w:pPr>
        <w:spacing w:after="80"/>
        <w:jc w:val="both"/>
        <w:rPr>
          <w:sz w:val="22"/>
          <w:szCs w:val="22"/>
        </w:rPr>
      </w:pPr>
      <w:r w:rsidRPr="005A400E">
        <w:rPr>
          <w:sz w:val="22"/>
          <w:szCs w:val="22"/>
        </w:rPr>
        <w:t xml:space="preserve">Wskaźnik zagęszczenia gruntu określony zgodnie z założonym </w:t>
      </w:r>
      <w:r w:rsidR="001A273D" w:rsidRPr="005A400E">
        <w:rPr>
          <w:sz w:val="22"/>
          <w:szCs w:val="22"/>
        </w:rPr>
        <w:t xml:space="preserve">dla </w:t>
      </w:r>
      <w:r w:rsidRPr="005A400E">
        <w:rPr>
          <w:sz w:val="22"/>
          <w:szCs w:val="22"/>
        </w:rPr>
        <w:t xml:space="preserve">odpowiedniej kategorii ruchu </w:t>
      </w:r>
      <w:r w:rsidR="00B05DEC">
        <w:rPr>
          <w:sz w:val="22"/>
          <w:szCs w:val="22"/>
        </w:rPr>
        <w:br/>
      </w:r>
      <w:r w:rsidRPr="005A400E">
        <w:rPr>
          <w:sz w:val="22"/>
          <w:szCs w:val="22"/>
        </w:rPr>
        <w:t xml:space="preserve">i zaleceniami dotyczącymi prowadzenia zagęszczenia podłoża podanymi powyżej. </w:t>
      </w:r>
    </w:p>
    <w:p w:rsidR="00102A21" w:rsidRPr="005A400E" w:rsidRDefault="00E33C66" w:rsidP="00E33C66">
      <w:pPr>
        <w:pStyle w:val="Nagwek11"/>
        <w:tabs>
          <w:tab w:val="clear" w:pos="567"/>
          <w:tab w:val="left" w:pos="426"/>
        </w:tabs>
        <w:spacing w:before="240"/>
      </w:pPr>
      <w:bookmarkStart w:id="438" w:name="_Toc331679589"/>
      <w:bookmarkStart w:id="439" w:name="_Toc512842905"/>
      <w:r w:rsidRPr="005A400E">
        <w:t>7.</w:t>
      </w:r>
      <w:r w:rsidRPr="005A400E">
        <w:tab/>
      </w:r>
      <w:r w:rsidR="00102A21" w:rsidRPr="005A400E">
        <w:t>OBMIAR ROBÓT</w:t>
      </w:r>
      <w:bookmarkEnd w:id="438"/>
      <w:bookmarkEnd w:id="439"/>
      <w:r w:rsidR="00102A21" w:rsidRPr="005A400E">
        <w:t xml:space="preserve"> </w:t>
      </w:r>
    </w:p>
    <w:p w:rsidR="00A10767" w:rsidRPr="005A400E" w:rsidRDefault="00A10767" w:rsidP="00A10767">
      <w:pPr>
        <w:pStyle w:val="Tekstpodstawowy"/>
        <w:spacing w:after="120"/>
        <w:jc w:val="both"/>
        <w:rPr>
          <w:sz w:val="22"/>
          <w:szCs w:val="22"/>
        </w:rPr>
      </w:pPr>
      <w:bookmarkStart w:id="440" w:name="_Toc331679590"/>
      <w:r w:rsidRPr="005A400E">
        <w:rPr>
          <w:sz w:val="22"/>
          <w:szCs w:val="22"/>
        </w:rPr>
        <w:t xml:space="preserve">Zgodnie z zapisem w pkt. 7 części A1 zadanie nie jest realizowane wg zasad obmiaru. </w:t>
      </w:r>
    </w:p>
    <w:p w:rsidR="00102A21" w:rsidRPr="005A400E" w:rsidRDefault="00E33C66" w:rsidP="00E33C66">
      <w:pPr>
        <w:pStyle w:val="Nagwek11"/>
        <w:tabs>
          <w:tab w:val="clear" w:pos="567"/>
          <w:tab w:val="left" w:pos="426"/>
        </w:tabs>
        <w:spacing w:before="240"/>
      </w:pPr>
      <w:bookmarkStart w:id="441" w:name="_Toc512842906"/>
      <w:r w:rsidRPr="005A400E">
        <w:t>8.</w:t>
      </w:r>
      <w:r w:rsidRPr="005A400E">
        <w:tab/>
      </w:r>
      <w:r w:rsidR="00102A21" w:rsidRPr="005A400E">
        <w:t>PRZEJĘCIE ROBÓT</w:t>
      </w:r>
      <w:bookmarkEnd w:id="440"/>
      <w:bookmarkEnd w:id="441"/>
      <w:r w:rsidR="00102A21" w:rsidRPr="005A400E">
        <w:t xml:space="preserve"> </w:t>
      </w:r>
    </w:p>
    <w:p w:rsidR="001A273D" w:rsidRPr="005A400E" w:rsidRDefault="001A273D" w:rsidP="001A273D">
      <w:pPr>
        <w:jc w:val="both"/>
        <w:rPr>
          <w:sz w:val="22"/>
          <w:szCs w:val="22"/>
        </w:rPr>
      </w:pPr>
      <w:r w:rsidRPr="005A400E">
        <w:rPr>
          <w:sz w:val="22"/>
          <w:szCs w:val="22"/>
        </w:rPr>
        <w:t xml:space="preserve">Przejęcie robót związanych z robotami ziemnymi zostanie dokonany na zasadach ogólnych podanych </w:t>
      </w:r>
      <w:r w:rsidR="00506341" w:rsidRPr="005A400E">
        <w:rPr>
          <w:sz w:val="22"/>
          <w:szCs w:val="22"/>
        </w:rPr>
        <w:br/>
      </w:r>
      <w:r w:rsidRPr="005A400E">
        <w:rPr>
          <w:sz w:val="22"/>
          <w:szCs w:val="22"/>
        </w:rPr>
        <w:t>w opisie ogólnym przedmiotu zamówienia</w:t>
      </w:r>
      <w:r w:rsidR="00DD19F7" w:rsidRPr="005A400E">
        <w:rPr>
          <w:sz w:val="22"/>
          <w:szCs w:val="22"/>
        </w:rPr>
        <w:t xml:space="preserve"> w części A</w:t>
      </w:r>
      <w:r w:rsidR="00E46690" w:rsidRPr="005A400E">
        <w:rPr>
          <w:sz w:val="22"/>
          <w:szCs w:val="22"/>
        </w:rPr>
        <w:t>.</w:t>
      </w:r>
      <w:r w:rsidR="00DD19F7" w:rsidRPr="005A400E">
        <w:rPr>
          <w:sz w:val="22"/>
          <w:szCs w:val="22"/>
        </w:rPr>
        <w:t>1</w:t>
      </w:r>
      <w:r w:rsidR="00E46690" w:rsidRPr="005A400E">
        <w:rPr>
          <w:sz w:val="22"/>
          <w:szCs w:val="22"/>
        </w:rPr>
        <w:t>. PFU</w:t>
      </w:r>
      <w:r w:rsidRPr="005A400E">
        <w:rPr>
          <w:sz w:val="22"/>
          <w:szCs w:val="22"/>
        </w:rPr>
        <w:t xml:space="preserve">. </w:t>
      </w:r>
    </w:p>
    <w:p w:rsidR="00102A21" w:rsidRPr="005A400E" w:rsidRDefault="00E33C66" w:rsidP="00E33C66">
      <w:pPr>
        <w:pStyle w:val="Nagwek11"/>
        <w:tabs>
          <w:tab w:val="clear" w:pos="567"/>
          <w:tab w:val="left" w:pos="426"/>
        </w:tabs>
        <w:spacing w:before="240"/>
      </w:pPr>
      <w:bookmarkStart w:id="442" w:name="_Toc331679591"/>
      <w:bookmarkStart w:id="443" w:name="_Toc512842907"/>
      <w:r w:rsidRPr="005A400E">
        <w:t>9.</w:t>
      </w:r>
      <w:r w:rsidRPr="005A400E">
        <w:tab/>
      </w:r>
      <w:r w:rsidR="00102A21" w:rsidRPr="005A400E">
        <w:t>PODSTAWA PŁATNOŚCI</w:t>
      </w:r>
      <w:bookmarkEnd w:id="442"/>
      <w:bookmarkEnd w:id="443"/>
      <w:r w:rsidR="00102A21" w:rsidRPr="005A400E">
        <w:t xml:space="preserve"> </w:t>
      </w:r>
    </w:p>
    <w:p w:rsidR="001A273D" w:rsidRPr="005A400E" w:rsidRDefault="002A7282" w:rsidP="00E33C66">
      <w:pPr>
        <w:jc w:val="both"/>
        <w:rPr>
          <w:sz w:val="22"/>
          <w:szCs w:val="22"/>
        </w:rPr>
      </w:pPr>
      <w:bookmarkStart w:id="444" w:name="_Toc331679592"/>
      <w:r w:rsidRPr="005A400E">
        <w:rPr>
          <w:sz w:val="22"/>
          <w:szCs w:val="22"/>
        </w:rPr>
        <w:t>Ogólne wymagania dotyczące podstawy płatności podano w części A</w:t>
      </w:r>
      <w:r w:rsidR="00E46690" w:rsidRPr="005A400E">
        <w:rPr>
          <w:sz w:val="22"/>
          <w:szCs w:val="22"/>
        </w:rPr>
        <w:t>.</w:t>
      </w:r>
      <w:r w:rsidRPr="005A400E">
        <w:rPr>
          <w:sz w:val="22"/>
          <w:szCs w:val="22"/>
        </w:rPr>
        <w:t>1</w:t>
      </w:r>
      <w:r w:rsidR="00E46690" w:rsidRPr="005A400E">
        <w:rPr>
          <w:sz w:val="22"/>
          <w:szCs w:val="22"/>
        </w:rPr>
        <w:t>.</w:t>
      </w:r>
      <w:r w:rsidRPr="005A400E">
        <w:rPr>
          <w:sz w:val="22"/>
          <w:szCs w:val="22"/>
        </w:rPr>
        <w:t xml:space="preserve"> PFU. Płatności w ramach K</w:t>
      </w:r>
      <w:r w:rsidR="001A273D" w:rsidRPr="005A400E">
        <w:rPr>
          <w:sz w:val="22"/>
          <w:szCs w:val="22"/>
        </w:rPr>
        <w:t xml:space="preserve">ontraktu są regulowane </w:t>
      </w:r>
      <w:r w:rsidRPr="005A400E">
        <w:rPr>
          <w:sz w:val="22"/>
          <w:szCs w:val="22"/>
        </w:rPr>
        <w:t>na podstawie Wykazu</w:t>
      </w:r>
      <w:r w:rsidR="001A273D" w:rsidRPr="005A400E">
        <w:rPr>
          <w:sz w:val="22"/>
          <w:szCs w:val="22"/>
        </w:rPr>
        <w:t xml:space="preserve"> Cen. </w:t>
      </w:r>
      <w:r w:rsidR="001E3E90" w:rsidRPr="005A400E">
        <w:rPr>
          <w:sz w:val="22"/>
          <w:szCs w:val="22"/>
        </w:rPr>
        <w:t>Roboty</w:t>
      </w:r>
      <w:r w:rsidR="00306C40" w:rsidRPr="005A400E">
        <w:rPr>
          <w:sz w:val="22"/>
          <w:szCs w:val="22"/>
        </w:rPr>
        <w:t xml:space="preserve"> ziemn</w:t>
      </w:r>
      <w:r w:rsidR="001E3E90" w:rsidRPr="005A400E">
        <w:rPr>
          <w:sz w:val="22"/>
          <w:szCs w:val="22"/>
        </w:rPr>
        <w:t>e</w:t>
      </w:r>
      <w:r w:rsidR="001A273D" w:rsidRPr="005A400E">
        <w:rPr>
          <w:sz w:val="22"/>
          <w:szCs w:val="22"/>
        </w:rPr>
        <w:t xml:space="preserve"> nie są osobno wyceniane ani nie stworzono dla nich osobnej podstawy płatności.</w:t>
      </w:r>
    </w:p>
    <w:p w:rsidR="00102A21" w:rsidRPr="005A400E" w:rsidRDefault="00E33C66" w:rsidP="00E33C66">
      <w:pPr>
        <w:pStyle w:val="Nagwek11"/>
        <w:tabs>
          <w:tab w:val="clear" w:pos="567"/>
          <w:tab w:val="left" w:pos="426"/>
        </w:tabs>
        <w:spacing w:before="240"/>
      </w:pPr>
      <w:bookmarkStart w:id="445" w:name="_Toc512842908"/>
      <w:r w:rsidRPr="005A400E">
        <w:t>10.</w:t>
      </w:r>
      <w:r w:rsidRPr="005A400E">
        <w:tab/>
      </w:r>
      <w:r w:rsidR="00102A21" w:rsidRPr="005A400E">
        <w:t>PRZEPISY</w:t>
      </w:r>
      <w:bookmarkEnd w:id="444"/>
      <w:r w:rsidR="00102A21" w:rsidRPr="005A400E">
        <w:t xml:space="preserve"> </w:t>
      </w:r>
      <w:r w:rsidR="001A0352" w:rsidRPr="005A400E">
        <w:t>ZWIĄZANE</w:t>
      </w:r>
      <w:bookmarkEnd w:id="445"/>
    </w:p>
    <w:p w:rsidR="00664BEB" w:rsidRPr="005A400E" w:rsidRDefault="00031510" w:rsidP="00664BEB">
      <w:pPr>
        <w:tabs>
          <w:tab w:val="left" w:pos="2835"/>
        </w:tabs>
        <w:jc w:val="both"/>
        <w:rPr>
          <w:sz w:val="22"/>
          <w:szCs w:val="22"/>
        </w:rPr>
      </w:pPr>
      <w:r w:rsidRPr="005A400E">
        <w:rPr>
          <w:sz w:val="22"/>
          <w:szCs w:val="22"/>
        </w:rPr>
        <w:t>PN-B-02481:1988</w:t>
      </w:r>
      <w:r w:rsidRPr="005A400E">
        <w:rPr>
          <w:sz w:val="22"/>
          <w:szCs w:val="22"/>
        </w:rPr>
        <w:tab/>
        <w:t>Geotechnika. Terminologia podstawowa</w:t>
      </w:r>
    </w:p>
    <w:p w:rsidR="00664BEB" w:rsidRPr="005A400E" w:rsidRDefault="00664BEB" w:rsidP="00B13B11">
      <w:pPr>
        <w:tabs>
          <w:tab w:val="left" w:pos="2835"/>
        </w:tabs>
        <w:ind w:left="2835" w:hanging="2835"/>
        <w:rPr>
          <w:sz w:val="22"/>
          <w:szCs w:val="22"/>
        </w:rPr>
      </w:pPr>
      <w:r w:rsidRPr="005A400E">
        <w:rPr>
          <w:sz w:val="22"/>
          <w:szCs w:val="22"/>
        </w:rPr>
        <w:t>PN-B-10736:1999</w:t>
      </w:r>
      <w:r w:rsidRPr="005A400E">
        <w:rPr>
          <w:sz w:val="22"/>
          <w:szCs w:val="22"/>
        </w:rPr>
        <w:tab/>
        <w:t xml:space="preserve">Roboty ziemne – Wykopy otwarte dla przewodów wodociągowych </w:t>
      </w:r>
      <w:r w:rsidR="00B13B11" w:rsidRPr="005A400E">
        <w:rPr>
          <w:sz w:val="22"/>
          <w:szCs w:val="22"/>
        </w:rPr>
        <w:br/>
      </w:r>
      <w:r w:rsidRPr="005A400E">
        <w:rPr>
          <w:sz w:val="22"/>
          <w:szCs w:val="22"/>
        </w:rPr>
        <w:t xml:space="preserve">i kanalizacyjnych – Warunki techniczne wykonania </w:t>
      </w:r>
    </w:p>
    <w:p w:rsidR="00664BEB" w:rsidRPr="005A400E" w:rsidRDefault="00664BEB" w:rsidP="00664BEB">
      <w:pPr>
        <w:tabs>
          <w:tab w:val="left" w:pos="2835"/>
        </w:tabs>
        <w:jc w:val="both"/>
        <w:rPr>
          <w:sz w:val="22"/>
          <w:szCs w:val="22"/>
        </w:rPr>
      </w:pPr>
      <w:r w:rsidRPr="005A400E">
        <w:rPr>
          <w:sz w:val="22"/>
          <w:szCs w:val="22"/>
        </w:rPr>
        <w:t>PN-</w:t>
      </w:r>
      <w:r w:rsidR="00031510" w:rsidRPr="005A400E">
        <w:rPr>
          <w:sz w:val="22"/>
          <w:szCs w:val="22"/>
        </w:rPr>
        <w:t>EN ISO 14688-2:2006</w:t>
      </w:r>
      <w:r w:rsidRPr="005A400E">
        <w:rPr>
          <w:sz w:val="22"/>
          <w:szCs w:val="22"/>
        </w:rPr>
        <w:tab/>
        <w:t xml:space="preserve">Badania </w:t>
      </w:r>
      <w:r w:rsidR="00031510" w:rsidRPr="005A400E">
        <w:rPr>
          <w:sz w:val="22"/>
          <w:szCs w:val="22"/>
        </w:rPr>
        <w:t>geo</w:t>
      </w:r>
      <w:r w:rsidR="001544E5" w:rsidRPr="005A400E">
        <w:rPr>
          <w:sz w:val="22"/>
          <w:szCs w:val="22"/>
        </w:rPr>
        <w:t>t</w:t>
      </w:r>
      <w:r w:rsidR="003B3ED3" w:rsidRPr="005A400E">
        <w:rPr>
          <w:sz w:val="22"/>
          <w:szCs w:val="22"/>
        </w:rPr>
        <w:t>echniczne. Oznaczanie i klasyfi</w:t>
      </w:r>
      <w:r w:rsidR="00031510" w:rsidRPr="005A400E">
        <w:rPr>
          <w:sz w:val="22"/>
          <w:szCs w:val="22"/>
        </w:rPr>
        <w:t>kowanie gruntów</w:t>
      </w:r>
    </w:p>
    <w:p w:rsidR="00664BEB" w:rsidRPr="005A400E" w:rsidRDefault="00664BEB" w:rsidP="00664BEB">
      <w:pPr>
        <w:tabs>
          <w:tab w:val="left" w:pos="2835"/>
        </w:tabs>
        <w:jc w:val="both"/>
        <w:rPr>
          <w:sz w:val="22"/>
          <w:szCs w:val="22"/>
        </w:rPr>
      </w:pPr>
      <w:r w:rsidRPr="005A400E">
        <w:rPr>
          <w:sz w:val="22"/>
          <w:szCs w:val="22"/>
        </w:rPr>
        <w:t>PN-S-02205:1998</w:t>
      </w:r>
      <w:r w:rsidRPr="005A400E">
        <w:rPr>
          <w:sz w:val="22"/>
          <w:szCs w:val="22"/>
        </w:rPr>
        <w:tab/>
        <w:t>Drogi samochodowe – Roboty ziemne – Wymagania i badania</w:t>
      </w:r>
    </w:p>
    <w:p w:rsidR="00664BEB" w:rsidRPr="005A400E" w:rsidRDefault="00031510" w:rsidP="00664BEB">
      <w:pPr>
        <w:tabs>
          <w:tab w:val="left" w:pos="2835"/>
        </w:tabs>
        <w:jc w:val="both"/>
        <w:rPr>
          <w:sz w:val="22"/>
          <w:szCs w:val="22"/>
        </w:rPr>
      </w:pPr>
      <w:r w:rsidRPr="005A400E">
        <w:rPr>
          <w:sz w:val="22"/>
          <w:szCs w:val="22"/>
        </w:rPr>
        <w:t>BN-83/8836-02</w:t>
      </w:r>
      <w:r w:rsidRPr="005A400E">
        <w:rPr>
          <w:sz w:val="22"/>
          <w:szCs w:val="22"/>
        </w:rPr>
        <w:tab/>
        <w:t>Przewody podziemne. Roboty ziemne.</w:t>
      </w:r>
    </w:p>
    <w:p w:rsidR="00664BEB" w:rsidRPr="005A400E" w:rsidRDefault="00664BEB" w:rsidP="00664BEB">
      <w:pPr>
        <w:tabs>
          <w:tab w:val="left" w:pos="3969"/>
        </w:tabs>
        <w:spacing w:before="60"/>
        <w:jc w:val="both"/>
        <w:rPr>
          <w:sz w:val="22"/>
          <w:szCs w:val="22"/>
        </w:rPr>
      </w:pPr>
      <w:r w:rsidRPr="005A400E">
        <w:rPr>
          <w:sz w:val="22"/>
          <w:szCs w:val="22"/>
        </w:rPr>
        <w:t>Gdziekolwiek występują odwołania do Polskich Norm, dopuszczalne jest stosowanie odpowiednich norm krajów Unii Europejskiej w zakresie przyjętym przez polskie prawodawstwo.</w:t>
      </w:r>
    </w:p>
    <w:p w:rsidR="00102A21" w:rsidRPr="005A400E" w:rsidRDefault="004E7CF1" w:rsidP="004E7CF1">
      <w:pPr>
        <w:ind w:left="360"/>
        <w:jc w:val="both"/>
        <w:rPr>
          <w:sz w:val="22"/>
          <w:szCs w:val="22"/>
        </w:rPr>
      </w:pPr>
      <w:r w:rsidRPr="005A400E">
        <w:rPr>
          <w:sz w:val="22"/>
          <w:szCs w:val="22"/>
        </w:rPr>
        <w:br w:type="page"/>
      </w:r>
    </w:p>
    <w:p w:rsidR="00A30C4F" w:rsidRPr="005A400E" w:rsidRDefault="00A30C4F" w:rsidP="00C65479">
      <w:pPr>
        <w:pStyle w:val="Nagwek11"/>
      </w:pPr>
      <w:bookmarkStart w:id="446" w:name="_Toc512842909"/>
      <w:r w:rsidRPr="005A400E">
        <w:t>A.2.</w:t>
      </w:r>
      <w:r w:rsidR="00CD6402" w:rsidRPr="005A400E">
        <w:t>4</w:t>
      </w:r>
      <w:r w:rsidRPr="005A400E">
        <w:t>.</w:t>
      </w:r>
      <w:r w:rsidRPr="005A400E">
        <w:rPr>
          <w:rFonts w:cs="Arial"/>
        </w:rPr>
        <w:t xml:space="preserve"> </w:t>
      </w:r>
      <w:r w:rsidRPr="005A400E">
        <w:t>ROBOTY MONTAŻOWE</w:t>
      </w:r>
      <w:bookmarkEnd w:id="446"/>
    </w:p>
    <w:p w:rsidR="00102A21" w:rsidRPr="005A400E" w:rsidRDefault="00306C40" w:rsidP="00C65479">
      <w:pPr>
        <w:pStyle w:val="Nagwek11"/>
      </w:pPr>
      <w:bookmarkStart w:id="447" w:name="_Toc331679594"/>
      <w:bookmarkStart w:id="448" w:name="_Toc512842910"/>
      <w:r w:rsidRPr="005A400E">
        <w:t>A.2.4.1</w:t>
      </w:r>
      <w:r w:rsidR="007749B4" w:rsidRPr="005A400E">
        <w:t>.</w:t>
      </w:r>
      <w:r w:rsidR="00102A21" w:rsidRPr="005A400E">
        <w:t xml:space="preserve"> KANALIZACJA GRAWITACYJNA</w:t>
      </w:r>
      <w:bookmarkEnd w:id="447"/>
      <w:r w:rsidR="0007344F" w:rsidRPr="005A400E">
        <w:t xml:space="preserve"> </w:t>
      </w:r>
      <w:r w:rsidR="005F08F1" w:rsidRPr="005A400E">
        <w:t>I TŁOCZNA</w:t>
      </w:r>
      <w:bookmarkEnd w:id="448"/>
      <w:r w:rsidR="00102A21" w:rsidRPr="005A400E">
        <w:t xml:space="preserve"> </w:t>
      </w:r>
    </w:p>
    <w:p w:rsidR="00102A21" w:rsidRPr="005A400E" w:rsidRDefault="00102A21" w:rsidP="000C7811">
      <w:pPr>
        <w:pStyle w:val="Nagwek11"/>
        <w:tabs>
          <w:tab w:val="clear" w:pos="567"/>
          <w:tab w:val="left" w:pos="426"/>
        </w:tabs>
      </w:pPr>
      <w:bookmarkStart w:id="449" w:name="_Toc331679595"/>
      <w:bookmarkStart w:id="450" w:name="_Toc512842911"/>
      <w:r w:rsidRPr="005A400E">
        <w:t>1.</w:t>
      </w:r>
      <w:r w:rsidR="000C7811" w:rsidRPr="005A400E">
        <w:rPr>
          <w:rFonts w:cs="Arial"/>
        </w:rPr>
        <w:tab/>
      </w:r>
      <w:bookmarkEnd w:id="449"/>
      <w:r w:rsidR="00A10767" w:rsidRPr="005A400E">
        <w:t>INFORMACJE OGÓLNE</w:t>
      </w:r>
      <w:bookmarkEnd w:id="450"/>
      <w:r w:rsidRPr="005A400E">
        <w:t xml:space="preserve"> </w:t>
      </w:r>
    </w:p>
    <w:p w:rsidR="00102A21" w:rsidRPr="005A400E" w:rsidRDefault="00102A21" w:rsidP="000C7811">
      <w:pPr>
        <w:pStyle w:val="Nagwek11"/>
        <w:tabs>
          <w:tab w:val="clear" w:pos="567"/>
          <w:tab w:val="left" w:pos="426"/>
        </w:tabs>
      </w:pPr>
      <w:bookmarkStart w:id="451" w:name="_Toc331679596"/>
      <w:bookmarkStart w:id="452" w:name="_Toc512842912"/>
      <w:r w:rsidRPr="005A400E">
        <w:t>1.1</w:t>
      </w:r>
      <w:r w:rsidR="00CC3650" w:rsidRPr="005A400E">
        <w:t>.</w:t>
      </w:r>
      <w:r w:rsidR="001E3E90" w:rsidRPr="005A400E">
        <w:tab/>
      </w:r>
      <w:r w:rsidRPr="005A400E">
        <w:t xml:space="preserve">Przedmiot </w:t>
      </w:r>
      <w:bookmarkEnd w:id="451"/>
      <w:r w:rsidR="00306C40" w:rsidRPr="005A400E">
        <w:t>zamówienia</w:t>
      </w:r>
      <w:bookmarkEnd w:id="452"/>
    </w:p>
    <w:p w:rsidR="00BD0112" w:rsidRPr="005A400E" w:rsidRDefault="00BD0112" w:rsidP="00102A21">
      <w:pPr>
        <w:pStyle w:val="Tekstpodstawowy3"/>
        <w:spacing w:after="120"/>
        <w:jc w:val="both"/>
        <w:rPr>
          <w:sz w:val="22"/>
          <w:szCs w:val="22"/>
        </w:rPr>
      </w:pPr>
      <w:r w:rsidRPr="005A400E">
        <w:rPr>
          <w:sz w:val="22"/>
          <w:szCs w:val="22"/>
        </w:rPr>
        <w:t>Ustalenia zawarte w niniejsz</w:t>
      </w:r>
      <w:r w:rsidR="00E46690" w:rsidRPr="005A400E">
        <w:rPr>
          <w:sz w:val="22"/>
          <w:szCs w:val="22"/>
        </w:rPr>
        <w:t>ej części</w:t>
      </w:r>
      <w:r w:rsidRPr="005A400E">
        <w:rPr>
          <w:sz w:val="22"/>
          <w:szCs w:val="22"/>
        </w:rPr>
        <w:t xml:space="preserve"> Program</w:t>
      </w:r>
      <w:r w:rsidR="00E46690" w:rsidRPr="005A400E">
        <w:rPr>
          <w:sz w:val="22"/>
          <w:szCs w:val="22"/>
        </w:rPr>
        <w:t>u</w:t>
      </w:r>
      <w:r w:rsidRPr="005A400E">
        <w:rPr>
          <w:sz w:val="22"/>
          <w:szCs w:val="22"/>
        </w:rPr>
        <w:t xml:space="preserve"> </w:t>
      </w:r>
      <w:r w:rsidR="005F08F1" w:rsidRPr="005A400E">
        <w:rPr>
          <w:sz w:val="22"/>
          <w:szCs w:val="22"/>
        </w:rPr>
        <w:t>f</w:t>
      </w:r>
      <w:r w:rsidRPr="005A400E">
        <w:rPr>
          <w:sz w:val="22"/>
          <w:szCs w:val="22"/>
        </w:rPr>
        <w:t>unkcjonalno-</w:t>
      </w:r>
      <w:r w:rsidR="005F08F1" w:rsidRPr="005A400E">
        <w:rPr>
          <w:sz w:val="22"/>
          <w:szCs w:val="22"/>
        </w:rPr>
        <w:t>u</w:t>
      </w:r>
      <w:r w:rsidRPr="005A400E">
        <w:rPr>
          <w:sz w:val="22"/>
          <w:szCs w:val="22"/>
        </w:rPr>
        <w:t>żytkow</w:t>
      </w:r>
      <w:r w:rsidR="00E46690" w:rsidRPr="005A400E">
        <w:rPr>
          <w:sz w:val="22"/>
          <w:szCs w:val="22"/>
        </w:rPr>
        <w:t>ego</w:t>
      </w:r>
      <w:r w:rsidRPr="005A400E">
        <w:rPr>
          <w:sz w:val="22"/>
          <w:szCs w:val="22"/>
        </w:rPr>
        <w:t xml:space="preserve"> dotyczą wymagań jakie powinien uwzględnić Wykonawca na etapie wykonywania i odbioru kanałów grawitacyjnych </w:t>
      </w:r>
      <w:r w:rsidR="005F08F1" w:rsidRPr="005A400E">
        <w:rPr>
          <w:sz w:val="22"/>
          <w:szCs w:val="22"/>
        </w:rPr>
        <w:t xml:space="preserve">i </w:t>
      </w:r>
      <w:r w:rsidR="00B42E94" w:rsidRPr="005A400E">
        <w:rPr>
          <w:sz w:val="22"/>
          <w:szCs w:val="22"/>
        </w:rPr>
        <w:t xml:space="preserve">przewodów </w:t>
      </w:r>
      <w:r w:rsidR="005F08F1" w:rsidRPr="005A400E">
        <w:rPr>
          <w:sz w:val="22"/>
          <w:szCs w:val="22"/>
        </w:rPr>
        <w:t>tłocznych</w:t>
      </w:r>
      <w:r w:rsidRPr="005A400E">
        <w:rPr>
          <w:sz w:val="22"/>
          <w:szCs w:val="22"/>
        </w:rPr>
        <w:t xml:space="preserve"> wraz ze studniami i komorami </w:t>
      </w:r>
      <w:r w:rsidR="005F08F1" w:rsidRPr="005A400E">
        <w:rPr>
          <w:sz w:val="22"/>
          <w:szCs w:val="22"/>
        </w:rPr>
        <w:t xml:space="preserve">w ramach </w:t>
      </w:r>
      <w:r w:rsidR="00372AC5" w:rsidRPr="005A400E">
        <w:rPr>
          <w:sz w:val="22"/>
          <w:szCs w:val="22"/>
        </w:rPr>
        <w:t>zamówienia</w:t>
      </w:r>
      <w:r w:rsidR="008E190B" w:rsidRPr="005A400E">
        <w:rPr>
          <w:sz w:val="22"/>
          <w:szCs w:val="22"/>
        </w:rPr>
        <w:t>.</w:t>
      </w:r>
    </w:p>
    <w:p w:rsidR="00102A21" w:rsidRPr="005A400E" w:rsidRDefault="00102A21" w:rsidP="000C7811">
      <w:pPr>
        <w:pStyle w:val="Nagwek11"/>
        <w:tabs>
          <w:tab w:val="clear" w:pos="567"/>
          <w:tab w:val="left" w:pos="426"/>
        </w:tabs>
      </w:pPr>
      <w:bookmarkStart w:id="453" w:name="_Toc331679598"/>
      <w:bookmarkStart w:id="454" w:name="_Toc512842913"/>
      <w:r w:rsidRPr="005A400E">
        <w:t>1.</w:t>
      </w:r>
      <w:r w:rsidR="00BD0112" w:rsidRPr="005A400E">
        <w:t>2</w:t>
      </w:r>
      <w:r w:rsidR="001E3E90" w:rsidRPr="005A400E">
        <w:t>.</w:t>
      </w:r>
      <w:r w:rsidR="001E3E90" w:rsidRPr="005A400E">
        <w:tab/>
      </w:r>
      <w:r w:rsidRPr="005A400E">
        <w:t xml:space="preserve">Zakres </w:t>
      </w:r>
      <w:bookmarkEnd w:id="453"/>
      <w:r w:rsidR="00BD0112" w:rsidRPr="005A400E">
        <w:t>prac</w:t>
      </w:r>
      <w:bookmarkEnd w:id="454"/>
    </w:p>
    <w:p w:rsidR="00102A21" w:rsidRPr="005A400E" w:rsidRDefault="00E53460" w:rsidP="00E46690">
      <w:pPr>
        <w:pStyle w:val="Tekstpodstawowywcity"/>
        <w:spacing w:after="0"/>
        <w:rPr>
          <w:sz w:val="22"/>
          <w:szCs w:val="22"/>
        </w:rPr>
      </w:pPr>
      <w:r w:rsidRPr="005A400E">
        <w:rPr>
          <w:sz w:val="22"/>
          <w:szCs w:val="22"/>
        </w:rPr>
        <w:t>Z</w:t>
      </w:r>
      <w:r w:rsidR="00102A21" w:rsidRPr="005A400E">
        <w:rPr>
          <w:sz w:val="22"/>
          <w:szCs w:val="22"/>
        </w:rPr>
        <w:t xml:space="preserve">akres </w:t>
      </w:r>
      <w:r w:rsidR="009528BB" w:rsidRPr="005A400E">
        <w:rPr>
          <w:sz w:val="22"/>
          <w:szCs w:val="22"/>
        </w:rPr>
        <w:t xml:space="preserve">prac </w:t>
      </w:r>
      <w:r w:rsidRPr="005A400E">
        <w:rPr>
          <w:sz w:val="22"/>
          <w:szCs w:val="22"/>
        </w:rPr>
        <w:t>obejmuje</w:t>
      </w:r>
      <w:r w:rsidR="009528BB" w:rsidRPr="005A400E">
        <w:rPr>
          <w:sz w:val="22"/>
          <w:szCs w:val="22"/>
        </w:rPr>
        <w:t xml:space="preserve"> w szczególności</w:t>
      </w:r>
      <w:r w:rsidR="00102A21" w:rsidRPr="005A400E">
        <w:rPr>
          <w:sz w:val="22"/>
          <w:szCs w:val="22"/>
        </w:rPr>
        <w:t>:</w:t>
      </w:r>
    </w:p>
    <w:p w:rsidR="00102A21" w:rsidRPr="005A400E" w:rsidRDefault="00102A21" w:rsidP="008C7BC6">
      <w:pPr>
        <w:pStyle w:val="Listapunktowana"/>
        <w:numPr>
          <w:ilvl w:val="0"/>
          <w:numId w:val="142"/>
        </w:numPr>
      </w:pPr>
      <w:r w:rsidRPr="005A400E">
        <w:t xml:space="preserve">roboty przygotowawcze, </w:t>
      </w:r>
    </w:p>
    <w:p w:rsidR="00102A21" w:rsidRPr="005A400E" w:rsidRDefault="00102A21" w:rsidP="008C7BC6">
      <w:pPr>
        <w:pStyle w:val="Listapunktowana"/>
        <w:numPr>
          <w:ilvl w:val="0"/>
          <w:numId w:val="142"/>
        </w:numPr>
      </w:pPr>
      <w:r w:rsidRPr="005A400E">
        <w:t xml:space="preserve">roboty montażowe sieciowe wraz z budową studni i komór,  </w:t>
      </w:r>
    </w:p>
    <w:p w:rsidR="008E190B" w:rsidRPr="005A400E" w:rsidRDefault="00102A21" w:rsidP="008C7BC6">
      <w:pPr>
        <w:pStyle w:val="Listapunktowana"/>
        <w:numPr>
          <w:ilvl w:val="0"/>
          <w:numId w:val="142"/>
        </w:numPr>
      </w:pPr>
      <w:r w:rsidRPr="005A400E">
        <w:t>kontrol</w:t>
      </w:r>
      <w:r w:rsidR="00F46C1F" w:rsidRPr="005A400E">
        <w:t>ę</w:t>
      </w:r>
      <w:r w:rsidRPr="005A400E">
        <w:t xml:space="preserve"> jakości.</w:t>
      </w:r>
    </w:p>
    <w:p w:rsidR="00102A21" w:rsidRPr="005A400E" w:rsidRDefault="00102A21" w:rsidP="000C7811">
      <w:pPr>
        <w:pStyle w:val="Nagwek11"/>
        <w:tabs>
          <w:tab w:val="clear" w:pos="567"/>
          <w:tab w:val="left" w:pos="426"/>
        </w:tabs>
      </w:pPr>
      <w:bookmarkStart w:id="455" w:name="_Toc331679599"/>
      <w:bookmarkStart w:id="456" w:name="_Toc512842914"/>
      <w:r w:rsidRPr="005A400E">
        <w:t>1.</w:t>
      </w:r>
      <w:r w:rsidR="0029193F" w:rsidRPr="005A400E">
        <w:t>3</w:t>
      </w:r>
      <w:r w:rsidR="001E3E90" w:rsidRPr="005A400E">
        <w:t>.</w:t>
      </w:r>
      <w:r w:rsidR="001E3E90" w:rsidRPr="005A400E">
        <w:tab/>
      </w:r>
      <w:r w:rsidRPr="005A400E">
        <w:t>Określenia podstawowe</w:t>
      </w:r>
      <w:bookmarkEnd w:id="455"/>
      <w:bookmarkEnd w:id="456"/>
    </w:p>
    <w:p w:rsidR="00102A21" w:rsidRPr="005A400E" w:rsidRDefault="00102A21" w:rsidP="00156861">
      <w:pPr>
        <w:pStyle w:val="Tekstpodstawowywcity"/>
        <w:spacing w:after="120"/>
        <w:jc w:val="both"/>
        <w:rPr>
          <w:sz w:val="22"/>
          <w:szCs w:val="22"/>
        </w:rPr>
      </w:pPr>
      <w:r w:rsidRPr="005A400E">
        <w:rPr>
          <w:sz w:val="22"/>
          <w:szCs w:val="22"/>
        </w:rPr>
        <w:t xml:space="preserve">Określenia podstawowe podano </w:t>
      </w:r>
      <w:r w:rsidR="0029193F" w:rsidRPr="005A400E">
        <w:rPr>
          <w:sz w:val="22"/>
          <w:szCs w:val="22"/>
        </w:rPr>
        <w:t>w części A</w:t>
      </w:r>
      <w:r w:rsidR="005A3DB1" w:rsidRPr="005A400E">
        <w:rPr>
          <w:sz w:val="22"/>
          <w:szCs w:val="22"/>
        </w:rPr>
        <w:t>2.1</w:t>
      </w:r>
      <w:r w:rsidRPr="005A400E">
        <w:rPr>
          <w:sz w:val="22"/>
          <w:szCs w:val="22"/>
        </w:rPr>
        <w:t xml:space="preserve">. Określenia te są zgodne z obowiązującymi odpowiednimi normami, a w szczególności </w:t>
      </w:r>
      <w:r w:rsidRPr="00ED5252">
        <w:rPr>
          <w:sz w:val="22"/>
          <w:szCs w:val="22"/>
        </w:rPr>
        <w:t>PN-EN-752,</w:t>
      </w:r>
      <w:r w:rsidRPr="005A400E">
        <w:rPr>
          <w:sz w:val="22"/>
          <w:szCs w:val="22"/>
        </w:rPr>
        <w:t xml:space="preserve"> PN-92/B-10735, </w:t>
      </w:r>
      <w:r w:rsidR="00DE186C" w:rsidRPr="005A400E">
        <w:rPr>
          <w:sz w:val="22"/>
          <w:szCs w:val="22"/>
        </w:rPr>
        <w:t xml:space="preserve">PN-EN 1917, </w:t>
      </w:r>
      <w:r w:rsidRPr="005A400E">
        <w:rPr>
          <w:sz w:val="22"/>
          <w:szCs w:val="22"/>
        </w:rPr>
        <w:t xml:space="preserve">PN-EN 1610. </w:t>
      </w:r>
    </w:p>
    <w:p w:rsidR="00102A21" w:rsidRPr="005A400E" w:rsidRDefault="00102A21" w:rsidP="000C7811">
      <w:pPr>
        <w:pStyle w:val="Nagwek11"/>
        <w:tabs>
          <w:tab w:val="clear" w:pos="567"/>
          <w:tab w:val="left" w:pos="426"/>
        </w:tabs>
      </w:pPr>
      <w:bookmarkStart w:id="457" w:name="_Toc331679600"/>
      <w:bookmarkStart w:id="458" w:name="_Toc512842915"/>
      <w:r w:rsidRPr="005A400E">
        <w:t>1.</w:t>
      </w:r>
      <w:r w:rsidR="0029193F" w:rsidRPr="005A400E">
        <w:t>4</w:t>
      </w:r>
      <w:r w:rsidR="001E3E90" w:rsidRPr="005A400E">
        <w:t>.</w:t>
      </w:r>
      <w:r w:rsidR="001E3E90" w:rsidRPr="005A400E">
        <w:tab/>
      </w:r>
      <w:r w:rsidRPr="005A400E">
        <w:t>Ogólne wymagania dotyczące robót</w:t>
      </w:r>
      <w:bookmarkEnd w:id="457"/>
      <w:bookmarkEnd w:id="458"/>
    </w:p>
    <w:p w:rsidR="00102A21" w:rsidRPr="005A400E" w:rsidRDefault="00102A21" w:rsidP="001E3E90">
      <w:pPr>
        <w:pStyle w:val="Tekstpodstawowywcity"/>
        <w:spacing w:after="240"/>
        <w:jc w:val="both"/>
        <w:rPr>
          <w:sz w:val="22"/>
          <w:szCs w:val="22"/>
        </w:rPr>
      </w:pPr>
      <w:r w:rsidRPr="005A400E">
        <w:rPr>
          <w:sz w:val="22"/>
          <w:szCs w:val="22"/>
        </w:rPr>
        <w:t xml:space="preserve">Wykonawca Robót jest odpowiedzialny za jakość ich wykonania oraz za zgodność z </w:t>
      </w:r>
      <w:r w:rsidR="00D37316" w:rsidRPr="005A400E">
        <w:rPr>
          <w:sz w:val="22"/>
          <w:szCs w:val="22"/>
        </w:rPr>
        <w:t>d</w:t>
      </w:r>
      <w:r w:rsidRPr="005A400E">
        <w:rPr>
          <w:sz w:val="22"/>
          <w:szCs w:val="22"/>
        </w:rPr>
        <w:t>okumentacj</w:t>
      </w:r>
      <w:r w:rsidR="00506341" w:rsidRPr="005A400E">
        <w:rPr>
          <w:sz w:val="22"/>
          <w:szCs w:val="22"/>
        </w:rPr>
        <w:t>ą</w:t>
      </w:r>
      <w:r w:rsidRPr="005A400E">
        <w:rPr>
          <w:sz w:val="22"/>
          <w:szCs w:val="22"/>
        </w:rPr>
        <w:t xml:space="preserve"> </w:t>
      </w:r>
      <w:r w:rsidR="00D37316" w:rsidRPr="005A400E">
        <w:rPr>
          <w:sz w:val="22"/>
          <w:szCs w:val="22"/>
        </w:rPr>
        <w:t>p</w:t>
      </w:r>
      <w:r w:rsidRPr="005A400E">
        <w:rPr>
          <w:sz w:val="22"/>
          <w:szCs w:val="22"/>
        </w:rPr>
        <w:t xml:space="preserve">rojektową, </w:t>
      </w:r>
      <w:r w:rsidR="0029193F" w:rsidRPr="005A400E">
        <w:rPr>
          <w:sz w:val="22"/>
          <w:szCs w:val="22"/>
        </w:rPr>
        <w:t xml:space="preserve">Programem </w:t>
      </w:r>
      <w:r w:rsidR="00D37316" w:rsidRPr="005A400E">
        <w:rPr>
          <w:sz w:val="22"/>
          <w:szCs w:val="22"/>
        </w:rPr>
        <w:t>fu</w:t>
      </w:r>
      <w:r w:rsidR="0029193F" w:rsidRPr="005A400E">
        <w:rPr>
          <w:sz w:val="22"/>
          <w:szCs w:val="22"/>
        </w:rPr>
        <w:t>nkcjonalno–</w:t>
      </w:r>
      <w:r w:rsidR="00D37316" w:rsidRPr="005A400E">
        <w:rPr>
          <w:sz w:val="22"/>
          <w:szCs w:val="22"/>
        </w:rPr>
        <w:t>u</w:t>
      </w:r>
      <w:r w:rsidR="0029193F" w:rsidRPr="005A400E">
        <w:rPr>
          <w:sz w:val="22"/>
          <w:szCs w:val="22"/>
        </w:rPr>
        <w:t>żytkowym i poleceniami Inżyniera</w:t>
      </w:r>
      <w:r w:rsidRPr="005A400E">
        <w:rPr>
          <w:sz w:val="22"/>
          <w:szCs w:val="22"/>
        </w:rPr>
        <w:t xml:space="preserve">. Ogólne wymagania dotyczące Robót podano w </w:t>
      </w:r>
      <w:r w:rsidR="0029193F" w:rsidRPr="005A400E">
        <w:rPr>
          <w:sz w:val="22"/>
          <w:szCs w:val="22"/>
        </w:rPr>
        <w:t>części A</w:t>
      </w:r>
      <w:r w:rsidR="00B51C26" w:rsidRPr="005A400E">
        <w:rPr>
          <w:sz w:val="22"/>
          <w:szCs w:val="22"/>
        </w:rPr>
        <w:t>.</w:t>
      </w:r>
      <w:r w:rsidR="0029193F" w:rsidRPr="005A400E">
        <w:rPr>
          <w:sz w:val="22"/>
          <w:szCs w:val="22"/>
        </w:rPr>
        <w:t>1</w:t>
      </w:r>
      <w:r w:rsidR="00B51C26" w:rsidRPr="005A400E">
        <w:rPr>
          <w:sz w:val="22"/>
          <w:szCs w:val="22"/>
        </w:rPr>
        <w:t>.</w:t>
      </w:r>
      <w:r w:rsidR="0029193F" w:rsidRPr="005A400E">
        <w:rPr>
          <w:sz w:val="22"/>
          <w:szCs w:val="22"/>
        </w:rPr>
        <w:t xml:space="preserve"> niniejszego PFU</w:t>
      </w:r>
      <w:r w:rsidRPr="005A400E">
        <w:rPr>
          <w:sz w:val="22"/>
          <w:szCs w:val="22"/>
        </w:rPr>
        <w:t>.</w:t>
      </w:r>
    </w:p>
    <w:p w:rsidR="00B73BF4" w:rsidRPr="005A400E" w:rsidRDefault="00B73BF4" w:rsidP="000C7811">
      <w:pPr>
        <w:pStyle w:val="Nagwek11"/>
        <w:tabs>
          <w:tab w:val="clear" w:pos="567"/>
          <w:tab w:val="left" w:pos="426"/>
        </w:tabs>
      </w:pPr>
      <w:bookmarkStart w:id="459" w:name="_Toc512842916"/>
      <w:bookmarkStart w:id="460" w:name="_Toc331679637"/>
      <w:r w:rsidRPr="005A400E">
        <w:t>2.</w:t>
      </w:r>
      <w:r w:rsidR="000C7811" w:rsidRPr="005A400E">
        <w:rPr>
          <w:rFonts w:cs="Arial"/>
        </w:rPr>
        <w:tab/>
      </w:r>
      <w:bookmarkStart w:id="461" w:name="_Toc331679601"/>
      <w:bookmarkStart w:id="462" w:name="_Toc493743634"/>
      <w:r w:rsidRPr="005A400E">
        <w:t>MATERIAŁY</w:t>
      </w:r>
      <w:bookmarkEnd w:id="459"/>
      <w:bookmarkEnd w:id="461"/>
      <w:bookmarkEnd w:id="462"/>
      <w:r w:rsidRPr="005A400E">
        <w:t xml:space="preserve"> </w:t>
      </w:r>
    </w:p>
    <w:p w:rsidR="00B73BF4" w:rsidRPr="005A400E" w:rsidRDefault="00B73BF4" w:rsidP="00B73BF4">
      <w:pPr>
        <w:pStyle w:val="Default"/>
        <w:spacing w:before="60"/>
        <w:jc w:val="both"/>
        <w:rPr>
          <w:color w:val="auto"/>
          <w:sz w:val="22"/>
        </w:rPr>
      </w:pPr>
      <w:r w:rsidRPr="005A400E">
        <w:rPr>
          <w:color w:val="auto"/>
          <w:sz w:val="22"/>
        </w:rPr>
        <w:t xml:space="preserve">Zamawiający wymaga aby dla poszczególnych odcinków, które stanowią odrębne kanały zastosować rury </w:t>
      </w:r>
      <w:r w:rsidR="00B05DEC">
        <w:rPr>
          <w:color w:val="auto"/>
          <w:sz w:val="22"/>
        </w:rPr>
        <w:br/>
      </w:r>
      <w:r w:rsidRPr="005A400E">
        <w:rPr>
          <w:color w:val="auto"/>
          <w:sz w:val="22"/>
        </w:rPr>
        <w:t>i kształtki jednego systemu, jednego producenta i w pełnym asortymencie, poza przypadkami, kiedy zastosowanie dwóch różnych materiałów w obrębie jednego odcinka ma uzasadnienie techniczne. Kształtki muszą posiadać parametry takie jak zastosowane rury.</w:t>
      </w:r>
    </w:p>
    <w:p w:rsidR="00B73BF4" w:rsidRPr="005A400E" w:rsidRDefault="00B73BF4" w:rsidP="00B73BF4">
      <w:pPr>
        <w:pStyle w:val="Tekstpodstawowywcity"/>
        <w:spacing w:before="60" w:after="120"/>
        <w:rPr>
          <w:sz w:val="22"/>
          <w:szCs w:val="22"/>
        </w:rPr>
      </w:pPr>
      <w:r w:rsidRPr="005A400E">
        <w:rPr>
          <w:sz w:val="22"/>
          <w:szCs w:val="22"/>
        </w:rPr>
        <w:t>W trakcie montażu należy ściśle przestrzegać instrukcji producenta.</w:t>
      </w:r>
    </w:p>
    <w:p w:rsidR="00B73BF4" w:rsidRPr="005A400E" w:rsidRDefault="000C7811" w:rsidP="000C7811">
      <w:pPr>
        <w:pStyle w:val="Nagwek11"/>
        <w:tabs>
          <w:tab w:val="clear" w:pos="567"/>
          <w:tab w:val="left" w:pos="426"/>
        </w:tabs>
      </w:pPr>
      <w:bookmarkStart w:id="463" w:name="_Toc331679602"/>
      <w:bookmarkStart w:id="464" w:name="_Toc493743635"/>
      <w:bookmarkStart w:id="465" w:name="_Toc512842917"/>
      <w:r w:rsidRPr="005A400E">
        <w:t>2.1.</w:t>
      </w:r>
      <w:r w:rsidRPr="005A400E">
        <w:tab/>
      </w:r>
      <w:r w:rsidR="00B73BF4" w:rsidRPr="005A400E">
        <w:t>Kanały grawitacyjne</w:t>
      </w:r>
      <w:bookmarkEnd w:id="463"/>
      <w:bookmarkEnd w:id="464"/>
      <w:bookmarkEnd w:id="465"/>
      <w:r w:rsidR="00B73BF4" w:rsidRPr="005A400E">
        <w:t xml:space="preserve"> </w:t>
      </w:r>
    </w:p>
    <w:p w:rsidR="00B73BF4" w:rsidRPr="005A400E" w:rsidRDefault="00B73BF4" w:rsidP="00B73BF4">
      <w:pPr>
        <w:pStyle w:val="Default"/>
        <w:spacing w:after="60"/>
        <w:jc w:val="both"/>
        <w:rPr>
          <w:color w:val="auto"/>
          <w:sz w:val="22"/>
        </w:rPr>
      </w:pPr>
      <w:r w:rsidRPr="005A400E">
        <w:rPr>
          <w:color w:val="auto"/>
          <w:sz w:val="22"/>
        </w:rPr>
        <w:t xml:space="preserve">Grawitacyjne kanały deszczowe w zakresie średnic od </w:t>
      </w:r>
      <w:r w:rsidRPr="005A400E">
        <w:rPr>
          <w:color w:val="auto"/>
          <w:sz w:val="22"/>
        </w:rPr>
        <w:sym w:font="Symbol" w:char="F066"/>
      </w:r>
      <w:r w:rsidRPr="005A400E">
        <w:rPr>
          <w:color w:val="auto"/>
          <w:sz w:val="22"/>
        </w:rPr>
        <w:t xml:space="preserve"> 0,</w:t>
      </w:r>
      <w:r w:rsidRPr="005A400E">
        <w:rPr>
          <w:color w:val="auto"/>
          <w:sz w:val="22"/>
          <w:szCs w:val="22"/>
        </w:rPr>
        <w:t>15</w:t>
      </w:r>
      <w:r w:rsidRPr="005A400E">
        <w:rPr>
          <w:color w:val="auto"/>
          <w:sz w:val="22"/>
        </w:rPr>
        <w:t xml:space="preserve"> m do 0,</w:t>
      </w:r>
      <w:r w:rsidRPr="005A400E">
        <w:rPr>
          <w:color w:val="auto"/>
          <w:sz w:val="22"/>
          <w:szCs w:val="22"/>
        </w:rPr>
        <w:t>8</w:t>
      </w:r>
      <w:r w:rsidRPr="005A400E">
        <w:rPr>
          <w:color w:val="auto"/>
          <w:sz w:val="22"/>
        </w:rPr>
        <w:t xml:space="preserve"> m winny być wykonane:</w:t>
      </w:r>
    </w:p>
    <w:p w:rsidR="00B73BF4" w:rsidRPr="005A400E" w:rsidRDefault="00B73BF4" w:rsidP="00493BD3">
      <w:pPr>
        <w:pStyle w:val="Default"/>
        <w:numPr>
          <w:ilvl w:val="0"/>
          <w:numId w:val="93"/>
        </w:numPr>
        <w:spacing w:after="40"/>
        <w:ind w:left="777" w:hanging="357"/>
        <w:jc w:val="both"/>
        <w:rPr>
          <w:color w:val="auto"/>
          <w:sz w:val="22"/>
        </w:rPr>
      </w:pPr>
      <w:r w:rsidRPr="005A400E">
        <w:rPr>
          <w:color w:val="auto"/>
          <w:sz w:val="22"/>
        </w:rPr>
        <w:t xml:space="preserve">przy metodzie wykopu otwartego z rur: betonowych, żelbetowych – </w:t>
      </w:r>
      <w:r w:rsidR="00F74B35" w:rsidRPr="005A400E">
        <w:rPr>
          <w:color w:val="auto"/>
          <w:sz w:val="22"/>
        </w:rPr>
        <w:t xml:space="preserve">wg. </w:t>
      </w:r>
      <w:r w:rsidRPr="005A400E">
        <w:rPr>
          <w:color w:val="auto"/>
          <w:sz w:val="22"/>
        </w:rPr>
        <w:t xml:space="preserve">PN-EN 1916,    polimerobetonowych -  </w:t>
      </w:r>
      <w:r w:rsidR="00F74B35" w:rsidRPr="005A400E">
        <w:rPr>
          <w:color w:val="auto"/>
          <w:sz w:val="22"/>
        </w:rPr>
        <w:t xml:space="preserve">wg. </w:t>
      </w:r>
      <w:r w:rsidRPr="005A400E">
        <w:rPr>
          <w:color w:val="auto"/>
          <w:sz w:val="22"/>
        </w:rPr>
        <w:t>PN-EN 14636, GRP</w:t>
      </w:r>
      <w:r w:rsidRPr="005A400E">
        <w:rPr>
          <w:color w:val="auto"/>
          <w:sz w:val="22"/>
          <w:szCs w:val="22"/>
        </w:rPr>
        <w:t xml:space="preserve"> – </w:t>
      </w:r>
      <w:r w:rsidR="00F74B35" w:rsidRPr="005A400E">
        <w:rPr>
          <w:color w:val="auto"/>
          <w:sz w:val="22"/>
          <w:szCs w:val="22"/>
        </w:rPr>
        <w:t xml:space="preserve">wg. </w:t>
      </w:r>
      <w:r w:rsidRPr="005A400E">
        <w:rPr>
          <w:color w:val="auto"/>
          <w:sz w:val="22"/>
          <w:szCs w:val="22"/>
        </w:rPr>
        <w:t xml:space="preserve">PN-EN 14364,  </w:t>
      </w:r>
      <w:r w:rsidRPr="005A400E">
        <w:rPr>
          <w:color w:val="auto"/>
          <w:sz w:val="22"/>
        </w:rPr>
        <w:t xml:space="preserve"> kamionkowych – </w:t>
      </w:r>
      <w:r w:rsidR="00F74B35" w:rsidRPr="005A400E">
        <w:rPr>
          <w:color w:val="auto"/>
          <w:sz w:val="22"/>
        </w:rPr>
        <w:t xml:space="preserve">wg. </w:t>
      </w:r>
      <w:r w:rsidRPr="005A400E">
        <w:rPr>
          <w:color w:val="auto"/>
          <w:sz w:val="22"/>
        </w:rPr>
        <w:t xml:space="preserve">PN-EN 295 </w:t>
      </w:r>
      <w:r w:rsidRPr="005A400E">
        <w:rPr>
          <w:color w:val="auto"/>
          <w:sz w:val="22"/>
          <w:szCs w:val="22"/>
        </w:rPr>
        <w:t xml:space="preserve">lub PVC–U </w:t>
      </w:r>
      <w:r w:rsidRPr="005A400E">
        <w:rPr>
          <w:color w:val="auto"/>
          <w:sz w:val="22"/>
        </w:rPr>
        <w:t xml:space="preserve">(lite, SN 12) – </w:t>
      </w:r>
      <w:r w:rsidR="00F74B35" w:rsidRPr="005A400E">
        <w:rPr>
          <w:color w:val="auto"/>
          <w:sz w:val="22"/>
        </w:rPr>
        <w:t xml:space="preserve">wg. </w:t>
      </w:r>
      <w:r w:rsidRPr="005A400E">
        <w:rPr>
          <w:color w:val="auto"/>
          <w:sz w:val="22"/>
        </w:rPr>
        <w:t>PN-EN 1401</w:t>
      </w:r>
      <w:r w:rsidR="00B01AE2">
        <w:rPr>
          <w:color w:val="auto"/>
          <w:sz w:val="22"/>
        </w:rPr>
        <w:t>,</w:t>
      </w:r>
      <w:r w:rsidRPr="005A400E">
        <w:rPr>
          <w:color w:val="auto"/>
          <w:sz w:val="22"/>
        </w:rPr>
        <w:t xml:space="preserve"> </w:t>
      </w:r>
    </w:p>
    <w:p w:rsidR="00B73BF4" w:rsidRPr="005A400E" w:rsidRDefault="00B73BF4" w:rsidP="00493BD3">
      <w:pPr>
        <w:pStyle w:val="Default"/>
        <w:numPr>
          <w:ilvl w:val="0"/>
          <w:numId w:val="93"/>
        </w:numPr>
        <w:spacing w:after="60"/>
        <w:ind w:left="777" w:hanging="357"/>
        <w:jc w:val="both"/>
        <w:rPr>
          <w:color w:val="auto"/>
          <w:sz w:val="22"/>
        </w:rPr>
      </w:pPr>
      <w:r w:rsidRPr="005A400E">
        <w:rPr>
          <w:color w:val="auto"/>
          <w:sz w:val="22"/>
          <w:szCs w:val="22"/>
        </w:rPr>
        <w:t>przy metodzie bezwykopowej z rur przeciskowych:</w:t>
      </w:r>
      <w:r w:rsidRPr="005A400E">
        <w:rPr>
          <w:color w:val="auto"/>
          <w:sz w:val="22"/>
        </w:rPr>
        <w:t xml:space="preserve"> żelbetowych – wg PN-EN 1916,  polimerobetonowych – wg 14636,  GRP – PN-ISO 25780,</w:t>
      </w:r>
      <w:r w:rsidRPr="005A400E">
        <w:rPr>
          <w:color w:val="auto"/>
          <w:sz w:val="22"/>
          <w:szCs w:val="22"/>
        </w:rPr>
        <w:t xml:space="preserve"> </w:t>
      </w:r>
      <w:r w:rsidRPr="005A400E">
        <w:rPr>
          <w:color w:val="auto"/>
          <w:sz w:val="22"/>
        </w:rPr>
        <w:t xml:space="preserve"> kamionkowych – wg PN-EN 295</w:t>
      </w:r>
      <w:r w:rsidRPr="005A400E">
        <w:rPr>
          <w:color w:val="auto"/>
          <w:sz w:val="22"/>
          <w:szCs w:val="22"/>
        </w:rPr>
        <w:t xml:space="preserve"> lub betonowych z integrowaną wkładką z PVC-U wg. DIN 4035 </w:t>
      </w:r>
      <w:r w:rsidRPr="005A400E">
        <w:rPr>
          <w:color w:val="auto"/>
          <w:sz w:val="22"/>
        </w:rPr>
        <w:t>zgodnie</w:t>
      </w:r>
      <w:r w:rsidR="003B3ED3" w:rsidRPr="005A400E">
        <w:rPr>
          <w:color w:val="auto"/>
          <w:sz w:val="22"/>
        </w:rPr>
        <w:t xml:space="preserve"> </w:t>
      </w:r>
      <w:r w:rsidRPr="005A400E">
        <w:rPr>
          <w:color w:val="auto"/>
          <w:sz w:val="22"/>
        </w:rPr>
        <w:t>z PN-EN 1916</w:t>
      </w:r>
      <w:r w:rsidR="00F74B35" w:rsidRPr="005A400E">
        <w:rPr>
          <w:color w:val="auto"/>
          <w:sz w:val="22"/>
        </w:rPr>
        <w:t>.</w:t>
      </w:r>
      <w:r w:rsidR="00F859DF" w:rsidRPr="005A400E">
        <w:rPr>
          <w:color w:val="auto"/>
          <w:sz w:val="22"/>
        </w:rPr>
        <w:t xml:space="preserve">    </w:t>
      </w:r>
    </w:p>
    <w:p w:rsidR="00B73BF4" w:rsidRPr="005A400E" w:rsidRDefault="00B73BF4" w:rsidP="00B73BF4">
      <w:pPr>
        <w:pStyle w:val="Default"/>
        <w:spacing w:after="80"/>
        <w:jc w:val="both"/>
        <w:rPr>
          <w:strike/>
          <w:color w:val="auto"/>
          <w:sz w:val="22"/>
        </w:rPr>
      </w:pPr>
      <w:r w:rsidRPr="005A400E">
        <w:rPr>
          <w:color w:val="auto"/>
          <w:sz w:val="22"/>
        </w:rPr>
        <w:t xml:space="preserve">Grawitacyjne kanały deszczowe w zakresie </w:t>
      </w:r>
      <w:r w:rsidRPr="005A400E">
        <w:rPr>
          <w:color w:val="auto"/>
          <w:sz w:val="22"/>
          <w:szCs w:val="22"/>
        </w:rPr>
        <w:t>wymiarów</w:t>
      </w:r>
      <w:r w:rsidRPr="005A400E">
        <w:rPr>
          <w:color w:val="auto"/>
          <w:sz w:val="22"/>
        </w:rPr>
        <w:t xml:space="preserve"> od </w:t>
      </w:r>
      <w:r w:rsidRPr="005A400E">
        <w:rPr>
          <w:color w:val="auto"/>
          <w:sz w:val="22"/>
        </w:rPr>
        <w:sym w:font="Symbol" w:char="F066"/>
      </w:r>
      <w:r w:rsidRPr="005A400E">
        <w:rPr>
          <w:color w:val="auto"/>
          <w:sz w:val="22"/>
        </w:rPr>
        <w:t xml:space="preserve"> </w:t>
      </w:r>
      <w:r w:rsidRPr="005A400E">
        <w:rPr>
          <w:color w:val="auto"/>
          <w:sz w:val="22"/>
          <w:szCs w:val="22"/>
        </w:rPr>
        <w:t>1,</w:t>
      </w:r>
      <w:r w:rsidRPr="005A400E">
        <w:rPr>
          <w:color w:val="auto"/>
          <w:sz w:val="22"/>
        </w:rPr>
        <w:t xml:space="preserve">0 m do </w:t>
      </w:r>
      <w:r w:rsidRPr="005A400E">
        <w:rPr>
          <w:color w:val="auto"/>
          <w:sz w:val="22"/>
          <w:szCs w:val="22"/>
        </w:rPr>
        <w:sym w:font="Symbol" w:char="F066"/>
      </w:r>
      <w:r w:rsidRPr="005A400E">
        <w:rPr>
          <w:color w:val="auto"/>
          <w:sz w:val="22"/>
        </w:rPr>
        <w:t>1,</w:t>
      </w:r>
      <w:r w:rsidRPr="005A400E">
        <w:rPr>
          <w:color w:val="auto"/>
          <w:sz w:val="22"/>
          <w:szCs w:val="22"/>
        </w:rPr>
        <w:t>60</w:t>
      </w:r>
      <w:r w:rsidRPr="005A400E">
        <w:rPr>
          <w:color w:val="auto"/>
          <w:sz w:val="22"/>
        </w:rPr>
        <w:t xml:space="preserve"> m powinny być wykonane z rur żelbetowych, polimerobetonowych lub GRP, charakteryzujących się odpowiednią klasą wytrzymałości  zgodnie z normami jw. z połączeniami zapewniającymi pełną szczelność układu zgodnie z wymogami producenta rur. </w:t>
      </w:r>
      <w:r w:rsidRPr="005A400E">
        <w:rPr>
          <w:color w:val="auto"/>
          <w:sz w:val="22"/>
          <w:szCs w:val="22"/>
        </w:rPr>
        <w:t xml:space="preserve"> </w:t>
      </w:r>
    </w:p>
    <w:p w:rsidR="00B73BF4" w:rsidRPr="005A400E" w:rsidRDefault="00B73BF4" w:rsidP="00B73BF4">
      <w:pPr>
        <w:pStyle w:val="Default"/>
        <w:rPr>
          <w:color w:val="auto"/>
          <w:sz w:val="22"/>
          <w:szCs w:val="22"/>
        </w:rPr>
      </w:pPr>
      <w:r w:rsidRPr="005A400E">
        <w:rPr>
          <w:color w:val="auto"/>
          <w:sz w:val="22"/>
          <w:szCs w:val="22"/>
        </w:rPr>
        <w:t>Parametry i właściwości rur GRP:</w:t>
      </w:r>
    </w:p>
    <w:p w:rsidR="00B73BF4" w:rsidRPr="005A400E" w:rsidRDefault="00B73BF4" w:rsidP="000C7811">
      <w:pPr>
        <w:widowControl/>
        <w:numPr>
          <w:ilvl w:val="0"/>
          <w:numId w:val="14"/>
        </w:numPr>
        <w:autoSpaceDE/>
        <w:autoSpaceDN/>
        <w:adjustRightInd/>
        <w:spacing w:before="60"/>
        <w:ind w:left="714" w:hanging="357"/>
        <w:jc w:val="both"/>
        <w:rPr>
          <w:sz w:val="22"/>
          <w:szCs w:val="22"/>
        </w:rPr>
      </w:pPr>
      <w:r w:rsidRPr="005A400E">
        <w:rPr>
          <w:sz w:val="22"/>
          <w:szCs w:val="22"/>
        </w:rPr>
        <w:t xml:space="preserve">sztywność obwodową należy dobrać na podstawie obliczeń statyczno-wytrzymałościowych, lecz nie może być niższa niż </w:t>
      </w:r>
      <w:r w:rsidR="00901428" w:rsidRPr="005A400E">
        <w:rPr>
          <w:sz w:val="22"/>
          <w:szCs w:val="22"/>
        </w:rPr>
        <w:t xml:space="preserve">10 </w:t>
      </w:r>
      <w:r w:rsidRPr="005A400E">
        <w:rPr>
          <w:sz w:val="22"/>
          <w:szCs w:val="22"/>
        </w:rPr>
        <w:t>000N/m</w:t>
      </w:r>
      <w:r w:rsidRPr="005A400E">
        <w:rPr>
          <w:sz w:val="22"/>
          <w:szCs w:val="22"/>
          <w:vertAlign w:val="superscript"/>
        </w:rPr>
        <w:t>2</w:t>
      </w:r>
      <w:r w:rsidRPr="005A400E">
        <w:rPr>
          <w:sz w:val="22"/>
          <w:szCs w:val="22"/>
        </w:rPr>
        <w:t>,</w:t>
      </w:r>
    </w:p>
    <w:p w:rsidR="00B73BF4" w:rsidRPr="005A400E" w:rsidRDefault="00B73BF4" w:rsidP="00493BD3">
      <w:pPr>
        <w:widowControl/>
        <w:numPr>
          <w:ilvl w:val="0"/>
          <w:numId w:val="14"/>
        </w:numPr>
        <w:autoSpaceDE/>
        <w:autoSpaceDN/>
        <w:adjustRightInd/>
        <w:ind w:left="714" w:hanging="357"/>
        <w:jc w:val="both"/>
        <w:rPr>
          <w:sz w:val="22"/>
          <w:szCs w:val="22"/>
        </w:rPr>
      </w:pPr>
      <w:r w:rsidRPr="005A400E">
        <w:rPr>
          <w:sz w:val="22"/>
          <w:szCs w:val="22"/>
        </w:rPr>
        <w:t>powierzchnia wewnętrzna i zewnętrzna rur GRP powinna być gładka, bez rozwarstwień, pęcherzy, rys, obcych materiałów</w:t>
      </w:r>
      <w:r w:rsidR="00B05DEC">
        <w:rPr>
          <w:sz w:val="22"/>
          <w:szCs w:val="22"/>
        </w:rPr>
        <w:t>,</w:t>
      </w:r>
    </w:p>
    <w:p w:rsidR="00B73BF4" w:rsidRPr="005A400E" w:rsidRDefault="00B73BF4" w:rsidP="00493BD3">
      <w:pPr>
        <w:widowControl/>
        <w:numPr>
          <w:ilvl w:val="0"/>
          <w:numId w:val="14"/>
        </w:numPr>
        <w:autoSpaceDE/>
        <w:autoSpaceDN/>
        <w:adjustRightInd/>
        <w:ind w:left="714" w:hanging="357"/>
        <w:jc w:val="both"/>
        <w:rPr>
          <w:sz w:val="22"/>
          <w:szCs w:val="22"/>
        </w:rPr>
      </w:pPr>
      <w:r w:rsidRPr="005A400E">
        <w:rPr>
          <w:sz w:val="22"/>
          <w:szCs w:val="22"/>
        </w:rPr>
        <w:t>warstwa wewnętrzna musi być wykonana z czystej żywicy o grubości nie mniejszej niż 1 mm</w:t>
      </w:r>
      <w:r w:rsidR="00B05DEC">
        <w:rPr>
          <w:sz w:val="22"/>
          <w:szCs w:val="22"/>
        </w:rPr>
        <w:t>,</w:t>
      </w:r>
    </w:p>
    <w:p w:rsidR="00B73BF4" w:rsidRPr="005A400E" w:rsidRDefault="00B73BF4" w:rsidP="00493BD3">
      <w:pPr>
        <w:widowControl/>
        <w:numPr>
          <w:ilvl w:val="0"/>
          <w:numId w:val="14"/>
        </w:numPr>
        <w:autoSpaceDE/>
        <w:autoSpaceDN/>
        <w:adjustRightInd/>
        <w:ind w:left="714" w:hanging="357"/>
        <w:jc w:val="both"/>
        <w:rPr>
          <w:sz w:val="22"/>
          <w:szCs w:val="22"/>
        </w:rPr>
      </w:pPr>
      <w:r w:rsidRPr="005A400E">
        <w:rPr>
          <w:sz w:val="22"/>
          <w:szCs w:val="22"/>
        </w:rPr>
        <w:t>na powierzchni wewnętrznej nie powinno być widocznych wystających włókien szklanych</w:t>
      </w:r>
      <w:r w:rsidR="00B05DEC">
        <w:rPr>
          <w:sz w:val="22"/>
          <w:szCs w:val="22"/>
        </w:rPr>
        <w:t>,</w:t>
      </w:r>
    </w:p>
    <w:p w:rsidR="00B73BF4" w:rsidRPr="005A400E" w:rsidRDefault="00B73BF4" w:rsidP="00B73BF4">
      <w:pPr>
        <w:widowControl/>
        <w:numPr>
          <w:ilvl w:val="0"/>
          <w:numId w:val="14"/>
        </w:numPr>
        <w:autoSpaceDE/>
        <w:autoSpaceDN/>
        <w:adjustRightInd/>
        <w:jc w:val="both"/>
        <w:rPr>
          <w:sz w:val="22"/>
          <w:szCs w:val="22"/>
        </w:rPr>
      </w:pPr>
      <w:r w:rsidRPr="005A400E">
        <w:rPr>
          <w:sz w:val="22"/>
          <w:szCs w:val="22"/>
        </w:rPr>
        <w:t>rury powinny zachowywać prostoliniowość</w:t>
      </w:r>
      <w:r w:rsidR="00B05DEC">
        <w:rPr>
          <w:sz w:val="22"/>
          <w:szCs w:val="22"/>
        </w:rPr>
        <w:t>,</w:t>
      </w:r>
    </w:p>
    <w:p w:rsidR="00B73BF4" w:rsidRPr="005A400E" w:rsidRDefault="00B73BF4" w:rsidP="00B73BF4">
      <w:pPr>
        <w:widowControl/>
        <w:numPr>
          <w:ilvl w:val="0"/>
          <w:numId w:val="14"/>
        </w:numPr>
        <w:autoSpaceDE/>
        <w:autoSpaceDN/>
        <w:adjustRightInd/>
        <w:jc w:val="both"/>
        <w:rPr>
          <w:sz w:val="22"/>
          <w:szCs w:val="22"/>
        </w:rPr>
      </w:pPr>
      <w:r w:rsidRPr="005A400E">
        <w:rPr>
          <w:sz w:val="22"/>
          <w:szCs w:val="22"/>
        </w:rPr>
        <w:t>rury powinny być odporne na ścieranie</w:t>
      </w:r>
      <w:r w:rsidR="00A9367D" w:rsidRPr="005A400E">
        <w:rPr>
          <w:sz w:val="22"/>
          <w:szCs w:val="22"/>
        </w:rPr>
        <w:t xml:space="preserve"> (0,2 mm na 100 tys. </w:t>
      </w:r>
      <w:r w:rsidR="008F01EB" w:rsidRPr="005A400E">
        <w:rPr>
          <w:sz w:val="22"/>
          <w:szCs w:val="22"/>
        </w:rPr>
        <w:t>c</w:t>
      </w:r>
      <w:r w:rsidR="00A9367D" w:rsidRPr="005A400E">
        <w:rPr>
          <w:sz w:val="22"/>
          <w:szCs w:val="22"/>
        </w:rPr>
        <w:t xml:space="preserve">ykli </w:t>
      </w:r>
      <w:r w:rsidR="00D45411" w:rsidRPr="005A400E">
        <w:rPr>
          <w:sz w:val="22"/>
          <w:szCs w:val="22"/>
        </w:rPr>
        <w:t xml:space="preserve">korundem, </w:t>
      </w:r>
      <w:r w:rsidR="00A9367D" w:rsidRPr="005A400E">
        <w:rPr>
          <w:sz w:val="22"/>
          <w:szCs w:val="22"/>
        </w:rPr>
        <w:t xml:space="preserve">wg. testu </w:t>
      </w:r>
      <w:r w:rsidR="00D45411" w:rsidRPr="005A400E">
        <w:rPr>
          <w:sz w:val="22"/>
          <w:szCs w:val="22"/>
        </w:rPr>
        <w:t>CEN/TR 15729</w:t>
      </w:r>
      <w:r w:rsidR="00A9367D" w:rsidRPr="005A400E">
        <w:rPr>
          <w:sz w:val="22"/>
          <w:szCs w:val="22"/>
        </w:rPr>
        <w:t>) i na</w:t>
      </w:r>
      <w:r w:rsidR="00177E34" w:rsidRPr="005A400E">
        <w:rPr>
          <w:sz w:val="22"/>
          <w:szCs w:val="22"/>
        </w:rPr>
        <w:t xml:space="preserve"> </w:t>
      </w:r>
      <w:r w:rsidRPr="005A400E">
        <w:rPr>
          <w:sz w:val="22"/>
          <w:szCs w:val="22"/>
        </w:rPr>
        <w:t>oddziaływanie środków chemicznych.</w:t>
      </w:r>
    </w:p>
    <w:p w:rsidR="00B73BF4" w:rsidRPr="005A400E" w:rsidRDefault="00B73BF4" w:rsidP="00B73BF4">
      <w:pPr>
        <w:widowControl/>
        <w:autoSpaceDE/>
        <w:autoSpaceDN/>
        <w:adjustRightInd/>
        <w:jc w:val="both"/>
        <w:rPr>
          <w:sz w:val="22"/>
          <w:szCs w:val="22"/>
        </w:rPr>
      </w:pPr>
      <w:r w:rsidRPr="005A400E">
        <w:rPr>
          <w:sz w:val="22"/>
          <w:szCs w:val="22"/>
        </w:rPr>
        <w:t>Parametry i właściwości rur betonowych:</w:t>
      </w:r>
    </w:p>
    <w:p w:rsidR="00B73BF4" w:rsidRPr="005A400E" w:rsidRDefault="00B73BF4" w:rsidP="000C7811">
      <w:pPr>
        <w:pStyle w:val="Dato"/>
        <w:numPr>
          <w:ilvl w:val="0"/>
          <w:numId w:val="14"/>
        </w:numPr>
        <w:tabs>
          <w:tab w:val="clear" w:pos="4990"/>
        </w:tabs>
        <w:spacing w:before="60" w:line="240" w:lineRule="auto"/>
        <w:ind w:left="714" w:hanging="357"/>
        <w:rPr>
          <w:rFonts w:ascii="Times New Roman" w:hAnsi="Times New Roman"/>
          <w:lang w:val="de-DE"/>
        </w:rPr>
      </w:pPr>
      <w:r w:rsidRPr="005A400E">
        <w:rPr>
          <w:rFonts w:ascii="Times New Roman" w:hAnsi="Times New Roman"/>
          <w:lang w:val="de-DE"/>
        </w:rPr>
        <w:t>beton klasy min  B 45 (C 35/45)</w:t>
      </w:r>
    </w:p>
    <w:p w:rsidR="00B73BF4" w:rsidRPr="005A400E" w:rsidRDefault="00B73BF4" w:rsidP="000C7811">
      <w:pPr>
        <w:widowControl/>
        <w:numPr>
          <w:ilvl w:val="0"/>
          <w:numId w:val="14"/>
        </w:numPr>
        <w:autoSpaceDE/>
        <w:autoSpaceDN/>
        <w:adjustRightInd/>
        <w:ind w:left="714" w:hanging="357"/>
        <w:jc w:val="both"/>
        <w:rPr>
          <w:sz w:val="22"/>
          <w:szCs w:val="22"/>
        </w:rPr>
      </w:pPr>
      <w:r w:rsidRPr="005A400E">
        <w:rPr>
          <w:sz w:val="22"/>
          <w:szCs w:val="22"/>
          <w:lang w:val="de-DE"/>
        </w:rPr>
        <w:t>p</w:t>
      </w:r>
      <w:r w:rsidRPr="005A400E">
        <w:rPr>
          <w:sz w:val="22"/>
          <w:szCs w:val="22"/>
        </w:rPr>
        <w:t>oł</w:t>
      </w:r>
      <w:r w:rsidR="00F7335C" w:rsidRPr="005A400E">
        <w:rPr>
          <w:sz w:val="22"/>
          <w:szCs w:val="22"/>
        </w:rPr>
        <w:t>ą</w:t>
      </w:r>
      <w:r w:rsidRPr="005A400E">
        <w:rPr>
          <w:sz w:val="22"/>
          <w:szCs w:val="22"/>
        </w:rPr>
        <w:t>czenia ze ścianami studni betonowych za pomocą kształtek przejściowych - połączeń szczelnych, zgodnie z wytycznymi producenta rur.</w:t>
      </w:r>
    </w:p>
    <w:p w:rsidR="00B73BF4" w:rsidRPr="005A400E" w:rsidRDefault="00B73BF4" w:rsidP="000C7811">
      <w:pPr>
        <w:widowControl/>
        <w:numPr>
          <w:ilvl w:val="0"/>
          <w:numId w:val="14"/>
        </w:numPr>
        <w:autoSpaceDE/>
        <w:autoSpaceDN/>
        <w:adjustRightInd/>
        <w:ind w:left="714" w:hanging="357"/>
        <w:jc w:val="both"/>
        <w:rPr>
          <w:sz w:val="22"/>
          <w:szCs w:val="22"/>
        </w:rPr>
      </w:pPr>
      <w:r w:rsidRPr="005A400E">
        <w:rPr>
          <w:sz w:val="22"/>
          <w:szCs w:val="22"/>
        </w:rPr>
        <w:t>system połączeń  powinien zapewniać 100% szczelności.</w:t>
      </w:r>
    </w:p>
    <w:p w:rsidR="00B73BF4" w:rsidRPr="005A400E" w:rsidRDefault="00B73BF4" w:rsidP="000C7811">
      <w:pPr>
        <w:widowControl/>
        <w:numPr>
          <w:ilvl w:val="0"/>
          <w:numId w:val="14"/>
        </w:numPr>
        <w:autoSpaceDE/>
        <w:autoSpaceDN/>
        <w:adjustRightInd/>
        <w:ind w:left="714" w:hanging="357"/>
        <w:jc w:val="both"/>
        <w:rPr>
          <w:sz w:val="22"/>
          <w:szCs w:val="22"/>
        </w:rPr>
      </w:pPr>
      <w:r w:rsidRPr="005A400E">
        <w:rPr>
          <w:sz w:val="22"/>
          <w:szCs w:val="22"/>
        </w:rPr>
        <w:t>powierzchnia wewnętrzna rur betonowych powinna być gładka</w:t>
      </w:r>
    </w:p>
    <w:p w:rsidR="00B73BF4" w:rsidRPr="005A400E" w:rsidRDefault="00B73BF4" w:rsidP="000C7811">
      <w:pPr>
        <w:widowControl/>
        <w:numPr>
          <w:ilvl w:val="0"/>
          <w:numId w:val="14"/>
        </w:numPr>
        <w:autoSpaceDE/>
        <w:autoSpaceDN/>
        <w:adjustRightInd/>
        <w:ind w:left="714" w:hanging="357"/>
        <w:jc w:val="both"/>
        <w:rPr>
          <w:sz w:val="22"/>
          <w:szCs w:val="22"/>
        </w:rPr>
      </w:pPr>
      <w:r w:rsidRPr="005A400E">
        <w:rPr>
          <w:sz w:val="22"/>
          <w:szCs w:val="22"/>
        </w:rPr>
        <w:t>wodoszczelność W-8</w:t>
      </w:r>
    </w:p>
    <w:p w:rsidR="00B73BF4" w:rsidRPr="005A400E" w:rsidRDefault="00B73BF4" w:rsidP="000C7811">
      <w:pPr>
        <w:widowControl/>
        <w:numPr>
          <w:ilvl w:val="0"/>
          <w:numId w:val="14"/>
        </w:numPr>
        <w:autoSpaceDE/>
        <w:autoSpaceDN/>
        <w:adjustRightInd/>
        <w:ind w:left="714" w:hanging="357"/>
        <w:jc w:val="both"/>
        <w:rPr>
          <w:sz w:val="22"/>
          <w:szCs w:val="22"/>
        </w:rPr>
      </w:pPr>
      <w:r w:rsidRPr="005A400E">
        <w:rPr>
          <w:sz w:val="22"/>
          <w:szCs w:val="22"/>
        </w:rPr>
        <w:t>nasiąkliwość max 6%</w:t>
      </w:r>
    </w:p>
    <w:p w:rsidR="00B73BF4" w:rsidRPr="005A400E" w:rsidRDefault="00B73BF4" w:rsidP="00B73BF4">
      <w:pPr>
        <w:pStyle w:val="Default"/>
        <w:spacing w:before="60"/>
        <w:jc w:val="both"/>
        <w:rPr>
          <w:color w:val="auto"/>
          <w:sz w:val="22"/>
          <w:szCs w:val="22"/>
        </w:rPr>
      </w:pPr>
      <w:r w:rsidRPr="005A400E">
        <w:rPr>
          <w:color w:val="auto"/>
          <w:sz w:val="22"/>
          <w:szCs w:val="22"/>
        </w:rPr>
        <w:t xml:space="preserve">Dla odcinków z rur GRP wykonywanych metodą bezrozkopową należy zastosować rury przeciskowe GRP </w:t>
      </w:r>
      <w:r w:rsidR="00B92C73" w:rsidRPr="005A400E">
        <w:rPr>
          <w:color w:val="auto"/>
          <w:sz w:val="22"/>
          <w:szCs w:val="22"/>
        </w:rPr>
        <w:br/>
      </w:r>
      <w:r w:rsidRPr="005A400E">
        <w:rPr>
          <w:color w:val="auto"/>
          <w:sz w:val="22"/>
          <w:szCs w:val="22"/>
        </w:rPr>
        <w:t>o sztywności obwodowej min. SN 32000 N/m</w:t>
      </w:r>
      <w:r w:rsidRPr="005A400E">
        <w:rPr>
          <w:color w:val="auto"/>
          <w:sz w:val="22"/>
          <w:szCs w:val="22"/>
          <w:vertAlign w:val="superscript"/>
        </w:rPr>
        <w:t xml:space="preserve">2 </w:t>
      </w:r>
      <w:r w:rsidRPr="005A400E">
        <w:rPr>
          <w:color w:val="auto"/>
          <w:sz w:val="22"/>
          <w:szCs w:val="22"/>
        </w:rPr>
        <w:t xml:space="preserve">, właściwe parametry rury (SN, grubość ścianki </w:t>
      </w:r>
      <w:r w:rsidR="00B92C73" w:rsidRPr="005A400E">
        <w:rPr>
          <w:color w:val="auto"/>
          <w:sz w:val="22"/>
          <w:szCs w:val="22"/>
        </w:rPr>
        <w:t>(</w:t>
      </w:r>
      <w:r w:rsidRPr="005A400E">
        <w:rPr>
          <w:color w:val="auto"/>
          <w:sz w:val="22"/>
          <w:szCs w:val="22"/>
        </w:rPr>
        <w:t>e) należy dobrać na podstawie obliczeń statyczno-wytrzymałościowych w zależności od dopuszczanej siły przeciskania. Rury należy łączyć za pomocą stalowych (ze stali nierdzewnej) lub poliestrowych łączników z uszczelką EPDM wg EN 681 licujących ze średnicą zewnętrzną rury. Rodzaj łącznika należy zastosować w zależności od przeznaczenia, średnicy rury i klasy ciśnienia  Pozostałe wymagania jak wyżej.</w:t>
      </w:r>
    </w:p>
    <w:p w:rsidR="00B73BF4" w:rsidRPr="005A400E" w:rsidRDefault="00B73BF4" w:rsidP="000C7811">
      <w:pPr>
        <w:pStyle w:val="Nagwek3"/>
        <w:numPr>
          <w:ilvl w:val="0"/>
          <w:numId w:val="58"/>
        </w:numPr>
        <w:spacing w:after="0"/>
        <w:jc w:val="both"/>
        <w:rPr>
          <w:bCs/>
          <w:sz w:val="22"/>
          <w:szCs w:val="22"/>
        </w:rPr>
      </w:pPr>
      <w:r w:rsidRPr="005A400E">
        <w:rPr>
          <w:bCs/>
          <w:sz w:val="22"/>
          <w:szCs w:val="22"/>
        </w:rPr>
        <w:t>Dla kanałów z GRP należy przyjąć cały system, łącznie ze studniami zalecanymi przez producenta rur.</w:t>
      </w:r>
    </w:p>
    <w:p w:rsidR="00B73BF4" w:rsidRPr="005A400E" w:rsidRDefault="00B73BF4" w:rsidP="000C7811">
      <w:pPr>
        <w:pStyle w:val="Akapitzlist"/>
        <w:numPr>
          <w:ilvl w:val="0"/>
          <w:numId w:val="58"/>
        </w:numPr>
        <w:spacing w:before="60" w:after="0" w:line="240" w:lineRule="auto"/>
        <w:ind w:left="0"/>
        <w:jc w:val="both"/>
        <w:rPr>
          <w:rFonts w:ascii="Times New Roman" w:hAnsi="Times New Roman"/>
        </w:rPr>
      </w:pPr>
      <w:r w:rsidRPr="005A400E">
        <w:rPr>
          <w:rFonts w:ascii="Times New Roman" w:hAnsi="Times New Roman"/>
        </w:rPr>
        <w:t>Rury z każdego materiału powinny posiadać czytelne napisy określające producenta, symbol wyrobu, sztywność obwodową, nr normy, datę produkcji.</w:t>
      </w:r>
    </w:p>
    <w:p w:rsidR="00B73BF4" w:rsidRPr="005A400E" w:rsidRDefault="000C7811" w:rsidP="000C7811">
      <w:pPr>
        <w:pStyle w:val="Nagwek11"/>
        <w:tabs>
          <w:tab w:val="clear" w:pos="567"/>
          <w:tab w:val="left" w:pos="426"/>
        </w:tabs>
      </w:pPr>
      <w:bookmarkStart w:id="466" w:name="_Toc493743636"/>
      <w:bookmarkStart w:id="467" w:name="_Toc512842918"/>
      <w:r w:rsidRPr="005A400E">
        <w:t>2.2.</w:t>
      </w:r>
      <w:r w:rsidRPr="005A400E">
        <w:tab/>
      </w:r>
      <w:r w:rsidR="00B73BF4" w:rsidRPr="005A400E">
        <w:t>Przewody tłoczne (ciśnieniowe)</w:t>
      </w:r>
      <w:bookmarkEnd w:id="466"/>
      <w:bookmarkEnd w:id="467"/>
    </w:p>
    <w:p w:rsidR="00B73BF4" w:rsidRPr="005A400E" w:rsidRDefault="00B73BF4" w:rsidP="000C7811">
      <w:pPr>
        <w:pStyle w:val="Default"/>
        <w:jc w:val="both"/>
        <w:rPr>
          <w:color w:val="auto"/>
          <w:sz w:val="22"/>
          <w:szCs w:val="22"/>
        </w:rPr>
      </w:pPr>
      <w:r w:rsidRPr="005A400E">
        <w:rPr>
          <w:color w:val="auto"/>
          <w:sz w:val="22"/>
          <w:szCs w:val="22"/>
        </w:rPr>
        <w:t>Dla metody standardowej (metoda rozkopowa) wykonywania przewodów tłocznych należy zastosować rury i kształtki:</w:t>
      </w:r>
    </w:p>
    <w:p w:rsidR="00B73BF4" w:rsidRPr="005A400E" w:rsidRDefault="00B73BF4" w:rsidP="000C7811">
      <w:pPr>
        <w:pStyle w:val="Tekstpodstawowy"/>
        <w:widowControl/>
        <w:numPr>
          <w:ilvl w:val="0"/>
          <w:numId w:val="59"/>
        </w:numPr>
        <w:autoSpaceDE/>
        <w:autoSpaceDN/>
        <w:adjustRightInd/>
        <w:spacing w:before="40" w:after="0"/>
        <w:ind w:left="714" w:hanging="357"/>
        <w:jc w:val="both"/>
        <w:rPr>
          <w:sz w:val="22"/>
          <w:szCs w:val="22"/>
        </w:rPr>
      </w:pPr>
      <w:r w:rsidRPr="005A400E">
        <w:rPr>
          <w:sz w:val="22"/>
          <w:szCs w:val="22"/>
        </w:rPr>
        <w:t>rury kanalizacyjne z PE HD SDR 17 klasy 100, PN 10 łączone przez zgrzewanie, spełniające wymogi normy PN-EN 12201, wymiary zgodnie z DIN8074;</w:t>
      </w:r>
    </w:p>
    <w:p w:rsidR="00B73BF4" w:rsidRPr="005A400E" w:rsidRDefault="00B73BF4" w:rsidP="00371197">
      <w:pPr>
        <w:pStyle w:val="Default"/>
        <w:numPr>
          <w:ilvl w:val="0"/>
          <w:numId w:val="59"/>
        </w:numPr>
        <w:adjustRightInd/>
        <w:ind w:left="714" w:hanging="357"/>
        <w:jc w:val="both"/>
        <w:rPr>
          <w:color w:val="auto"/>
          <w:sz w:val="22"/>
          <w:szCs w:val="22"/>
        </w:rPr>
      </w:pPr>
      <w:r w:rsidRPr="005A400E">
        <w:rPr>
          <w:color w:val="auto"/>
          <w:sz w:val="22"/>
          <w:szCs w:val="22"/>
        </w:rPr>
        <w:t xml:space="preserve">kształtki </w:t>
      </w:r>
      <w:r w:rsidRPr="005A400E">
        <w:rPr>
          <w:color w:val="auto"/>
          <w:sz w:val="22"/>
        </w:rPr>
        <w:t xml:space="preserve">monolityczne bose zgrzewane doczołowo oraz kształtki elektrooporowe </w:t>
      </w:r>
      <w:r w:rsidRPr="005A400E">
        <w:rPr>
          <w:color w:val="auto"/>
          <w:sz w:val="22"/>
          <w:szCs w:val="22"/>
        </w:rPr>
        <w:t>– z PE HD SDR 17 klasy 100, PN 10, spełniające wymogi normy PN-EN 12201;</w:t>
      </w:r>
    </w:p>
    <w:p w:rsidR="00B73BF4" w:rsidRPr="005A400E" w:rsidRDefault="00B73BF4" w:rsidP="00371197">
      <w:pPr>
        <w:pStyle w:val="Default"/>
        <w:numPr>
          <w:ilvl w:val="0"/>
          <w:numId w:val="59"/>
        </w:numPr>
        <w:adjustRightInd/>
        <w:spacing w:after="60"/>
        <w:ind w:left="714" w:hanging="357"/>
        <w:jc w:val="both"/>
        <w:rPr>
          <w:color w:val="auto"/>
          <w:sz w:val="22"/>
          <w:szCs w:val="22"/>
        </w:rPr>
      </w:pPr>
      <w:r w:rsidRPr="005A400E">
        <w:rPr>
          <w:color w:val="auto"/>
          <w:sz w:val="22"/>
          <w:szCs w:val="22"/>
        </w:rPr>
        <w:t>tuleje kołnierzowe (do łączenia przewodów z armaturą) o parametrach zgodnych z parametrami rury, ruchomy kołnierz tulei wykonany ze stali nierdzewnej lub stali konstrukcyjnej znormalizowany zgodnie z PN-EN 1092-2, w przypadku zastosowania kołnierza stalowego galwanizowanego.</w:t>
      </w:r>
    </w:p>
    <w:p w:rsidR="00B73BF4" w:rsidRPr="005A400E" w:rsidRDefault="00B73BF4" w:rsidP="00B73BF4">
      <w:pPr>
        <w:pStyle w:val="Default"/>
        <w:jc w:val="both"/>
        <w:rPr>
          <w:color w:val="auto"/>
          <w:sz w:val="22"/>
          <w:szCs w:val="22"/>
        </w:rPr>
      </w:pPr>
      <w:r w:rsidRPr="005A400E">
        <w:rPr>
          <w:color w:val="auto"/>
          <w:sz w:val="22"/>
          <w:szCs w:val="22"/>
        </w:rPr>
        <w:t>Dla metody bezwykopowej (dla przewiertów sterowanych oraz rury przewodowe-przeciskowe) wykonywania przewodów tłocznych należy zastosować rury i kształtki z  rur kanalizacyjnych warstwowych (warstwy połączone molekularnie) z PE-HD klasy 100 RC</w:t>
      </w:r>
      <w:r w:rsidRPr="005A400E">
        <w:rPr>
          <w:color w:val="auto"/>
        </w:rPr>
        <w:t xml:space="preserve"> </w:t>
      </w:r>
      <w:r w:rsidRPr="005A400E">
        <w:rPr>
          <w:color w:val="auto"/>
          <w:sz w:val="22"/>
          <w:szCs w:val="22"/>
        </w:rPr>
        <w:t>o SDR11, PN 16 wg. normy PN-EN 12201.</w:t>
      </w:r>
    </w:p>
    <w:p w:rsidR="00B73BF4" w:rsidRPr="005A400E" w:rsidRDefault="00B73BF4" w:rsidP="00B73BF4">
      <w:pPr>
        <w:pStyle w:val="Default"/>
        <w:adjustRightInd/>
        <w:jc w:val="both"/>
        <w:rPr>
          <w:color w:val="auto"/>
          <w:sz w:val="22"/>
          <w:szCs w:val="22"/>
        </w:rPr>
      </w:pPr>
      <w:r w:rsidRPr="005A400E">
        <w:rPr>
          <w:color w:val="auto"/>
          <w:sz w:val="22"/>
          <w:szCs w:val="22"/>
        </w:rPr>
        <w:t xml:space="preserve">Do łączenia rur zastosować kształtki </w:t>
      </w:r>
      <w:r w:rsidRPr="005A400E">
        <w:rPr>
          <w:color w:val="auto"/>
          <w:sz w:val="22"/>
        </w:rPr>
        <w:t xml:space="preserve">monolityczne bose zgrzewane doczołowo oraz kształtki elektrooporowe </w:t>
      </w:r>
      <w:r w:rsidRPr="005A400E">
        <w:rPr>
          <w:color w:val="auto"/>
          <w:sz w:val="22"/>
          <w:szCs w:val="22"/>
        </w:rPr>
        <w:t>– z PE HD SDR 17 klasy 100, PN 10, spełniające wymogi normy PN-EN 12201.</w:t>
      </w:r>
    </w:p>
    <w:p w:rsidR="00B73BF4" w:rsidRPr="005A400E" w:rsidRDefault="00B73BF4" w:rsidP="00B73BF4">
      <w:pPr>
        <w:pStyle w:val="Default"/>
        <w:spacing w:after="120"/>
        <w:jc w:val="both"/>
        <w:rPr>
          <w:color w:val="auto"/>
          <w:sz w:val="22"/>
          <w:szCs w:val="22"/>
        </w:rPr>
      </w:pPr>
      <w:r w:rsidRPr="005A400E">
        <w:rPr>
          <w:color w:val="auto"/>
          <w:sz w:val="22"/>
          <w:szCs w:val="22"/>
        </w:rPr>
        <w:t>Tuleje kołnierzowe z ruchomymi kołnierzami jak w przypadku metody rozkopowej.</w:t>
      </w:r>
    </w:p>
    <w:p w:rsidR="00B73BF4" w:rsidRPr="005A400E" w:rsidRDefault="000C7811" w:rsidP="000C7811">
      <w:pPr>
        <w:pStyle w:val="Nagwek11"/>
        <w:tabs>
          <w:tab w:val="clear" w:pos="567"/>
          <w:tab w:val="left" w:pos="426"/>
        </w:tabs>
      </w:pPr>
      <w:bookmarkStart w:id="468" w:name="_Toc493743637"/>
      <w:bookmarkStart w:id="469" w:name="_Toc512842919"/>
      <w:bookmarkStart w:id="470" w:name="_Toc180206488"/>
      <w:r w:rsidRPr="005A400E">
        <w:t>2.3.</w:t>
      </w:r>
      <w:r w:rsidRPr="005A400E">
        <w:tab/>
      </w:r>
      <w:r w:rsidR="00B73BF4" w:rsidRPr="005A400E">
        <w:t>Przyłącza wodociągowe</w:t>
      </w:r>
      <w:bookmarkEnd w:id="468"/>
      <w:bookmarkEnd w:id="469"/>
    </w:p>
    <w:p w:rsidR="00B73BF4" w:rsidRPr="005A400E" w:rsidRDefault="00B73BF4" w:rsidP="000C7811">
      <w:pPr>
        <w:pStyle w:val="Akapitzlist"/>
        <w:spacing w:after="0" w:line="240" w:lineRule="auto"/>
        <w:ind w:left="0"/>
        <w:contextualSpacing w:val="0"/>
        <w:jc w:val="both"/>
        <w:rPr>
          <w:rFonts w:ascii="Times New Roman" w:hAnsi="Times New Roman"/>
        </w:rPr>
      </w:pPr>
      <w:r w:rsidRPr="005A400E">
        <w:rPr>
          <w:rFonts w:ascii="Times New Roman" w:hAnsi="Times New Roman"/>
        </w:rPr>
        <w:t xml:space="preserve">Przyłącza wodociągowe należy projektować z rur PE-HD o średnicach wynikających z obliczeń hydraulicznych (wykonanych w oparciu o normę PN-92/B-01706) dla procesu płukania zastosowanych filtrów dyskowych i/lub do podlewania zieleni. </w:t>
      </w:r>
    </w:p>
    <w:p w:rsidR="00B73BF4" w:rsidRPr="005A400E" w:rsidRDefault="00B73BF4" w:rsidP="000C7811">
      <w:pPr>
        <w:pStyle w:val="Akapitzlist"/>
        <w:spacing w:before="40" w:after="0" w:line="240" w:lineRule="auto"/>
        <w:ind w:left="0"/>
        <w:contextualSpacing w:val="0"/>
        <w:jc w:val="both"/>
      </w:pPr>
      <w:r w:rsidRPr="005A400E">
        <w:rPr>
          <w:rFonts w:ascii="Times New Roman" w:hAnsi="Times New Roman"/>
        </w:rPr>
        <w:t xml:space="preserve">Przyłącze  przewidzieć średnicy powyżej  40 mm z rur  PE-100, SDR 17 (PN-10). Należy je wyposażyć </w:t>
      </w:r>
      <w:r w:rsidR="000C7811" w:rsidRPr="005A400E">
        <w:rPr>
          <w:rFonts w:ascii="Times New Roman" w:hAnsi="Times New Roman"/>
        </w:rPr>
        <w:br/>
      </w:r>
      <w:r w:rsidRPr="005A400E">
        <w:rPr>
          <w:rFonts w:ascii="Times New Roman" w:hAnsi="Times New Roman"/>
        </w:rPr>
        <w:t>w zestaw wodomierzowy zlokalizowany w studzience wodomierzowej (o średnicy dostosowanej do wielkości zestawu wodomierzowego) lub w obiekcie technologicznym.</w:t>
      </w:r>
    </w:p>
    <w:p w:rsidR="00B73BF4" w:rsidRPr="005A400E" w:rsidRDefault="000C7811" w:rsidP="00C65479">
      <w:pPr>
        <w:pStyle w:val="Nagwek11"/>
      </w:pPr>
      <w:bookmarkStart w:id="471" w:name="_Toc493743638"/>
      <w:bookmarkStart w:id="472" w:name="_Toc512842920"/>
      <w:r w:rsidRPr="005A400E">
        <w:t xml:space="preserve">2.3.1 </w:t>
      </w:r>
      <w:r w:rsidR="00B73BF4" w:rsidRPr="005A400E">
        <w:t>Armatura</w:t>
      </w:r>
      <w:bookmarkEnd w:id="470"/>
      <w:bookmarkEnd w:id="471"/>
      <w:bookmarkEnd w:id="472"/>
    </w:p>
    <w:p w:rsidR="00B73BF4" w:rsidRPr="005A400E" w:rsidRDefault="00B73BF4" w:rsidP="00B73BF4">
      <w:pPr>
        <w:pStyle w:val="Wcicienormalne"/>
        <w:tabs>
          <w:tab w:val="clear" w:pos="1008"/>
        </w:tabs>
        <w:spacing w:after="120"/>
        <w:ind w:left="0"/>
        <w:rPr>
          <w:lang w:val="pl-PL"/>
        </w:rPr>
      </w:pPr>
      <w:r w:rsidRPr="005A400E">
        <w:rPr>
          <w:lang w:val="pl-PL"/>
        </w:rPr>
        <w:t>Zastosowana armatura powinna spełniać niżej podane wymagania i parametry  techniczne.</w:t>
      </w:r>
    </w:p>
    <w:p w:rsidR="00B73BF4" w:rsidRPr="005A400E" w:rsidRDefault="000C7811" w:rsidP="00C65479">
      <w:pPr>
        <w:pStyle w:val="Nagwek11"/>
      </w:pPr>
      <w:bookmarkStart w:id="473" w:name="_Toc180206489"/>
      <w:bookmarkStart w:id="474" w:name="_Toc493743639"/>
      <w:bookmarkStart w:id="475" w:name="_Toc512842921"/>
      <w:r w:rsidRPr="005A400E">
        <w:t xml:space="preserve">2.3.1.1 </w:t>
      </w:r>
      <w:r w:rsidR="00B73BF4" w:rsidRPr="005A400E">
        <w:t>Wymagania ogólne</w:t>
      </w:r>
      <w:bookmarkEnd w:id="473"/>
      <w:bookmarkEnd w:id="474"/>
      <w:bookmarkEnd w:id="475"/>
    </w:p>
    <w:p w:rsidR="00B73BF4" w:rsidRPr="005A400E" w:rsidRDefault="00B73BF4" w:rsidP="000C7811">
      <w:pPr>
        <w:pStyle w:val="Wcicienormalne"/>
        <w:tabs>
          <w:tab w:val="clear" w:pos="1008"/>
          <w:tab w:val="left" w:pos="540"/>
        </w:tabs>
        <w:spacing w:after="60"/>
        <w:ind w:left="0"/>
        <w:rPr>
          <w:lang w:val="pl-PL"/>
        </w:rPr>
      </w:pPr>
      <w:r w:rsidRPr="005A400E">
        <w:rPr>
          <w:lang w:val="pl-PL"/>
        </w:rPr>
        <w:t>Zastosowana armatura powinna być klasyfikowana według ciśnienia znamionowego (maksymalne ciśnienie robocze w temperaturze 20°C), wyrażonego w barach.</w:t>
      </w:r>
    </w:p>
    <w:p w:rsidR="00B73BF4" w:rsidRPr="005A400E" w:rsidRDefault="00B73BF4" w:rsidP="000C7811">
      <w:pPr>
        <w:pStyle w:val="Wcicienormalne"/>
        <w:tabs>
          <w:tab w:val="clear" w:pos="1008"/>
          <w:tab w:val="left" w:pos="540"/>
        </w:tabs>
        <w:spacing w:after="0"/>
        <w:ind w:left="0"/>
        <w:rPr>
          <w:lang w:val="pl-PL"/>
        </w:rPr>
      </w:pPr>
      <w:r w:rsidRPr="005A400E">
        <w:rPr>
          <w:lang w:val="pl-PL"/>
        </w:rPr>
        <w:t>Jeżeli nie zaznaczono inaczej, cała armatura powinna się otwierać w kierunku przeciwnym do ruchu wskazówek zegara za pomocą napędu ręcznego lub automatycznego. Maksymalna siła przyłożona do obwodu koła ręcznego, potrzebna do otwarcia zaworu przy maksymalnym ciśnieniu niezrównoważonym, nie może przekraczać 250 N. Jeżeli nie zaznaczono lub nie ustalono inaczej, wszystkie koła ręczne powinny być wykonane z metalu i posiadać odlane napisy określające „otwarty” i „zamknięty” oraz strzałki określające kierunek obrotu.</w:t>
      </w:r>
    </w:p>
    <w:p w:rsidR="00B73BF4" w:rsidRPr="005A400E" w:rsidRDefault="00B73BF4" w:rsidP="000C7811">
      <w:pPr>
        <w:pStyle w:val="Wcicienormalne"/>
        <w:tabs>
          <w:tab w:val="clear" w:pos="1008"/>
          <w:tab w:val="left" w:pos="540"/>
        </w:tabs>
        <w:spacing w:before="60" w:after="0"/>
        <w:ind w:left="0"/>
        <w:rPr>
          <w:lang w:val="pl-PL"/>
        </w:rPr>
      </w:pPr>
      <w:r w:rsidRPr="005A400E">
        <w:rPr>
          <w:lang w:val="pl-PL"/>
        </w:rPr>
        <w:t>Jeśli ustalono „obsługę za pomocą klucza”, wówczas dany zawór lub zastawka powinna posiadać odpowiednie jarzmo z kwadratową żeliwną nasadką standardowej wielkości, przymocowaną klinem do trzonu zaworu. Klucze powinny być ocynkowane i wystarczająco mocne, aby bez odkształceń wytrzymać wszystkie obciążenia robocze.</w:t>
      </w:r>
    </w:p>
    <w:p w:rsidR="00B73BF4" w:rsidRPr="005A400E" w:rsidRDefault="00B73BF4" w:rsidP="000C7811">
      <w:pPr>
        <w:pStyle w:val="Wcicienormalne"/>
        <w:tabs>
          <w:tab w:val="clear" w:pos="1008"/>
          <w:tab w:val="left" w:pos="0"/>
        </w:tabs>
        <w:spacing w:before="60" w:after="0"/>
        <w:ind w:left="0"/>
        <w:rPr>
          <w:lang w:val="pl-PL"/>
        </w:rPr>
      </w:pPr>
      <w:r w:rsidRPr="005A400E">
        <w:rPr>
          <w:lang w:val="pl-PL"/>
        </w:rPr>
        <w:t>Cała zastosowana armatura powinna być odporna na korozję w warunkach otoczenia, a każda ich część wykonana z materiału nieodpornego na korozję musi być odpowiednio zabezpieczona. W zabudowie doziemnej połączenia kołnierzowe zabezpieczyć przed korozją elektrolityczną np. za pomocą rękawów z tworzywa termokurczliwego, zakładanych i obkurczanych na złączach po ostatecznym skręceniu kołnierzy.</w:t>
      </w:r>
    </w:p>
    <w:p w:rsidR="00B73BF4" w:rsidRPr="005A400E" w:rsidRDefault="00B73BF4" w:rsidP="000C7811">
      <w:pPr>
        <w:pStyle w:val="Wcicienormalne"/>
        <w:tabs>
          <w:tab w:val="clear" w:pos="1008"/>
          <w:tab w:val="left" w:pos="0"/>
        </w:tabs>
        <w:spacing w:before="60" w:after="0"/>
        <w:ind w:left="539" w:hanging="539"/>
        <w:rPr>
          <w:lang w:val="pl-PL"/>
        </w:rPr>
      </w:pPr>
      <w:r w:rsidRPr="005A400E">
        <w:rPr>
          <w:lang w:val="pl-PL"/>
        </w:rPr>
        <w:t>Należy zapewniać pełne zabezpieczenie armatury podczas transportu i przechowywania.</w:t>
      </w:r>
    </w:p>
    <w:p w:rsidR="00B73BF4" w:rsidRPr="005A400E" w:rsidRDefault="000C7811" w:rsidP="00C65479">
      <w:pPr>
        <w:pStyle w:val="Nagwek11"/>
      </w:pPr>
      <w:bookmarkStart w:id="476" w:name="_Toc180206490"/>
      <w:bookmarkStart w:id="477" w:name="_Toc493743640"/>
      <w:bookmarkStart w:id="478" w:name="_Toc512842922"/>
      <w:r w:rsidRPr="005A400E">
        <w:t xml:space="preserve">2.3.1.2 </w:t>
      </w:r>
      <w:r w:rsidR="00B73BF4" w:rsidRPr="005A400E">
        <w:t>Zasuwy</w:t>
      </w:r>
      <w:bookmarkEnd w:id="476"/>
      <w:bookmarkEnd w:id="477"/>
      <w:r w:rsidR="00B73BF4" w:rsidRPr="005A400E">
        <w:t xml:space="preserve"> </w:t>
      </w:r>
      <w:r w:rsidR="00A570B5" w:rsidRPr="005A400E">
        <w:t>do wody</w:t>
      </w:r>
      <w:bookmarkEnd w:id="478"/>
    </w:p>
    <w:p w:rsidR="0007307E" w:rsidRPr="005A400E" w:rsidRDefault="0007307E" w:rsidP="0007307E">
      <w:pPr>
        <w:rPr>
          <w:sz w:val="22"/>
          <w:szCs w:val="22"/>
        </w:rPr>
      </w:pPr>
      <w:r w:rsidRPr="005A400E">
        <w:rPr>
          <w:sz w:val="22"/>
          <w:szCs w:val="22"/>
        </w:rPr>
        <w:t>Zasuwy klinowe min. PN 10, miękko uszczelniające o krótkiej zabudowie wg PN EN 558-1:2001 i PN EN 558 – 2:2001.</w:t>
      </w:r>
    </w:p>
    <w:p w:rsidR="0007307E" w:rsidRPr="005A400E" w:rsidRDefault="0007307E" w:rsidP="0007307E">
      <w:pPr>
        <w:tabs>
          <w:tab w:val="left" w:pos="1440"/>
        </w:tabs>
        <w:rPr>
          <w:sz w:val="22"/>
          <w:szCs w:val="22"/>
        </w:rPr>
      </w:pPr>
      <w:r w:rsidRPr="005A400E">
        <w:rPr>
          <w:sz w:val="22"/>
          <w:szCs w:val="22"/>
        </w:rPr>
        <w:t>Przedmiotowe urządzenie musi charakteryzować się następującymi cechami:</w:t>
      </w:r>
    </w:p>
    <w:p w:rsidR="00B73BF4" w:rsidRPr="005A400E" w:rsidRDefault="00B73BF4" w:rsidP="00B01AE2">
      <w:pPr>
        <w:pStyle w:val="Default"/>
        <w:numPr>
          <w:ilvl w:val="0"/>
          <w:numId w:val="60"/>
        </w:numPr>
        <w:adjustRightInd/>
        <w:spacing w:before="60"/>
        <w:ind w:hanging="295"/>
        <w:jc w:val="both"/>
        <w:rPr>
          <w:color w:val="auto"/>
        </w:rPr>
      </w:pPr>
      <w:r w:rsidRPr="005A400E">
        <w:rPr>
          <w:color w:val="auto"/>
          <w:sz w:val="22"/>
          <w:szCs w:val="22"/>
        </w:rPr>
        <w:t>korpus, pokrywa oraz klin wykonane z żeliwa sferoidalnego EN-GJS-400-15 lub EN-GJS-500-7 zgodnie z PN-EN 1563 lub wykonane ze stali nierdzewnej zgodnie z PN-EN 10088 -1:1998,</w:t>
      </w:r>
    </w:p>
    <w:p w:rsidR="00B73BF4" w:rsidRPr="005A400E" w:rsidRDefault="00B73BF4" w:rsidP="00B01AE2">
      <w:pPr>
        <w:pStyle w:val="Tekstpodstawowywcity2"/>
        <w:numPr>
          <w:ilvl w:val="0"/>
          <w:numId w:val="60"/>
        </w:numPr>
        <w:adjustRightInd/>
        <w:ind w:hanging="294"/>
        <w:jc w:val="both"/>
        <w:rPr>
          <w:sz w:val="22"/>
          <w:szCs w:val="22"/>
        </w:rPr>
      </w:pPr>
      <w:r w:rsidRPr="005A400E">
        <w:rPr>
          <w:sz w:val="22"/>
          <w:szCs w:val="22"/>
        </w:rPr>
        <w:t>wszystkie odkryte elementy żeliwne zabezpieczone antykorozyjnie farbą epoksydową naniesioną metodą elektrostatyczną zgodnie z normą DIN 30677 (grubość powłoki ochronnej min. 250 µm), odporność na przebicie metodą iskrową 3000V, przyczepność powłoki 12 N/mm2 (Wykonawca zobowiązany jest dostarczyć dokument potwierdzający takie wykonanie powłoki np. deklaracja producenta) lub emaliowane,</w:t>
      </w:r>
    </w:p>
    <w:p w:rsidR="0039243F" w:rsidRPr="005A400E" w:rsidRDefault="00B73BF4" w:rsidP="00B01AE2">
      <w:pPr>
        <w:pStyle w:val="Tekstpodstawowywcity2"/>
        <w:numPr>
          <w:ilvl w:val="0"/>
          <w:numId w:val="60"/>
        </w:numPr>
        <w:adjustRightInd/>
        <w:ind w:hanging="294"/>
        <w:jc w:val="both"/>
        <w:rPr>
          <w:sz w:val="22"/>
          <w:szCs w:val="22"/>
        </w:rPr>
      </w:pPr>
      <w:r w:rsidRPr="005A400E">
        <w:rPr>
          <w:sz w:val="22"/>
          <w:szCs w:val="22"/>
        </w:rPr>
        <w:t xml:space="preserve">klasa żeliwa EN-GJS-400, nazwa producenta, średnica oraz ciśnienie oznakowane na korpusie </w:t>
      </w:r>
      <w:r w:rsidRPr="005A400E">
        <w:rPr>
          <w:sz w:val="22"/>
          <w:szCs w:val="22"/>
        </w:rPr>
        <w:br/>
        <w:t xml:space="preserve">w postaci odlewu, element zamykający (klin), </w:t>
      </w:r>
      <w:r w:rsidR="0039243F" w:rsidRPr="005A400E">
        <w:rPr>
          <w:sz w:val="22"/>
          <w:szCs w:val="22"/>
        </w:rPr>
        <w:t>wykonany z żeliwa sferoidalnego pokryty elastomerem dopuszczonym do kontaktu z woda pitną (wewnętrznie i zewnętrznie) lub ze stali nierdzewnej zgodnie z PN-EN 10088 -1:1998,</w:t>
      </w:r>
    </w:p>
    <w:p w:rsidR="00B73BF4" w:rsidRPr="005A400E" w:rsidRDefault="00B73BF4" w:rsidP="00B01AE2">
      <w:pPr>
        <w:pStyle w:val="Tekstpodstawowywcity2"/>
        <w:numPr>
          <w:ilvl w:val="0"/>
          <w:numId w:val="60"/>
        </w:numPr>
        <w:adjustRightInd/>
        <w:ind w:hanging="294"/>
        <w:jc w:val="both"/>
        <w:rPr>
          <w:sz w:val="22"/>
          <w:szCs w:val="22"/>
        </w:rPr>
      </w:pPr>
      <w:r w:rsidRPr="005A400E">
        <w:rPr>
          <w:sz w:val="22"/>
          <w:szCs w:val="22"/>
        </w:rPr>
        <w:t>śruby łączące pokrywę z korpusem wpuszczone i zabezpieczone masą zalewową,</w:t>
      </w:r>
    </w:p>
    <w:p w:rsidR="00B73BF4" w:rsidRPr="005A400E" w:rsidRDefault="00B73BF4" w:rsidP="00B01AE2">
      <w:pPr>
        <w:pStyle w:val="Tekstpodstawowywcity2"/>
        <w:numPr>
          <w:ilvl w:val="0"/>
          <w:numId w:val="60"/>
        </w:numPr>
        <w:adjustRightInd/>
        <w:ind w:hanging="294"/>
        <w:jc w:val="both"/>
        <w:rPr>
          <w:sz w:val="22"/>
          <w:szCs w:val="22"/>
        </w:rPr>
      </w:pPr>
      <w:r w:rsidRPr="005A400E">
        <w:rPr>
          <w:sz w:val="22"/>
          <w:szCs w:val="22"/>
        </w:rPr>
        <w:t>zasuwa powinna posiadać min. 2 uszczelnienia wrzeciona typu O-ring wewnątrz  i nie mniej niż 2 na zewnątrz (razem co najmniej 4 uszczelnienia wrzeciona wykonane z elastomeru dopuszczonego do kontaktu z woda pitną), wrzeciono musi być łożyskowane,</w:t>
      </w:r>
    </w:p>
    <w:p w:rsidR="00B73BF4" w:rsidRPr="005A400E" w:rsidRDefault="00B73BF4" w:rsidP="00B01AE2">
      <w:pPr>
        <w:pStyle w:val="Tekstpodstawowywcity2"/>
        <w:numPr>
          <w:ilvl w:val="0"/>
          <w:numId w:val="60"/>
        </w:numPr>
        <w:adjustRightInd/>
        <w:spacing w:after="120"/>
        <w:ind w:left="714" w:hanging="294"/>
        <w:jc w:val="both"/>
        <w:rPr>
          <w:sz w:val="22"/>
          <w:szCs w:val="22"/>
        </w:rPr>
      </w:pPr>
      <w:r w:rsidRPr="005A400E">
        <w:rPr>
          <w:sz w:val="22"/>
          <w:szCs w:val="22"/>
        </w:rPr>
        <w:t>wnętrze kadłuba zasuwy o prostym przepływie bez przewężeń i gniazda w miejscu zamknięcia, równoprzelotowa średnica otworu jest równa średnicy nominalnej.</w:t>
      </w:r>
    </w:p>
    <w:p w:rsidR="0061303B" w:rsidRPr="005A400E" w:rsidRDefault="0061303B" w:rsidP="0061303B">
      <w:pPr>
        <w:pStyle w:val="Nagwek11"/>
      </w:pPr>
      <w:bookmarkStart w:id="479" w:name="_Toc512842923"/>
      <w:r w:rsidRPr="005A400E">
        <w:t>2.3.1.</w:t>
      </w:r>
      <w:r w:rsidR="00A570B5" w:rsidRPr="005A400E">
        <w:t>3</w:t>
      </w:r>
      <w:r w:rsidRPr="005A400E">
        <w:t xml:space="preserve"> Zasuwy </w:t>
      </w:r>
      <w:r w:rsidR="00A570B5" w:rsidRPr="005A400E">
        <w:t>do wody opadowej</w:t>
      </w:r>
      <w:bookmarkEnd w:id="479"/>
    </w:p>
    <w:p w:rsidR="0061303B" w:rsidRPr="005A400E" w:rsidRDefault="0061303B" w:rsidP="0061303B">
      <w:pPr>
        <w:rPr>
          <w:sz w:val="22"/>
          <w:szCs w:val="22"/>
        </w:rPr>
      </w:pPr>
      <w:r w:rsidRPr="005A400E">
        <w:rPr>
          <w:sz w:val="22"/>
          <w:szCs w:val="22"/>
        </w:rPr>
        <w:t>Zasuwy klinowe min. PN 10, miękko uszczelniające o krótkiej zabudowie wg PN EN 558-1:2001 i PN EN 558 – 2:2001.</w:t>
      </w:r>
    </w:p>
    <w:p w:rsidR="0061303B" w:rsidRPr="005A400E" w:rsidRDefault="0061303B" w:rsidP="00B01AE2">
      <w:pPr>
        <w:tabs>
          <w:tab w:val="left" w:pos="1440"/>
        </w:tabs>
        <w:spacing w:before="60"/>
        <w:rPr>
          <w:sz w:val="22"/>
          <w:szCs w:val="22"/>
        </w:rPr>
      </w:pPr>
      <w:r w:rsidRPr="005A400E">
        <w:rPr>
          <w:sz w:val="22"/>
          <w:szCs w:val="22"/>
        </w:rPr>
        <w:t>Przedmiotowe urządzenie musi charakteryzować się następującymi cechami:</w:t>
      </w:r>
    </w:p>
    <w:p w:rsidR="0061303B" w:rsidRPr="005A400E" w:rsidRDefault="0061303B" w:rsidP="00B01AE2">
      <w:pPr>
        <w:widowControl/>
        <w:numPr>
          <w:ilvl w:val="0"/>
          <w:numId w:val="146"/>
        </w:numPr>
        <w:autoSpaceDE/>
        <w:autoSpaceDN/>
        <w:adjustRightInd/>
        <w:spacing w:before="60"/>
        <w:ind w:hanging="294"/>
        <w:jc w:val="both"/>
        <w:rPr>
          <w:sz w:val="22"/>
          <w:szCs w:val="22"/>
        </w:rPr>
      </w:pPr>
      <w:r w:rsidRPr="005A400E">
        <w:rPr>
          <w:sz w:val="22"/>
          <w:szCs w:val="22"/>
        </w:rPr>
        <w:t>medium –</w:t>
      </w:r>
      <w:r w:rsidR="00886E20" w:rsidRPr="005A400E">
        <w:rPr>
          <w:sz w:val="22"/>
          <w:szCs w:val="22"/>
        </w:rPr>
        <w:t xml:space="preserve"> </w:t>
      </w:r>
      <w:r w:rsidRPr="005A400E">
        <w:rPr>
          <w:sz w:val="22"/>
          <w:szCs w:val="22"/>
        </w:rPr>
        <w:t>wody opadowe</w:t>
      </w:r>
      <w:r w:rsidR="00B01AE2">
        <w:rPr>
          <w:sz w:val="22"/>
          <w:szCs w:val="22"/>
        </w:rPr>
        <w:t>,</w:t>
      </w:r>
    </w:p>
    <w:p w:rsidR="0061303B" w:rsidRPr="005A400E" w:rsidRDefault="0061303B" w:rsidP="00B01AE2">
      <w:pPr>
        <w:pStyle w:val="Tekstpodstawowywcity2"/>
        <w:widowControl/>
        <w:numPr>
          <w:ilvl w:val="0"/>
          <w:numId w:val="146"/>
        </w:numPr>
        <w:tabs>
          <w:tab w:val="left" w:pos="0"/>
          <w:tab w:val="left" w:pos="1080"/>
          <w:tab w:val="num" w:pos="1554"/>
        </w:tabs>
        <w:autoSpaceDE/>
        <w:autoSpaceDN/>
        <w:adjustRightInd/>
        <w:ind w:hanging="294"/>
        <w:jc w:val="both"/>
        <w:rPr>
          <w:bCs/>
          <w:sz w:val="22"/>
          <w:szCs w:val="22"/>
        </w:rPr>
      </w:pPr>
      <w:r w:rsidRPr="005A400E">
        <w:rPr>
          <w:bCs/>
          <w:sz w:val="22"/>
          <w:szCs w:val="22"/>
        </w:rPr>
        <w:t>wszystkie zasuwy stosować o zabudowie krótkiej na PN 10,</w:t>
      </w:r>
    </w:p>
    <w:p w:rsidR="0061303B" w:rsidRPr="005A400E" w:rsidRDefault="0061303B" w:rsidP="00B01AE2">
      <w:pPr>
        <w:pStyle w:val="Tekstpodstawowywcity2"/>
        <w:numPr>
          <w:ilvl w:val="2"/>
          <w:numId w:val="131"/>
        </w:numPr>
        <w:tabs>
          <w:tab w:val="left" w:pos="-2127"/>
          <w:tab w:val="left" w:pos="360"/>
          <w:tab w:val="num" w:pos="709"/>
        </w:tabs>
        <w:autoSpaceDE/>
        <w:autoSpaceDN/>
        <w:adjustRightInd/>
        <w:ind w:left="709" w:hanging="294"/>
        <w:jc w:val="both"/>
        <w:rPr>
          <w:bCs/>
          <w:sz w:val="22"/>
          <w:szCs w:val="22"/>
        </w:rPr>
      </w:pPr>
      <w:r w:rsidRPr="005A400E">
        <w:rPr>
          <w:bCs/>
          <w:sz w:val="22"/>
          <w:szCs w:val="22"/>
        </w:rPr>
        <w:t xml:space="preserve">korpus, pokrywa oraz klin wykonane z żeliwa sferoidalnego EN-GJS-400, EN-GJS-500, </w:t>
      </w:r>
    </w:p>
    <w:p w:rsidR="0061303B" w:rsidRPr="005A400E" w:rsidRDefault="0061303B" w:rsidP="00B01AE2">
      <w:pPr>
        <w:pStyle w:val="Tekstpodstawowywcity2"/>
        <w:numPr>
          <w:ilvl w:val="2"/>
          <w:numId w:val="131"/>
        </w:numPr>
        <w:tabs>
          <w:tab w:val="left" w:pos="-2127"/>
          <w:tab w:val="left" w:pos="360"/>
          <w:tab w:val="num" w:pos="709"/>
          <w:tab w:val="num" w:pos="1665"/>
        </w:tabs>
        <w:autoSpaceDE/>
        <w:autoSpaceDN/>
        <w:adjustRightInd/>
        <w:ind w:left="709" w:hanging="294"/>
        <w:jc w:val="both"/>
        <w:rPr>
          <w:bCs/>
          <w:sz w:val="22"/>
          <w:szCs w:val="22"/>
        </w:rPr>
      </w:pPr>
      <w:r w:rsidRPr="005A400E">
        <w:rPr>
          <w:bCs/>
          <w:sz w:val="22"/>
          <w:szCs w:val="22"/>
        </w:rPr>
        <w:t xml:space="preserve">klasa żeliwa, nazwa producenta, średnica oraz ciśnienie oznakowane na korpusie w postaci odlewu, </w:t>
      </w:r>
    </w:p>
    <w:p w:rsidR="0061303B" w:rsidRPr="005A400E" w:rsidRDefault="0061303B" w:rsidP="00B01AE2">
      <w:pPr>
        <w:pStyle w:val="Tekstpodstawowywcity2"/>
        <w:numPr>
          <w:ilvl w:val="2"/>
          <w:numId w:val="131"/>
        </w:numPr>
        <w:tabs>
          <w:tab w:val="left" w:pos="-2127"/>
          <w:tab w:val="left" w:pos="360"/>
          <w:tab w:val="num" w:pos="709"/>
          <w:tab w:val="num" w:pos="1665"/>
        </w:tabs>
        <w:autoSpaceDE/>
        <w:autoSpaceDN/>
        <w:adjustRightInd/>
        <w:ind w:left="709" w:hanging="295"/>
        <w:jc w:val="both"/>
        <w:rPr>
          <w:bCs/>
          <w:sz w:val="22"/>
          <w:szCs w:val="22"/>
        </w:rPr>
      </w:pPr>
      <w:r w:rsidRPr="005A400E">
        <w:rPr>
          <w:bCs/>
          <w:sz w:val="22"/>
          <w:szCs w:val="22"/>
        </w:rPr>
        <w:t xml:space="preserve">element zamykający (klin), wykonany z żeliwa sferoidalnego całkowicie pokryty elastomerem dopuszczonym do kontaktu z wodą pitną, włącznie z kieszenią nakrętki i otworem trzpienia, </w:t>
      </w:r>
    </w:p>
    <w:p w:rsidR="0061303B" w:rsidRPr="005A400E" w:rsidRDefault="0061303B" w:rsidP="00B01AE2">
      <w:pPr>
        <w:widowControl/>
        <w:numPr>
          <w:ilvl w:val="2"/>
          <w:numId w:val="131"/>
        </w:numPr>
        <w:tabs>
          <w:tab w:val="left" w:pos="360"/>
          <w:tab w:val="num" w:pos="709"/>
        </w:tabs>
        <w:autoSpaceDE/>
        <w:autoSpaceDN/>
        <w:adjustRightInd/>
        <w:ind w:left="709" w:hanging="294"/>
        <w:jc w:val="both"/>
        <w:rPr>
          <w:sz w:val="22"/>
          <w:szCs w:val="22"/>
        </w:rPr>
      </w:pPr>
      <w:r w:rsidRPr="005A400E">
        <w:rPr>
          <w:sz w:val="22"/>
          <w:szCs w:val="22"/>
        </w:rPr>
        <w:t xml:space="preserve">trzpień wykonany ze stali nierdzewnej walcowanej z gwintem walcowanym w części uszczelniającej polerowany, </w:t>
      </w:r>
    </w:p>
    <w:p w:rsidR="0061303B" w:rsidRPr="005A400E" w:rsidRDefault="0061303B" w:rsidP="00B01AE2">
      <w:pPr>
        <w:pStyle w:val="Tekstpodstawowywcity2"/>
        <w:widowControl/>
        <w:numPr>
          <w:ilvl w:val="2"/>
          <w:numId w:val="131"/>
        </w:numPr>
        <w:tabs>
          <w:tab w:val="left" w:pos="-2127"/>
          <w:tab w:val="left" w:pos="360"/>
          <w:tab w:val="num" w:pos="709"/>
        </w:tabs>
        <w:autoSpaceDE/>
        <w:autoSpaceDN/>
        <w:adjustRightInd/>
        <w:ind w:left="709" w:hanging="294"/>
        <w:jc w:val="both"/>
        <w:rPr>
          <w:bCs/>
          <w:sz w:val="22"/>
          <w:szCs w:val="22"/>
        </w:rPr>
      </w:pPr>
      <w:r w:rsidRPr="005A400E">
        <w:rPr>
          <w:bCs/>
          <w:sz w:val="22"/>
          <w:szCs w:val="22"/>
        </w:rPr>
        <w:t>śruby łączące pokrywę z korpusem wpuszczone i zabezpieczone masą zalewową,</w:t>
      </w:r>
    </w:p>
    <w:p w:rsidR="0061303B" w:rsidRPr="005A400E" w:rsidRDefault="0061303B" w:rsidP="00B01AE2">
      <w:pPr>
        <w:pStyle w:val="Tekstpodstawowywcity2"/>
        <w:widowControl/>
        <w:numPr>
          <w:ilvl w:val="2"/>
          <w:numId w:val="131"/>
        </w:numPr>
        <w:tabs>
          <w:tab w:val="left" w:pos="-2127"/>
          <w:tab w:val="left" w:pos="360"/>
          <w:tab w:val="num" w:pos="709"/>
        </w:tabs>
        <w:autoSpaceDE/>
        <w:autoSpaceDN/>
        <w:adjustRightInd/>
        <w:ind w:left="709" w:hanging="294"/>
        <w:jc w:val="both"/>
        <w:rPr>
          <w:bCs/>
          <w:sz w:val="22"/>
          <w:szCs w:val="22"/>
        </w:rPr>
      </w:pPr>
      <w:r w:rsidRPr="005A400E">
        <w:rPr>
          <w:bCs/>
          <w:sz w:val="22"/>
          <w:szCs w:val="22"/>
        </w:rPr>
        <w:t>zasuwa powinna posiadać min. 2 uszczelnienia wrzeciona wewnątrz typu O-ring i nie mniej niż 2 na zewnątrz (razem 4 uszczelnienia wrzeciona),</w:t>
      </w:r>
    </w:p>
    <w:p w:rsidR="0061303B" w:rsidRPr="005A400E" w:rsidRDefault="0061303B" w:rsidP="00B01AE2">
      <w:pPr>
        <w:pStyle w:val="Tekstpodstawowywcity2"/>
        <w:widowControl/>
        <w:numPr>
          <w:ilvl w:val="2"/>
          <w:numId w:val="131"/>
        </w:numPr>
        <w:tabs>
          <w:tab w:val="left" w:pos="-2127"/>
          <w:tab w:val="num" w:pos="709"/>
        </w:tabs>
        <w:autoSpaceDE/>
        <w:autoSpaceDN/>
        <w:adjustRightInd/>
        <w:ind w:left="709" w:hanging="294"/>
        <w:jc w:val="both"/>
        <w:rPr>
          <w:bCs/>
          <w:sz w:val="22"/>
          <w:szCs w:val="22"/>
        </w:rPr>
      </w:pPr>
      <w:r w:rsidRPr="005A400E">
        <w:rPr>
          <w:bCs/>
          <w:sz w:val="22"/>
          <w:szCs w:val="22"/>
        </w:rPr>
        <w:t xml:space="preserve">wrzeciono łożyskowane za pomocą  podkładek tworzywowych, </w:t>
      </w:r>
    </w:p>
    <w:p w:rsidR="0061303B" w:rsidRPr="005A400E" w:rsidRDefault="0061303B" w:rsidP="00B01AE2">
      <w:pPr>
        <w:pStyle w:val="Tekstpodstawowywcity2"/>
        <w:widowControl/>
        <w:numPr>
          <w:ilvl w:val="2"/>
          <w:numId w:val="131"/>
        </w:numPr>
        <w:tabs>
          <w:tab w:val="clear" w:pos="1800"/>
          <w:tab w:val="left" w:pos="-2127"/>
        </w:tabs>
        <w:autoSpaceDE/>
        <w:autoSpaceDN/>
        <w:adjustRightInd/>
        <w:ind w:left="709" w:hanging="294"/>
        <w:jc w:val="both"/>
        <w:rPr>
          <w:bCs/>
          <w:sz w:val="22"/>
          <w:szCs w:val="22"/>
        </w:rPr>
      </w:pPr>
      <w:r w:rsidRPr="005A400E">
        <w:rPr>
          <w:bCs/>
          <w:sz w:val="22"/>
          <w:szCs w:val="22"/>
        </w:rPr>
        <w:t xml:space="preserve">wszystkie odkryte elementy żeliwne zasuwy zabezpieczone antykorozyjnie wewnętrznie </w:t>
      </w:r>
      <w:r w:rsidR="00B01AE2">
        <w:rPr>
          <w:bCs/>
          <w:sz w:val="22"/>
          <w:szCs w:val="22"/>
        </w:rPr>
        <w:t>i zewnętrznie żywicą epoksydową,</w:t>
      </w:r>
      <w:r w:rsidRPr="005A400E">
        <w:rPr>
          <w:bCs/>
          <w:sz w:val="22"/>
          <w:szCs w:val="22"/>
        </w:rPr>
        <w:t xml:space="preserve"> </w:t>
      </w:r>
    </w:p>
    <w:p w:rsidR="0061303B" w:rsidRPr="005A400E" w:rsidRDefault="0061303B" w:rsidP="00B01AE2">
      <w:pPr>
        <w:pStyle w:val="Tekstpodstawowywcity2"/>
        <w:widowControl/>
        <w:numPr>
          <w:ilvl w:val="2"/>
          <w:numId w:val="131"/>
        </w:numPr>
        <w:tabs>
          <w:tab w:val="clear" w:pos="1800"/>
          <w:tab w:val="left" w:pos="-2127"/>
          <w:tab w:val="left" w:pos="360"/>
          <w:tab w:val="num" w:pos="709"/>
          <w:tab w:val="num" w:pos="851"/>
        </w:tabs>
        <w:autoSpaceDE/>
        <w:autoSpaceDN/>
        <w:adjustRightInd/>
        <w:ind w:left="709" w:hanging="283"/>
        <w:jc w:val="both"/>
        <w:rPr>
          <w:bCs/>
          <w:sz w:val="22"/>
          <w:szCs w:val="22"/>
        </w:rPr>
      </w:pPr>
      <w:r w:rsidRPr="005A400E">
        <w:rPr>
          <w:bCs/>
          <w:sz w:val="22"/>
          <w:szCs w:val="22"/>
        </w:rPr>
        <w:t xml:space="preserve">nakrętka klina (kostka) wykonana z mosiądzu, </w:t>
      </w:r>
    </w:p>
    <w:p w:rsidR="0061303B" w:rsidRPr="005A400E" w:rsidRDefault="0061303B" w:rsidP="00B01AE2">
      <w:pPr>
        <w:pStyle w:val="Tekstpodstawowywcity2"/>
        <w:widowControl/>
        <w:numPr>
          <w:ilvl w:val="2"/>
          <w:numId w:val="131"/>
        </w:numPr>
        <w:tabs>
          <w:tab w:val="clear" w:pos="1800"/>
          <w:tab w:val="left" w:pos="-2127"/>
          <w:tab w:val="num" w:pos="709"/>
          <w:tab w:val="num" w:pos="851"/>
        </w:tabs>
        <w:autoSpaceDE/>
        <w:autoSpaceDN/>
        <w:adjustRightInd/>
        <w:ind w:left="709" w:hanging="283"/>
        <w:jc w:val="both"/>
        <w:rPr>
          <w:bCs/>
          <w:sz w:val="22"/>
          <w:szCs w:val="22"/>
        </w:rPr>
      </w:pPr>
      <w:r w:rsidRPr="005A400E">
        <w:rPr>
          <w:bCs/>
          <w:sz w:val="22"/>
          <w:szCs w:val="22"/>
        </w:rPr>
        <w:t>wnętrze korpusu zasuwy o prostym przepływie bez przewężeń i gniazda w miejscu zamknięcia</w:t>
      </w:r>
      <w:r w:rsidR="0007307E" w:rsidRPr="005A400E">
        <w:rPr>
          <w:bCs/>
          <w:sz w:val="22"/>
          <w:szCs w:val="22"/>
        </w:rPr>
        <w:t>;</w:t>
      </w:r>
      <w:r w:rsidRPr="005A400E">
        <w:rPr>
          <w:bCs/>
          <w:sz w:val="22"/>
          <w:szCs w:val="22"/>
        </w:rPr>
        <w:t xml:space="preserve"> </w:t>
      </w:r>
      <w:r w:rsidR="0007307E" w:rsidRPr="005A400E">
        <w:rPr>
          <w:bCs/>
          <w:sz w:val="22"/>
          <w:szCs w:val="22"/>
        </w:rPr>
        <w:t>r</w:t>
      </w:r>
      <w:r w:rsidRPr="005A400E">
        <w:rPr>
          <w:bCs/>
          <w:sz w:val="22"/>
          <w:szCs w:val="22"/>
        </w:rPr>
        <w:t>ównoprzelotowa średnica otworu jest równa średnicy nominalnej,</w:t>
      </w:r>
    </w:p>
    <w:p w:rsidR="0061303B" w:rsidRPr="005A400E" w:rsidRDefault="0061303B" w:rsidP="00B01AE2">
      <w:pPr>
        <w:pStyle w:val="Tekstpodstawowywcity2"/>
        <w:widowControl/>
        <w:numPr>
          <w:ilvl w:val="2"/>
          <w:numId w:val="131"/>
        </w:numPr>
        <w:tabs>
          <w:tab w:val="clear" w:pos="1800"/>
          <w:tab w:val="left" w:pos="-2127"/>
          <w:tab w:val="left" w:pos="360"/>
          <w:tab w:val="num" w:pos="709"/>
          <w:tab w:val="num" w:pos="851"/>
          <w:tab w:val="left" w:pos="1080"/>
        </w:tabs>
        <w:autoSpaceDE/>
        <w:autoSpaceDN/>
        <w:adjustRightInd/>
        <w:ind w:left="709" w:hanging="283"/>
        <w:jc w:val="both"/>
        <w:rPr>
          <w:bCs/>
          <w:sz w:val="22"/>
          <w:szCs w:val="22"/>
        </w:rPr>
      </w:pPr>
      <w:r w:rsidRPr="005A400E">
        <w:rPr>
          <w:bCs/>
          <w:sz w:val="22"/>
          <w:szCs w:val="22"/>
        </w:rPr>
        <w:t>wszystkie zasuwy i obudowy jednego producenta,</w:t>
      </w:r>
    </w:p>
    <w:p w:rsidR="0061303B" w:rsidRPr="005A400E" w:rsidRDefault="0061303B" w:rsidP="00B01AE2">
      <w:pPr>
        <w:pStyle w:val="Tekstpodstawowywcity2"/>
        <w:widowControl/>
        <w:numPr>
          <w:ilvl w:val="2"/>
          <w:numId w:val="131"/>
        </w:numPr>
        <w:tabs>
          <w:tab w:val="clear" w:pos="1800"/>
          <w:tab w:val="left" w:pos="-2127"/>
          <w:tab w:val="left" w:pos="360"/>
          <w:tab w:val="num" w:pos="709"/>
          <w:tab w:val="num" w:pos="851"/>
          <w:tab w:val="left" w:pos="1080"/>
        </w:tabs>
        <w:autoSpaceDE/>
        <w:autoSpaceDN/>
        <w:adjustRightInd/>
        <w:ind w:left="709" w:hanging="283"/>
        <w:jc w:val="both"/>
        <w:rPr>
          <w:bCs/>
          <w:sz w:val="22"/>
          <w:szCs w:val="22"/>
        </w:rPr>
      </w:pPr>
      <w:r w:rsidRPr="005A400E">
        <w:rPr>
          <w:bCs/>
          <w:sz w:val="22"/>
          <w:szCs w:val="22"/>
        </w:rPr>
        <w:t xml:space="preserve">obudowa zasuw teleskopowa, zabezpieczona antykorozyjnie, pręt ocynkowany o profilu kwadratowym, kapturek trzpienia oraz elementy teleskopu przymocowane i połączone w sposób uniemożliwiający przypadkowe rozłączenie, rura osłonowa wykonana z tworzywa sztucznego, blacha oporowa umożliwiająca ustawienie obudowy w dowolnej wysokości (lub inne rozwiązanie umożliwiające wykonanie tej czynności), osłona uniemożliwiająca przedostawaniu się zanieczyszczeń do wnętrza obudowy, </w:t>
      </w:r>
    </w:p>
    <w:p w:rsidR="0061303B" w:rsidRPr="005A400E" w:rsidRDefault="0061303B" w:rsidP="00B01AE2">
      <w:pPr>
        <w:pStyle w:val="Tekstpodstawowywcity"/>
        <w:widowControl/>
        <w:numPr>
          <w:ilvl w:val="2"/>
          <w:numId w:val="131"/>
        </w:numPr>
        <w:tabs>
          <w:tab w:val="clear" w:pos="1800"/>
          <w:tab w:val="num" w:pos="709"/>
          <w:tab w:val="num" w:pos="851"/>
          <w:tab w:val="left" w:pos="1080"/>
        </w:tabs>
        <w:autoSpaceDE/>
        <w:autoSpaceDN/>
        <w:adjustRightInd/>
        <w:spacing w:after="0"/>
        <w:ind w:left="709" w:hanging="283"/>
        <w:jc w:val="both"/>
        <w:rPr>
          <w:bCs/>
          <w:sz w:val="22"/>
          <w:szCs w:val="22"/>
        </w:rPr>
      </w:pPr>
      <w:r w:rsidRPr="005A400E">
        <w:rPr>
          <w:bCs/>
          <w:sz w:val="22"/>
          <w:szCs w:val="22"/>
        </w:rPr>
        <w:t>kapturek trzpienia (górny) i kostka dolna (orzech) obudowy wykonane z żeliwa sferoidalnego</w:t>
      </w:r>
      <w:r w:rsidR="00B01AE2">
        <w:rPr>
          <w:bCs/>
          <w:sz w:val="22"/>
          <w:szCs w:val="22"/>
        </w:rPr>
        <w:t>.</w:t>
      </w:r>
    </w:p>
    <w:p w:rsidR="000B6044" w:rsidRPr="005A400E" w:rsidRDefault="000B6044" w:rsidP="000B6044">
      <w:pPr>
        <w:pStyle w:val="Nagwek11"/>
      </w:pPr>
      <w:bookmarkStart w:id="480" w:name="_Toc180206491"/>
      <w:bookmarkStart w:id="481" w:name="_Toc493743641"/>
      <w:bookmarkStart w:id="482" w:name="_Toc512842924"/>
      <w:r w:rsidRPr="005A400E">
        <w:t>2.3.1.</w:t>
      </w:r>
      <w:r w:rsidR="0039243F" w:rsidRPr="005A400E">
        <w:t>4</w:t>
      </w:r>
      <w:r w:rsidRPr="005A400E">
        <w:tab/>
        <w:t>Obudowy do zasuw</w:t>
      </w:r>
      <w:bookmarkEnd w:id="480"/>
      <w:bookmarkEnd w:id="481"/>
      <w:bookmarkEnd w:id="482"/>
    </w:p>
    <w:p w:rsidR="0007307E" w:rsidRPr="005A400E" w:rsidRDefault="0007307E" w:rsidP="0007307E">
      <w:pPr>
        <w:tabs>
          <w:tab w:val="left" w:pos="1440"/>
        </w:tabs>
        <w:rPr>
          <w:sz w:val="22"/>
          <w:szCs w:val="22"/>
        </w:rPr>
      </w:pPr>
      <w:r w:rsidRPr="005A400E">
        <w:rPr>
          <w:sz w:val="22"/>
          <w:szCs w:val="22"/>
        </w:rPr>
        <w:t>Przedmiotowe urządzenie musi charakteryzować się następującymi cechami:</w:t>
      </w:r>
    </w:p>
    <w:p w:rsidR="000B6044" w:rsidRPr="005A400E" w:rsidRDefault="000B6044" w:rsidP="00B01AE2">
      <w:pPr>
        <w:pStyle w:val="Tekstpodstawowywcity2"/>
        <w:numPr>
          <w:ilvl w:val="0"/>
          <w:numId w:val="61"/>
        </w:numPr>
        <w:adjustRightInd/>
        <w:spacing w:before="60"/>
        <w:ind w:hanging="295"/>
        <w:jc w:val="both"/>
        <w:rPr>
          <w:sz w:val="22"/>
          <w:szCs w:val="22"/>
        </w:rPr>
      </w:pPr>
      <w:r w:rsidRPr="005A400E">
        <w:rPr>
          <w:sz w:val="22"/>
          <w:szCs w:val="22"/>
        </w:rPr>
        <w:t xml:space="preserve">obudowa zasuw teleskopowa, pręt zabezpieczony antykorozyjnie o profilu  kwadratowym, </w:t>
      </w:r>
    </w:p>
    <w:p w:rsidR="000B6044" w:rsidRPr="005A400E" w:rsidRDefault="000B6044" w:rsidP="00B01AE2">
      <w:pPr>
        <w:pStyle w:val="Tekstpodstawowywcity2"/>
        <w:numPr>
          <w:ilvl w:val="0"/>
          <w:numId w:val="61"/>
        </w:numPr>
        <w:adjustRightInd/>
        <w:ind w:hanging="294"/>
        <w:jc w:val="both"/>
        <w:rPr>
          <w:sz w:val="22"/>
          <w:szCs w:val="22"/>
        </w:rPr>
      </w:pPr>
      <w:r w:rsidRPr="005A400E">
        <w:rPr>
          <w:sz w:val="22"/>
          <w:szCs w:val="22"/>
        </w:rPr>
        <w:t xml:space="preserve">kapturek trzpienia oraz elementy teleskopu przymocowane i połączone w sposób uniemożliwiający przypadkowe rozłączenie, </w:t>
      </w:r>
    </w:p>
    <w:p w:rsidR="000B6044" w:rsidRPr="005A400E" w:rsidRDefault="000B6044" w:rsidP="00B01AE2">
      <w:pPr>
        <w:pStyle w:val="Tekstpodstawowywcity2"/>
        <w:numPr>
          <w:ilvl w:val="0"/>
          <w:numId w:val="61"/>
        </w:numPr>
        <w:adjustRightInd/>
        <w:ind w:hanging="294"/>
        <w:jc w:val="both"/>
        <w:rPr>
          <w:sz w:val="22"/>
          <w:szCs w:val="22"/>
        </w:rPr>
      </w:pPr>
      <w:r w:rsidRPr="005A400E">
        <w:rPr>
          <w:sz w:val="22"/>
          <w:szCs w:val="22"/>
        </w:rPr>
        <w:t xml:space="preserve">rura osłonowa z tworzywa sztucznego, </w:t>
      </w:r>
    </w:p>
    <w:p w:rsidR="000B6044" w:rsidRPr="005A400E" w:rsidRDefault="000B6044" w:rsidP="00B01AE2">
      <w:pPr>
        <w:pStyle w:val="Tekstpodstawowywcity2"/>
        <w:numPr>
          <w:ilvl w:val="0"/>
          <w:numId w:val="61"/>
        </w:numPr>
        <w:adjustRightInd/>
        <w:ind w:hanging="294"/>
        <w:jc w:val="both"/>
        <w:rPr>
          <w:sz w:val="22"/>
          <w:szCs w:val="22"/>
        </w:rPr>
      </w:pPr>
      <w:r w:rsidRPr="005A400E">
        <w:rPr>
          <w:sz w:val="22"/>
          <w:szCs w:val="22"/>
        </w:rPr>
        <w:t xml:space="preserve">blacha oporowa umożliwiająca ustawienie obudowy w dowolnej wysokości (lub inne rozwiązanie umożliwiające wykonanie tej czynności), </w:t>
      </w:r>
    </w:p>
    <w:p w:rsidR="000B6044" w:rsidRPr="005A400E" w:rsidRDefault="000B6044" w:rsidP="00B01AE2">
      <w:pPr>
        <w:pStyle w:val="Tekstpodstawowywcity2"/>
        <w:numPr>
          <w:ilvl w:val="0"/>
          <w:numId w:val="61"/>
        </w:numPr>
        <w:adjustRightInd/>
        <w:ind w:hanging="294"/>
        <w:jc w:val="both"/>
        <w:rPr>
          <w:sz w:val="22"/>
          <w:szCs w:val="22"/>
        </w:rPr>
      </w:pPr>
      <w:r w:rsidRPr="005A400E">
        <w:rPr>
          <w:sz w:val="22"/>
          <w:szCs w:val="22"/>
        </w:rPr>
        <w:t xml:space="preserve">osłona uniemożliwiająca przedostawanie się zanieczyszczeń do wnętrza obudowy, </w:t>
      </w:r>
    </w:p>
    <w:p w:rsidR="000B6044" w:rsidRPr="005A400E" w:rsidRDefault="000B6044" w:rsidP="00B01AE2">
      <w:pPr>
        <w:pStyle w:val="Tekstpodstawowywcity2"/>
        <w:numPr>
          <w:ilvl w:val="0"/>
          <w:numId w:val="61"/>
        </w:numPr>
        <w:adjustRightInd/>
        <w:ind w:hanging="294"/>
        <w:jc w:val="both"/>
        <w:rPr>
          <w:sz w:val="22"/>
          <w:szCs w:val="22"/>
        </w:rPr>
      </w:pPr>
      <w:r w:rsidRPr="005A400E">
        <w:rPr>
          <w:sz w:val="22"/>
          <w:szCs w:val="22"/>
        </w:rPr>
        <w:t xml:space="preserve">element zabezpieczający przypadkowe zsunięcie obudowy z wrzeciona zasuwy (np. zawleczka, zatrzask itp.), </w:t>
      </w:r>
    </w:p>
    <w:p w:rsidR="000B6044" w:rsidRPr="005A400E" w:rsidRDefault="000B6044" w:rsidP="00B01AE2">
      <w:pPr>
        <w:pStyle w:val="Tekstpodstawowywcity2"/>
        <w:numPr>
          <w:ilvl w:val="0"/>
          <w:numId w:val="61"/>
        </w:numPr>
        <w:adjustRightInd/>
        <w:ind w:hanging="294"/>
        <w:jc w:val="both"/>
        <w:rPr>
          <w:sz w:val="22"/>
          <w:szCs w:val="22"/>
        </w:rPr>
      </w:pPr>
      <w:r w:rsidRPr="005A400E">
        <w:rPr>
          <w:sz w:val="22"/>
          <w:szCs w:val="22"/>
        </w:rPr>
        <w:t>kapturek trzpienia (górny) i kostka dolna (orzech) obudowy wykonane z żeliwa sferoidalnego,</w:t>
      </w:r>
    </w:p>
    <w:p w:rsidR="000B6044" w:rsidRPr="005A400E" w:rsidRDefault="000B6044" w:rsidP="00B01AE2">
      <w:pPr>
        <w:pStyle w:val="Default"/>
        <w:numPr>
          <w:ilvl w:val="0"/>
          <w:numId w:val="61"/>
        </w:numPr>
        <w:adjustRightInd/>
        <w:spacing w:after="120"/>
        <w:ind w:left="714" w:hanging="294"/>
        <w:jc w:val="both"/>
        <w:rPr>
          <w:color w:val="auto"/>
          <w:sz w:val="22"/>
          <w:szCs w:val="22"/>
        </w:rPr>
      </w:pPr>
      <w:r w:rsidRPr="005A400E">
        <w:rPr>
          <w:color w:val="auto"/>
          <w:sz w:val="22"/>
          <w:szCs w:val="22"/>
        </w:rPr>
        <w:t>zasuwy i obudowy do zasuw jednego producenta.</w:t>
      </w:r>
    </w:p>
    <w:p w:rsidR="00A570B5" w:rsidRPr="005A400E" w:rsidRDefault="008308CD" w:rsidP="008308CD">
      <w:pPr>
        <w:pStyle w:val="Nagwek11"/>
      </w:pPr>
      <w:bookmarkStart w:id="483" w:name="_Toc512842925"/>
      <w:r w:rsidRPr="005A400E">
        <w:t>2.3.1.5</w:t>
      </w:r>
      <w:r w:rsidRPr="005A400E">
        <w:tab/>
        <w:t>Napęd elektryczny regulacyjny do zasuw</w:t>
      </w:r>
      <w:bookmarkEnd w:id="483"/>
      <w:r w:rsidRPr="005A400E">
        <w:t xml:space="preserve"> </w:t>
      </w:r>
      <w:r w:rsidR="00A570B5" w:rsidRPr="005A400E">
        <w:t xml:space="preserve"> </w:t>
      </w:r>
    </w:p>
    <w:p w:rsidR="00A570B5" w:rsidRPr="005A400E" w:rsidRDefault="00A570B5" w:rsidP="00A570B5">
      <w:pPr>
        <w:tabs>
          <w:tab w:val="left" w:pos="1440"/>
        </w:tabs>
        <w:rPr>
          <w:sz w:val="22"/>
          <w:szCs w:val="22"/>
        </w:rPr>
      </w:pPr>
      <w:r w:rsidRPr="005A400E">
        <w:rPr>
          <w:sz w:val="22"/>
          <w:szCs w:val="22"/>
        </w:rPr>
        <w:t>Przedmiotowe urządzenie musi charakteryzować się następującymi cechami:</w:t>
      </w:r>
    </w:p>
    <w:p w:rsidR="0061303B" w:rsidRPr="005A400E" w:rsidRDefault="0061303B" w:rsidP="00B01AE2">
      <w:pPr>
        <w:widowControl/>
        <w:numPr>
          <w:ilvl w:val="0"/>
          <w:numId w:val="147"/>
        </w:numPr>
        <w:autoSpaceDE/>
        <w:autoSpaceDN/>
        <w:adjustRightInd/>
        <w:spacing w:before="60"/>
        <w:ind w:right="130" w:hanging="295"/>
        <w:jc w:val="both"/>
        <w:rPr>
          <w:sz w:val="22"/>
          <w:szCs w:val="22"/>
        </w:rPr>
      </w:pPr>
      <w:r w:rsidRPr="005A400E">
        <w:rPr>
          <w:sz w:val="22"/>
          <w:szCs w:val="22"/>
        </w:rPr>
        <w:t>m</w:t>
      </w:r>
      <w:r w:rsidR="00B01AE2">
        <w:rPr>
          <w:sz w:val="22"/>
          <w:szCs w:val="22"/>
        </w:rPr>
        <w:t>aksymalna liczba cykli 1200 c/h,</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prędkość na wyjściu od 4 do 45 obr/</w:t>
      </w:r>
      <w:r w:rsidR="00B01AE2">
        <w:rPr>
          <w:sz w:val="22"/>
          <w:szCs w:val="22"/>
        </w:rPr>
        <w:t>min,</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dostępne</w:t>
      </w:r>
      <w:r w:rsidR="00B01AE2">
        <w:rPr>
          <w:sz w:val="22"/>
          <w:szCs w:val="22"/>
        </w:rPr>
        <w:t xml:space="preserve"> silniki 3-fazowe i 1-fazowe AC,</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kółko do sterowania ręcznego</w:t>
      </w:r>
      <w:r w:rsidR="00B01AE2">
        <w:rPr>
          <w:sz w:val="22"/>
          <w:szCs w:val="22"/>
        </w:rPr>
        <w:t>,</w:t>
      </w:r>
      <w:r w:rsidRPr="005A400E">
        <w:rPr>
          <w:sz w:val="22"/>
          <w:szCs w:val="22"/>
        </w:rPr>
        <w:t xml:space="preserve"> </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nadajnik położenia</w:t>
      </w:r>
      <w:r w:rsidR="00B01AE2">
        <w:rPr>
          <w:sz w:val="22"/>
          <w:szCs w:val="22"/>
        </w:rPr>
        <w:t>,</w:t>
      </w:r>
      <w:r w:rsidRPr="005A400E">
        <w:rPr>
          <w:sz w:val="22"/>
          <w:szCs w:val="22"/>
        </w:rPr>
        <w:t xml:space="preserve"> </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układ pomiaru drogi i momentu</w:t>
      </w:r>
      <w:r w:rsidR="00B01AE2">
        <w:rPr>
          <w:sz w:val="22"/>
          <w:szCs w:val="22"/>
        </w:rPr>
        <w:t>,</w:t>
      </w:r>
      <w:r w:rsidRPr="005A400E">
        <w:rPr>
          <w:sz w:val="22"/>
          <w:szCs w:val="22"/>
        </w:rPr>
        <w:t xml:space="preserve"> </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mechaniczny wskaźnik położenia</w:t>
      </w:r>
      <w:r w:rsidR="0053169F">
        <w:rPr>
          <w:sz w:val="22"/>
          <w:szCs w:val="22"/>
        </w:rPr>
        <w:t>,</w:t>
      </w:r>
      <w:r w:rsidRPr="005A400E">
        <w:rPr>
          <w:sz w:val="22"/>
          <w:szCs w:val="22"/>
        </w:rPr>
        <w:t xml:space="preserve"> </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przyłącze elektryczne poprzez wtyczkę/gniazdo</w:t>
      </w:r>
      <w:r w:rsidR="0053169F">
        <w:rPr>
          <w:sz w:val="22"/>
          <w:szCs w:val="22"/>
        </w:rPr>
        <w:t>,</w:t>
      </w:r>
      <w:r w:rsidRPr="005A400E">
        <w:rPr>
          <w:sz w:val="22"/>
          <w:szCs w:val="22"/>
        </w:rPr>
        <w:t xml:space="preserve"> </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obudowa ochronna min IP 67</w:t>
      </w:r>
      <w:r w:rsidR="0053169F">
        <w:rPr>
          <w:sz w:val="22"/>
          <w:szCs w:val="22"/>
        </w:rPr>
        <w:t>,</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szeroki zakres temperatur otoczenia od –25</w:t>
      </w:r>
      <w:r w:rsidRPr="005A400E">
        <w:rPr>
          <w:sz w:val="22"/>
          <w:szCs w:val="22"/>
          <w:vertAlign w:val="superscript"/>
        </w:rPr>
        <w:t>0</w:t>
      </w:r>
      <w:r w:rsidRPr="005A400E">
        <w:rPr>
          <w:sz w:val="22"/>
          <w:szCs w:val="22"/>
        </w:rPr>
        <w:t>C do 50</w:t>
      </w:r>
      <w:r w:rsidRPr="005A400E">
        <w:rPr>
          <w:sz w:val="22"/>
          <w:szCs w:val="22"/>
          <w:vertAlign w:val="superscript"/>
        </w:rPr>
        <w:t>0</w:t>
      </w:r>
      <w:r w:rsidRPr="005A400E">
        <w:rPr>
          <w:sz w:val="22"/>
          <w:szCs w:val="22"/>
        </w:rPr>
        <w:t>C</w:t>
      </w:r>
      <w:r w:rsidR="0053169F">
        <w:rPr>
          <w:sz w:val="22"/>
          <w:szCs w:val="22"/>
        </w:rPr>
        <w:t>,</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sterowanie lokalne z blokadą przełącznika preselekcyjnego, przyciski i sygnalizacja</w:t>
      </w:r>
      <w:r w:rsidR="0053169F">
        <w:rPr>
          <w:sz w:val="22"/>
          <w:szCs w:val="22"/>
        </w:rPr>
        <w:t>,</w:t>
      </w:r>
      <w:r w:rsidRPr="005A400E">
        <w:rPr>
          <w:sz w:val="22"/>
          <w:szCs w:val="22"/>
        </w:rPr>
        <w:t xml:space="preserve"> </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programowalny typ krańcówek (momentowe lub drogowe)</w:t>
      </w:r>
      <w:r w:rsidR="0053169F">
        <w:rPr>
          <w:sz w:val="22"/>
          <w:szCs w:val="22"/>
        </w:rPr>
        <w:t>,</w:t>
      </w:r>
      <w:r w:rsidRPr="005A400E">
        <w:rPr>
          <w:sz w:val="22"/>
          <w:szCs w:val="22"/>
        </w:rPr>
        <w:t xml:space="preserve"> </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automatyczna korekcja faz</w:t>
      </w:r>
      <w:r w:rsidR="0053169F">
        <w:rPr>
          <w:sz w:val="22"/>
          <w:szCs w:val="22"/>
        </w:rPr>
        <w:t>,</w:t>
      </w:r>
      <w:r w:rsidRPr="005A400E">
        <w:rPr>
          <w:sz w:val="22"/>
          <w:szCs w:val="22"/>
        </w:rPr>
        <w:t xml:space="preserve"> </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wejścia sterujące dla różnych napięć (DC/AC)</w:t>
      </w:r>
      <w:r w:rsidR="0053169F">
        <w:rPr>
          <w:sz w:val="22"/>
          <w:szCs w:val="22"/>
        </w:rPr>
        <w:t>,</w:t>
      </w:r>
      <w:r w:rsidRPr="005A400E">
        <w:rPr>
          <w:sz w:val="22"/>
          <w:szCs w:val="22"/>
        </w:rPr>
        <w:t xml:space="preserve"> </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interfejsy systemów rozproszonych (Profibus, Modbus RTU, Interbus S)</w:t>
      </w:r>
      <w:r w:rsidR="0053169F">
        <w:rPr>
          <w:sz w:val="22"/>
          <w:szCs w:val="22"/>
        </w:rPr>
        <w:t>,</w:t>
      </w:r>
    </w:p>
    <w:p w:rsidR="0061303B" w:rsidRPr="005A400E" w:rsidRDefault="0061303B" w:rsidP="00B01AE2">
      <w:pPr>
        <w:pStyle w:val="NormalnyWeb"/>
        <w:numPr>
          <w:ilvl w:val="0"/>
          <w:numId w:val="147"/>
        </w:numPr>
        <w:spacing w:before="0" w:beforeAutospacing="0" w:after="0" w:afterAutospacing="0"/>
        <w:ind w:right="129" w:hanging="294"/>
        <w:rPr>
          <w:rFonts w:ascii="Times New Roman" w:hAnsi="Times New Roman" w:cs="Times New Roman"/>
          <w:color w:val="auto"/>
          <w:sz w:val="22"/>
          <w:szCs w:val="22"/>
        </w:rPr>
      </w:pPr>
      <w:r w:rsidRPr="005A400E">
        <w:rPr>
          <w:rFonts w:ascii="Times New Roman" w:hAnsi="Times New Roman" w:cs="Times New Roman"/>
          <w:color w:val="auto"/>
          <w:sz w:val="22"/>
          <w:szCs w:val="22"/>
        </w:rPr>
        <w:t>komendy (OTWÓRZ-STOP-ZAMKNIJ)</w:t>
      </w:r>
      <w:r w:rsidR="0053169F">
        <w:rPr>
          <w:rFonts w:ascii="Times New Roman" w:hAnsi="Times New Roman" w:cs="Times New Roman"/>
          <w:color w:val="auto"/>
          <w:sz w:val="22"/>
          <w:szCs w:val="22"/>
        </w:rPr>
        <w:t>,</w:t>
      </w:r>
      <w:r w:rsidRPr="005A400E">
        <w:rPr>
          <w:rFonts w:ascii="Times New Roman" w:hAnsi="Times New Roman" w:cs="Times New Roman"/>
          <w:color w:val="auto"/>
          <w:sz w:val="22"/>
          <w:szCs w:val="22"/>
        </w:rPr>
        <w:t xml:space="preserve"> </w:t>
      </w:r>
    </w:p>
    <w:p w:rsidR="0061303B"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sygnały (osiągnięcie pozycji krańcowej, osiągnięcie pozycji pośredniej, awaria -zbiorczy sygnał awarii, praca urządzenia, zadziałanie ochrony silnika, przekroczenie zadanego momentu, pozycja selektora wyboru sterowania -  LOKALNE lub ZDALNE, brak fazy, wskazanie położenia</w:t>
      </w:r>
      <w:r w:rsidR="0053169F">
        <w:rPr>
          <w:sz w:val="22"/>
          <w:szCs w:val="22"/>
        </w:rPr>
        <w:t>,</w:t>
      </w:r>
    </w:p>
    <w:p w:rsidR="00546E60" w:rsidRPr="005A400E" w:rsidRDefault="0061303B" w:rsidP="00B01AE2">
      <w:pPr>
        <w:widowControl/>
        <w:numPr>
          <w:ilvl w:val="0"/>
          <w:numId w:val="147"/>
        </w:numPr>
        <w:autoSpaceDE/>
        <w:autoSpaceDN/>
        <w:adjustRightInd/>
        <w:ind w:right="129" w:hanging="294"/>
        <w:jc w:val="both"/>
        <w:rPr>
          <w:sz w:val="22"/>
          <w:szCs w:val="22"/>
        </w:rPr>
      </w:pPr>
      <w:r w:rsidRPr="005A400E">
        <w:rPr>
          <w:sz w:val="22"/>
          <w:szCs w:val="22"/>
        </w:rPr>
        <w:t>stacja (program) nadzorujący pracę urządzeń</w:t>
      </w:r>
      <w:r w:rsidR="0053169F">
        <w:rPr>
          <w:sz w:val="22"/>
          <w:szCs w:val="22"/>
        </w:rPr>
        <w:t>.</w:t>
      </w:r>
    </w:p>
    <w:p w:rsidR="008308CD" w:rsidRPr="005A400E" w:rsidRDefault="0050320E" w:rsidP="00B01AE2">
      <w:pPr>
        <w:widowControl/>
        <w:autoSpaceDE/>
        <w:autoSpaceDN/>
        <w:adjustRightInd/>
        <w:spacing w:before="60"/>
        <w:ind w:right="130"/>
        <w:jc w:val="both"/>
        <w:rPr>
          <w:sz w:val="22"/>
          <w:szCs w:val="22"/>
        </w:rPr>
      </w:pPr>
      <w:r w:rsidRPr="005A400E">
        <w:t>Wskazane sygnały i stan pracy należy wizualizować na panelu operatorskim stacji.</w:t>
      </w:r>
    </w:p>
    <w:p w:rsidR="00A570B5" w:rsidRPr="005A400E" w:rsidRDefault="008308CD" w:rsidP="008308CD">
      <w:pPr>
        <w:pStyle w:val="Nagwek11"/>
      </w:pPr>
      <w:bookmarkStart w:id="484" w:name="_Toc512842926"/>
      <w:r w:rsidRPr="005A400E">
        <w:t>2.3.1.6</w:t>
      </w:r>
      <w:r w:rsidRPr="005A400E">
        <w:tab/>
        <w:t>Zawory zwrotne</w:t>
      </w:r>
      <w:bookmarkEnd w:id="484"/>
      <w:r w:rsidRPr="005A400E">
        <w:t xml:space="preserve"> </w:t>
      </w:r>
    </w:p>
    <w:p w:rsidR="00F674F0" w:rsidRPr="005A400E" w:rsidRDefault="00F674F0" w:rsidP="00546E60">
      <w:pPr>
        <w:pStyle w:val="Nagwek4"/>
        <w:tabs>
          <w:tab w:val="left" w:pos="708"/>
        </w:tabs>
        <w:spacing w:before="0"/>
        <w:rPr>
          <w:sz w:val="22"/>
          <w:szCs w:val="22"/>
        </w:rPr>
      </w:pPr>
      <w:r w:rsidRPr="005A400E">
        <w:rPr>
          <w:sz w:val="22"/>
          <w:szCs w:val="22"/>
        </w:rPr>
        <w:t>Zawory zwrotne kulowe DN32- 400 mm  na przewodach ciśnieniowych</w:t>
      </w:r>
    </w:p>
    <w:p w:rsidR="0007307E" w:rsidRPr="005A400E" w:rsidRDefault="0007307E" w:rsidP="0007307E">
      <w:pPr>
        <w:tabs>
          <w:tab w:val="left" w:pos="1440"/>
        </w:tabs>
        <w:rPr>
          <w:sz w:val="22"/>
          <w:szCs w:val="22"/>
        </w:rPr>
      </w:pPr>
      <w:r w:rsidRPr="005A400E">
        <w:rPr>
          <w:sz w:val="22"/>
          <w:szCs w:val="22"/>
        </w:rPr>
        <w:t>Przedmiotowe urządzenie musi charakteryzować się następującymi cechami:</w:t>
      </w:r>
    </w:p>
    <w:p w:rsidR="000B6044" w:rsidRPr="005A400E" w:rsidRDefault="0039243F" w:rsidP="00B01AE2">
      <w:pPr>
        <w:pStyle w:val="Wcicienormalne"/>
        <w:numPr>
          <w:ilvl w:val="2"/>
          <w:numId w:val="133"/>
        </w:numPr>
        <w:spacing w:before="60" w:after="0"/>
        <w:ind w:left="709" w:hanging="283"/>
        <w:rPr>
          <w:szCs w:val="22"/>
          <w:lang w:val="pl-PL"/>
        </w:rPr>
      </w:pPr>
      <w:r w:rsidRPr="005A400E">
        <w:rPr>
          <w:szCs w:val="22"/>
          <w:lang w:val="pl-PL"/>
        </w:rPr>
        <w:t>z</w:t>
      </w:r>
      <w:r w:rsidR="0061303B" w:rsidRPr="005A400E">
        <w:rPr>
          <w:szCs w:val="22"/>
          <w:lang w:val="pl-PL"/>
        </w:rPr>
        <w:t>awór zwrotny kulowy PN10</w:t>
      </w:r>
      <w:r w:rsidR="0053169F">
        <w:rPr>
          <w:szCs w:val="22"/>
          <w:lang w:val="pl-PL"/>
        </w:rPr>
        <w:t>,</w:t>
      </w:r>
      <w:r w:rsidR="0061303B" w:rsidRPr="005A400E">
        <w:rPr>
          <w:szCs w:val="22"/>
          <w:lang w:val="pl-PL"/>
        </w:rPr>
        <w:t xml:space="preserve"> </w:t>
      </w:r>
    </w:p>
    <w:p w:rsidR="0061303B" w:rsidRPr="005A400E" w:rsidRDefault="0039243F" w:rsidP="00B01AE2">
      <w:pPr>
        <w:pStyle w:val="Wcicienormalne"/>
        <w:numPr>
          <w:ilvl w:val="2"/>
          <w:numId w:val="133"/>
        </w:numPr>
        <w:spacing w:after="0"/>
        <w:ind w:left="709" w:hanging="283"/>
        <w:rPr>
          <w:szCs w:val="22"/>
          <w:lang w:val="pl-PL"/>
        </w:rPr>
      </w:pPr>
      <w:r w:rsidRPr="005A400E">
        <w:rPr>
          <w:szCs w:val="22"/>
          <w:lang w:val="pl-PL"/>
        </w:rPr>
        <w:t>k</w:t>
      </w:r>
      <w:r w:rsidR="0061303B" w:rsidRPr="005A400E">
        <w:rPr>
          <w:szCs w:val="22"/>
          <w:lang w:val="pl-PL"/>
        </w:rPr>
        <w:t>orpus –żeliwo sferoidalne GGG 40</w:t>
      </w:r>
      <w:r w:rsidR="0053169F">
        <w:rPr>
          <w:szCs w:val="22"/>
          <w:lang w:val="pl-PL"/>
        </w:rPr>
        <w:t>,</w:t>
      </w:r>
      <w:r w:rsidR="0061303B" w:rsidRPr="005A400E">
        <w:rPr>
          <w:szCs w:val="22"/>
          <w:lang w:val="pl-PL"/>
        </w:rPr>
        <w:t xml:space="preserve"> </w:t>
      </w:r>
    </w:p>
    <w:p w:rsidR="0061303B" w:rsidRPr="005A400E" w:rsidRDefault="0039243F" w:rsidP="00B01AE2">
      <w:pPr>
        <w:pStyle w:val="Wcicienormalne"/>
        <w:numPr>
          <w:ilvl w:val="2"/>
          <w:numId w:val="133"/>
        </w:numPr>
        <w:spacing w:after="0"/>
        <w:ind w:left="709" w:hanging="283"/>
        <w:rPr>
          <w:szCs w:val="22"/>
          <w:lang w:val="pl-PL"/>
        </w:rPr>
      </w:pPr>
      <w:r w:rsidRPr="005A400E">
        <w:rPr>
          <w:szCs w:val="22"/>
          <w:lang w:val="pl-PL"/>
        </w:rPr>
        <w:t>p</w:t>
      </w:r>
      <w:r w:rsidR="0061303B" w:rsidRPr="005A400E">
        <w:rPr>
          <w:szCs w:val="22"/>
          <w:lang w:val="pl-PL"/>
        </w:rPr>
        <w:t>owłoka farby epoksydowej wg DIN 30677</w:t>
      </w:r>
      <w:r w:rsidR="0053169F">
        <w:rPr>
          <w:szCs w:val="22"/>
          <w:lang w:val="pl-PL"/>
        </w:rPr>
        <w:t>,</w:t>
      </w:r>
    </w:p>
    <w:p w:rsidR="0061303B" w:rsidRPr="005A400E" w:rsidRDefault="0039243F" w:rsidP="00B01AE2">
      <w:pPr>
        <w:pStyle w:val="Wcicienormalne"/>
        <w:numPr>
          <w:ilvl w:val="2"/>
          <w:numId w:val="133"/>
        </w:numPr>
        <w:spacing w:after="0"/>
        <w:ind w:left="709" w:hanging="283"/>
        <w:rPr>
          <w:szCs w:val="22"/>
          <w:lang w:val="pl-PL"/>
        </w:rPr>
      </w:pPr>
      <w:r w:rsidRPr="005A400E">
        <w:rPr>
          <w:szCs w:val="22"/>
          <w:lang w:val="pl-PL"/>
        </w:rPr>
        <w:t>k</w:t>
      </w:r>
      <w:r w:rsidR="000B6044" w:rsidRPr="005A400E">
        <w:rPr>
          <w:szCs w:val="22"/>
          <w:lang w:val="pl-PL"/>
        </w:rPr>
        <w:t xml:space="preserve">ula </w:t>
      </w:r>
      <w:r w:rsidR="0061303B" w:rsidRPr="005A400E">
        <w:rPr>
          <w:szCs w:val="22"/>
          <w:lang w:val="pl-PL"/>
        </w:rPr>
        <w:t xml:space="preserve">: DN 32-100 aluminium pokryte gumą NBR, </w:t>
      </w:r>
    </w:p>
    <w:p w:rsidR="0061303B" w:rsidRPr="005A400E" w:rsidRDefault="0061303B" w:rsidP="0053169F">
      <w:pPr>
        <w:pStyle w:val="Wcicienormalne"/>
        <w:numPr>
          <w:ilvl w:val="3"/>
          <w:numId w:val="148"/>
        </w:numPr>
        <w:tabs>
          <w:tab w:val="clear" w:pos="1008"/>
          <w:tab w:val="left" w:pos="709"/>
        </w:tabs>
        <w:spacing w:after="0"/>
        <w:ind w:hanging="2454"/>
        <w:rPr>
          <w:szCs w:val="22"/>
          <w:lang w:val="pl-PL"/>
        </w:rPr>
      </w:pPr>
      <w:r w:rsidRPr="005A400E">
        <w:rPr>
          <w:szCs w:val="22"/>
          <w:lang w:val="pl-PL"/>
        </w:rPr>
        <w:t>DN 125-400 Żeliwo szare GG25 pokryte gumą NBR</w:t>
      </w:r>
      <w:r w:rsidR="0053169F">
        <w:rPr>
          <w:szCs w:val="22"/>
          <w:lang w:val="pl-PL"/>
        </w:rPr>
        <w:t>,</w:t>
      </w:r>
    </w:p>
    <w:p w:rsidR="0061303B" w:rsidRPr="005A400E" w:rsidRDefault="0039243F" w:rsidP="00B01AE2">
      <w:pPr>
        <w:pStyle w:val="Wcicienormalne"/>
        <w:numPr>
          <w:ilvl w:val="2"/>
          <w:numId w:val="133"/>
        </w:numPr>
        <w:spacing w:after="0"/>
        <w:ind w:left="709" w:hanging="283"/>
        <w:rPr>
          <w:szCs w:val="22"/>
          <w:lang w:val="pl-PL"/>
        </w:rPr>
      </w:pPr>
      <w:r w:rsidRPr="005A400E">
        <w:rPr>
          <w:szCs w:val="22"/>
          <w:lang w:val="pl-PL"/>
        </w:rPr>
        <w:t>u</w:t>
      </w:r>
      <w:r w:rsidR="0061303B" w:rsidRPr="005A400E">
        <w:rPr>
          <w:szCs w:val="22"/>
          <w:lang w:val="pl-PL"/>
        </w:rPr>
        <w:t>szczelka pokrywy z gumy NBR</w:t>
      </w:r>
      <w:r w:rsidR="0053169F">
        <w:rPr>
          <w:szCs w:val="22"/>
          <w:lang w:val="pl-PL"/>
        </w:rPr>
        <w:t>,</w:t>
      </w:r>
    </w:p>
    <w:p w:rsidR="0061303B" w:rsidRPr="005A400E" w:rsidRDefault="0039243F" w:rsidP="00B01AE2">
      <w:pPr>
        <w:pStyle w:val="Wcicienormalne"/>
        <w:numPr>
          <w:ilvl w:val="2"/>
          <w:numId w:val="133"/>
        </w:numPr>
        <w:spacing w:after="0"/>
        <w:ind w:left="709" w:hanging="283"/>
        <w:rPr>
          <w:szCs w:val="22"/>
          <w:lang w:val="pl-PL"/>
        </w:rPr>
      </w:pPr>
      <w:r w:rsidRPr="005A400E">
        <w:rPr>
          <w:szCs w:val="22"/>
          <w:lang w:val="pl-PL"/>
        </w:rPr>
        <w:t>ś</w:t>
      </w:r>
      <w:r w:rsidR="0061303B" w:rsidRPr="005A400E">
        <w:rPr>
          <w:szCs w:val="22"/>
          <w:lang w:val="pl-PL"/>
        </w:rPr>
        <w:t xml:space="preserve">ruby </w:t>
      </w:r>
      <w:r w:rsidR="00B01AE2">
        <w:rPr>
          <w:szCs w:val="22"/>
          <w:lang w:val="pl-PL"/>
        </w:rPr>
        <w:t xml:space="preserve"> i nakrętki stal nierdzewna A2</w:t>
      </w:r>
      <w:r w:rsidR="0053169F">
        <w:rPr>
          <w:szCs w:val="22"/>
          <w:lang w:val="pl-PL"/>
        </w:rPr>
        <w:t>.</w:t>
      </w:r>
    </w:p>
    <w:p w:rsidR="00B73BF4" w:rsidRPr="005A400E" w:rsidRDefault="000C7811" w:rsidP="00C65479">
      <w:pPr>
        <w:pStyle w:val="Nagwek11"/>
      </w:pPr>
      <w:bookmarkStart w:id="485" w:name="_Toc180206492"/>
      <w:bookmarkStart w:id="486" w:name="_Toc493743642"/>
      <w:bookmarkStart w:id="487" w:name="_Toc512842927"/>
      <w:r w:rsidRPr="005A400E">
        <w:t>2.3.1.</w:t>
      </w:r>
      <w:r w:rsidR="0039243F" w:rsidRPr="005A400E">
        <w:t>7</w:t>
      </w:r>
      <w:r w:rsidRPr="005A400E">
        <w:t xml:space="preserve"> </w:t>
      </w:r>
      <w:r w:rsidR="00B73BF4" w:rsidRPr="005A400E">
        <w:t>Zawory napowietrzająco-odpowietrzające</w:t>
      </w:r>
      <w:bookmarkEnd w:id="485"/>
      <w:bookmarkEnd w:id="486"/>
      <w:bookmarkEnd w:id="487"/>
    </w:p>
    <w:p w:rsidR="00E26471" w:rsidRPr="005A400E" w:rsidRDefault="00E26471" w:rsidP="00E26471">
      <w:pPr>
        <w:tabs>
          <w:tab w:val="left" w:pos="1440"/>
        </w:tabs>
        <w:rPr>
          <w:sz w:val="22"/>
          <w:szCs w:val="22"/>
        </w:rPr>
      </w:pPr>
      <w:r w:rsidRPr="005A400E">
        <w:rPr>
          <w:sz w:val="22"/>
          <w:szCs w:val="22"/>
        </w:rPr>
        <w:t>Przedmiotowe urządzenie musi charakteryzować się następującymi cechami:</w:t>
      </w:r>
    </w:p>
    <w:p w:rsidR="00B73BF4" w:rsidRPr="005A400E" w:rsidRDefault="00B73BF4" w:rsidP="00B01AE2">
      <w:pPr>
        <w:pStyle w:val="Default"/>
        <w:numPr>
          <w:ilvl w:val="0"/>
          <w:numId w:val="61"/>
        </w:numPr>
        <w:adjustRightInd/>
        <w:spacing w:before="60"/>
        <w:ind w:left="714" w:hanging="288"/>
        <w:jc w:val="both"/>
        <w:rPr>
          <w:color w:val="auto"/>
          <w:sz w:val="22"/>
          <w:szCs w:val="22"/>
        </w:rPr>
      </w:pPr>
      <w:r w:rsidRPr="005A400E">
        <w:rPr>
          <w:color w:val="auto"/>
        </w:rPr>
        <w:t>klasa PN-10,</w:t>
      </w:r>
    </w:p>
    <w:p w:rsidR="00B73BF4" w:rsidRPr="005A400E" w:rsidRDefault="00B73BF4" w:rsidP="00B01AE2">
      <w:pPr>
        <w:numPr>
          <w:ilvl w:val="0"/>
          <w:numId w:val="65"/>
        </w:numPr>
        <w:ind w:hanging="288"/>
        <w:jc w:val="both"/>
        <w:rPr>
          <w:sz w:val="22"/>
          <w:szCs w:val="22"/>
        </w:rPr>
      </w:pPr>
      <w:r w:rsidRPr="005A400E">
        <w:rPr>
          <w:sz w:val="22"/>
          <w:szCs w:val="22"/>
        </w:rPr>
        <w:t>korpus wykonany z żeliwa szarego zabezpieczony antykorozyjnie farbą epoksydową naniesioną metodą elektrostatyczną zgodnie z normą DIN 30677 (grubość powłoki ochronnej min. 250 µm), odporność na przebicie metodą iskrową 3000V, przyczepność powłoki 12 N/mm2; emaliowany lub ze stali nierdzewnej,</w:t>
      </w:r>
    </w:p>
    <w:p w:rsidR="00B73BF4" w:rsidRPr="005A400E" w:rsidRDefault="00B73BF4" w:rsidP="00B01AE2">
      <w:pPr>
        <w:numPr>
          <w:ilvl w:val="0"/>
          <w:numId w:val="65"/>
        </w:numPr>
        <w:spacing w:after="120"/>
        <w:ind w:left="714" w:hanging="288"/>
        <w:jc w:val="both"/>
        <w:rPr>
          <w:sz w:val="22"/>
          <w:szCs w:val="22"/>
        </w:rPr>
      </w:pPr>
      <w:r w:rsidRPr="005A400E">
        <w:rPr>
          <w:sz w:val="22"/>
          <w:szCs w:val="22"/>
        </w:rPr>
        <w:t>materiały konstrukcyjne zaworu wykonane z materiałów odpornych na korozję (np. żywica POM, stal nierdzewna, brąz, mosiądz, itp.).</w:t>
      </w:r>
    </w:p>
    <w:p w:rsidR="00EA3678" w:rsidRPr="005A400E" w:rsidRDefault="00EA3678" w:rsidP="00EA3678">
      <w:pPr>
        <w:pStyle w:val="Nagwek11"/>
      </w:pPr>
      <w:bookmarkStart w:id="488" w:name="_Toc512842928"/>
      <w:r w:rsidRPr="005A400E">
        <w:t>2.3.1.</w:t>
      </w:r>
      <w:r w:rsidR="0039243F" w:rsidRPr="005A400E">
        <w:t>8</w:t>
      </w:r>
      <w:r w:rsidRPr="005A400E">
        <w:t xml:space="preserve"> </w:t>
      </w:r>
      <w:r w:rsidR="00CA6398" w:rsidRPr="005A400E">
        <w:t>Zasuwy nożowe</w:t>
      </w:r>
      <w:bookmarkEnd w:id="488"/>
    </w:p>
    <w:p w:rsidR="00E26471" w:rsidRPr="005A400E" w:rsidRDefault="00E26471" w:rsidP="00E26471">
      <w:pPr>
        <w:tabs>
          <w:tab w:val="left" w:pos="1440"/>
        </w:tabs>
        <w:rPr>
          <w:sz w:val="22"/>
          <w:szCs w:val="22"/>
        </w:rPr>
      </w:pPr>
      <w:r w:rsidRPr="005A400E">
        <w:rPr>
          <w:sz w:val="22"/>
          <w:szCs w:val="22"/>
        </w:rPr>
        <w:t>Przedmiotowe urządzenie musi charakteryzować się następującymi cechami:</w:t>
      </w:r>
    </w:p>
    <w:p w:rsidR="00CA6398" w:rsidRPr="005A400E" w:rsidRDefault="00CA6398" w:rsidP="00B01AE2">
      <w:pPr>
        <w:pStyle w:val="Default"/>
        <w:numPr>
          <w:ilvl w:val="0"/>
          <w:numId w:val="61"/>
        </w:numPr>
        <w:adjustRightInd/>
        <w:spacing w:before="60"/>
        <w:ind w:left="714" w:hanging="289"/>
        <w:jc w:val="both"/>
        <w:rPr>
          <w:color w:val="auto"/>
          <w:sz w:val="22"/>
          <w:szCs w:val="22"/>
        </w:rPr>
      </w:pPr>
      <w:r w:rsidRPr="005A400E">
        <w:rPr>
          <w:color w:val="auto"/>
        </w:rPr>
        <w:t>klasa PN-10,</w:t>
      </w:r>
    </w:p>
    <w:p w:rsidR="00CA6398" w:rsidRPr="005A400E" w:rsidRDefault="00CA6398" w:rsidP="00B01AE2">
      <w:pPr>
        <w:numPr>
          <w:ilvl w:val="0"/>
          <w:numId w:val="65"/>
        </w:numPr>
        <w:ind w:hanging="294"/>
        <w:jc w:val="both"/>
        <w:rPr>
          <w:sz w:val="22"/>
          <w:szCs w:val="22"/>
        </w:rPr>
      </w:pPr>
      <w:r w:rsidRPr="005A400E">
        <w:rPr>
          <w:sz w:val="22"/>
          <w:szCs w:val="22"/>
        </w:rPr>
        <w:t>korpus wykonany z żeliwa szarego zabezpieczony antykorozyjnie farbą epoksydową naniesioną metodą elektrostatyczną zgodnie z normą DIN 30677 (grubość powłoki ochronnej min. 250 µm), odporność na przebicie metodą iskrową 3000V, przyczepność powłoki 12 N/mm2; emaliowany lub ze stali nierdzewnej,</w:t>
      </w:r>
    </w:p>
    <w:p w:rsidR="00CA6398" w:rsidRPr="005A400E" w:rsidRDefault="00CA6398" w:rsidP="00B01AE2">
      <w:pPr>
        <w:numPr>
          <w:ilvl w:val="0"/>
          <w:numId w:val="65"/>
        </w:numPr>
        <w:ind w:left="714" w:hanging="294"/>
        <w:jc w:val="both"/>
        <w:rPr>
          <w:sz w:val="22"/>
          <w:szCs w:val="22"/>
        </w:rPr>
      </w:pPr>
      <w:r w:rsidRPr="005A400E">
        <w:rPr>
          <w:sz w:val="22"/>
          <w:szCs w:val="22"/>
        </w:rPr>
        <w:t>płyta odcinająca, wrzeciono i kolumna oraz śruby - wykonanie ze stali nierdzewnej,</w:t>
      </w:r>
    </w:p>
    <w:p w:rsidR="00CA6398" w:rsidRPr="005A400E" w:rsidRDefault="00CA6398" w:rsidP="00B01AE2">
      <w:pPr>
        <w:numPr>
          <w:ilvl w:val="0"/>
          <w:numId w:val="65"/>
        </w:numPr>
        <w:ind w:left="714" w:hanging="294"/>
        <w:jc w:val="both"/>
        <w:rPr>
          <w:sz w:val="22"/>
          <w:szCs w:val="22"/>
        </w:rPr>
      </w:pPr>
      <w:r w:rsidRPr="005A400E">
        <w:rPr>
          <w:sz w:val="22"/>
          <w:szCs w:val="22"/>
        </w:rPr>
        <w:t>nakrętka wrzeciona z brązu,</w:t>
      </w:r>
    </w:p>
    <w:p w:rsidR="00CA6398" w:rsidRPr="005A400E" w:rsidRDefault="00CA6398" w:rsidP="00B01AE2">
      <w:pPr>
        <w:numPr>
          <w:ilvl w:val="0"/>
          <w:numId w:val="65"/>
        </w:numPr>
        <w:ind w:left="714" w:hanging="294"/>
        <w:jc w:val="both"/>
        <w:rPr>
          <w:sz w:val="22"/>
          <w:szCs w:val="22"/>
        </w:rPr>
      </w:pPr>
      <w:r w:rsidRPr="005A400E">
        <w:rPr>
          <w:sz w:val="22"/>
          <w:szCs w:val="22"/>
        </w:rPr>
        <w:t>uszczelka poprzeczna i uszczelka typu U – elastomer</w:t>
      </w:r>
      <w:r w:rsidR="0053169F">
        <w:rPr>
          <w:sz w:val="22"/>
          <w:szCs w:val="22"/>
        </w:rPr>
        <w:t>.</w:t>
      </w:r>
    </w:p>
    <w:p w:rsidR="00CA6398" w:rsidRPr="005A400E" w:rsidRDefault="00CA6398" w:rsidP="00CA6398">
      <w:pPr>
        <w:pStyle w:val="Nagwek11"/>
      </w:pPr>
      <w:bookmarkStart w:id="489" w:name="_Toc512842929"/>
      <w:r w:rsidRPr="005A400E">
        <w:t>2.3.1.</w:t>
      </w:r>
      <w:r w:rsidR="0039243F" w:rsidRPr="005A400E">
        <w:t>9</w:t>
      </w:r>
      <w:r w:rsidR="00FE7982" w:rsidRPr="005A400E">
        <w:t xml:space="preserve"> </w:t>
      </w:r>
      <w:r w:rsidRPr="005A400E">
        <w:t xml:space="preserve"> Zawory zwrotne</w:t>
      </w:r>
      <w:r w:rsidR="00FE7982" w:rsidRPr="005A400E">
        <w:t xml:space="preserve"> kolanowe</w:t>
      </w:r>
      <w:bookmarkEnd w:id="489"/>
    </w:p>
    <w:p w:rsidR="00E26471" w:rsidRPr="005A400E" w:rsidRDefault="00E26471" w:rsidP="00E26471">
      <w:pPr>
        <w:tabs>
          <w:tab w:val="left" w:pos="1440"/>
        </w:tabs>
        <w:rPr>
          <w:sz w:val="22"/>
          <w:szCs w:val="22"/>
        </w:rPr>
      </w:pPr>
      <w:r w:rsidRPr="005A400E">
        <w:rPr>
          <w:sz w:val="22"/>
          <w:szCs w:val="22"/>
        </w:rPr>
        <w:t>Przedmiotowe urządzenie musi charakteryzować się następującymi cechami:</w:t>
      </w:r>
    </w:p>
    <w:p w:rsidR="00FE7982" w:rsidRPr="005A400E" w:rsidRDefault="00FE7982" w:rsidP="00B01AE2">
      <w:pPr>
        <w:pStyle w:val="Akapitzlist"/>
        <w:numPr>
          <w:ilvl w:val="0"/>
          <w:numId w:val="128"/>
        </w:numPr>
        <w:spacing w:before="60" w:after="0"/>
        <w:ind w:left="709" w:hanging="284"/>
        <w:rPr>
          <w:rFonts w:ascii="Times New Roman" w:hAnsi="Times New Roman"/>
        </w:rPr>
      </w:pPr>
      <w:r w:rsidRPr="005A400E">
        <w:rPr>
          <w:rFonts w:ascii="Times New Roman" w:hAnsi="Times New Roman"/>
        </w:rPr>
        <w:t>korpus -  żeliwo szare, GJL-250 (dla DN32 - DN100);   żeliwo sferoidalne, GJS-400 (dla DN150 - DN300)</w:t>
      </w:r>
      <w:r w:rsidR="0053169F">
        <w:rPr>
          <w:rFonts w:ascii="Times New Roman" w:hAnsi="Times New Roman"/>
        </w:rPr>
        <w:t>,</w:t>
      </w:r>
    </w:p>
    <w:p w:rsidR="00FE7982" w:rsidRPr="005A400E" w:rsidRDefault="00FE7982" w:rsidP="000324F1">
      <w:pPr>
        <w:pStyle w:val="Akapitzlist"/>
        <w:numPr>
          <w:ilvl w:val="0"/>
          <w:numId w:val="128"/>
        </w:numPr>
        <w:spacing w:after="0"/>
        <w:ind w:left="709" w:hanging="283"/>
        <w:rPr>
          <w:rFonts w:ascii="Times New Roman" w:hAnsi="Times New Roman"/>
        </w:rPr>
      </w:pPr>
      <w:r w:rsidRPr="005A400E">
        <w:rPr>
          <w:rFonts w:ascii="Times New Roman" w:hAnsi="Times New Roman"/>
        </w:rPr>
        <w:t>pokrywa - żeliwo szare, GJL-250 (dla DN32 - DN100);  żeliwo sferoidalne, GJS-400 (dla DN150 - DN300)</w:t>
      </w:r>
      <w:r w:rsidR="0053169F">
        <w:rPr>
          <w:rFonts w:ascii="Times New Roman" w:hAnsi="Times New Roman"/>
        </w:rPr>
        <w:t>,</w:t>
      </w:r>
    </w:p>
    <w:p w:rsidR="00FE7982" w:rsidRPr="005A400E" w:rsidRDefault="00FE7982" w:rsidP="000324F1">
      <w:pPr>
        <w:pStyle w:val="Akapitzlist"/>
        <w:numPr>
          <w:ilvl w:val="0"/>
          <w:numId w:val="128"/>
        </w:numPr>
        <w:spacing w:after="0"/>
        <w:ind w:left="709" w:hanging="283"/>
        <w:rPr>
          <w:rFonts w:ascii="Times New Roman" w:hAnsi="Times New Roman"/>
        </w:rPr>
      </w:pPr>
      <w:r w:rsidRPr="005A400E">
        <w:rPr>
          <w:rFonts w:ascii="Times New Roman" w:hAnsi="Times New Roman"/>
        </w:rPr>
        <w:t>kula - Guma NBR / EPDM</w:t>
      </w:r>
      <w:r w:rsidR="0053169F">
        <w:rPr>
          <w:rFonts w:ascii="Times New Roman" w:hAnsi="Times New Roman"/>
        </w:rPr>
        <w:t>,</w:t>
      </w:r>
    </w:p>
    <w:p w:rsidR="00FE7982" w:rsidRPr="005A400E" w:rsidRDefault="00FE7982" w:rsidP="000324F1">
      <w:pPr>
        <w:pStyle w:val="Akapitzlist"/>
        <w:numPr>
          <w:ilvl w:val="0"/>
          <w:numId w:val="128"/>
        </w:numPr>
        <w:spacing w:after="0"/>
        <w:ind w:left="709" w:hanging="283"/>
        <w:rPr>
          <w:rFonts w:ascii="Times New Roman" w:hAnsi="Times New Roman"/>
        </w:rPr>
      </w:pPr>
      <w:r w:rsidRPr="005A400E">
        <w:rPr>
          <w:rFonts w:ascii="Times New Roman" w:hAnsi="Times New Roman"/>
        </w:rPr>
        <w:t>uszczelka – guma NBR / EPDM</w:t>
      </w:r>
      <w:r w:rsidR="0053169F">
        <w:rPr>
          <w:rFonts w:ascii="Times New Roman" w:hAnsi="Times New Roman"/>
        </w:rPr>
        <w:t>.</w:t>
      </w:r>
    </w:p>
    <w:p w:rsidR="00FE7982" w:rsidRPr="005A400E" w:rsidRDefault="00FE7982" w:rsidP="00FE7982">
      <w:pPr>
        <w:pStyle w:val="Nagwek11"/>
      </w:pPr>
      <w:bookmarkStart w:id="490" w:name="_Toc512842930"/>
      <w:r w:rsidRPr="005A400E">
        <w:t>2.3.1.</w:t>
      </w:r>
      <w:r w:rsidR="0039243F" w:rsidRPr="005A400E">
        <w:t>10</w:t>
      </w:r>
      <w:r w:rsidRPr="005A400E">
        <w:t xml:space="preserve"> Hydranty</w:t>
      </w:r>
      <w:bookmarkEnd w:id="490"/>
    </w:p>
    <w:p w:rsidR="00E26471" w:rsidRPr="005A400E" w:rsidRDefault="00E26471" w:rsidP="00E26471">
      <w:pPr>
        <w:tabs>
          <w:tab w:val="left" w:pos="1440"/>
        </w:tabs>
        <w:rPr>
          <w:sz w:val="22"/>
          <w:szCs w:val="22"/>
        </w:rPr>
      </w:pPr>
      <w:r w:rsidRPr="005A400E">
        <w:rPr>
          <w:sz w:val="22"/>
          <w:szCs w:val="22"/>
        </w:rPr>
        <w:t>Przedmiotowe urządzenie musi charakteryzować się następującymi cechami:</w:t>
      </w:r>
    </w:p>
    <w:p w:rsidR="00FE7982" w:rsidRPr="005A400E" w:rsidRDefault="00FE7982" w:rsidP="0053169F">
      <w:pPr>
        <w:widowControl/>
        <w:numPr>
          <w:ilvl w:val="0"/>
          <w:numId w:val="129"/>
        </w:numPr>
        <w:tabs>
          <w:tab w:val="clear" w:pos="1440"/>
          <w:tab w:val="num" w:pos="709"/>
        </w:tabs>
        <w:autoSpaceDE/>
        <w:autoSpaceDN/>
        <w:adjustRightInd/>
        <w:spacing w:before="60"/>
        <w:ind w:left="709" w:hanging="284"/>
        <w:jc w:val="both"/>
        <w:rPr>
          <w:sz w:val="22"/>
          <w:szCs w:val="22"/>
        </w:rPr>
      </w:pPr>
      <w:r w:rsidRPr="005A400E">
        <w:rPr>
          <w:sz w:val="22"/>
          <w:szCs w:val="22"/>
        </w:rPr>
        <w:t>hydrant nadziemny</w:t>
      </w:r>
      <w:r w:rsidR="0053683F" w:rsidRPr="005A400E">
        <w:rPr>
          <w:sz w:val="22"/>
          <w:szCs w:val="22"/>
        </w:rPr>
        <w:t xml:space="preserve"> lub</w:t>
      </w:r>
      <w:r w:rsidRPr="005A400E">
        <w:rPr>
          <w:sz w:val="22"/>
          <w:szCs w:val="22"/>
        </w:rPr>
        <w:t xml:space="preserve"> </w:t>
      </w:r>
      <w:r w:rsidR="0053683F" w:rsidRPr="005A400E">
        <w:rPr>
          <w:sz w:val="22"/>
          <w:szCs w:val="22"/>
        </w:rPr>
        <w:t>podziemny (w zależności od lokalizacji) DN 80, z podwójnym zamknięciem,</w:t>
      </w:r>
    </w:p>
    <w:p w:rsidR="00FE7982" w:rsidRPr="005A400E" w:rsidRDefault="00FE7982" w:rsidP="000324F1">
      <w:pPr>
        <w:widowControl/>
        <w:numPr>
          <w:ilvl w:val="0"/>
          <w:numId w:val="129"/>
        </w:numPr>
        <w:tabs>
          <w:tab w:val="clear" w:pos="1440"/>
          <w:tab w:val="num" w:pos="709"/>
        </w:tabs>
        <w:autoSpaceDE/>
        <w:autoSpaceDN/>
        <w:adjustRightInd/>
        <w:ind w:left="709" w:hanging="283"/>
        <w:jc w:val="both"/>
        <w:rPr>
          <w:sz w:val="22"/>
          <w:szCs w:val="22"/>
        </w:rPr>
      </w:pPr>
      <w:r w:rsidRPr="005A400E">
        <w:rPr>
          <w:sz w:val="22"/>
          <w:szCs w:val="22"/>
        </w:rPr>
        <w:t>wszystkie elementy wewnętrzne i zewnętrzne poza uszczelnieniami, grzybem i kulą wykonane z żeliwa sferoidalnego EN-GJS-400-15 lub EN-GJS-500-7 wg PN-EN 1563:2000 lub/i stali nierdzewnej wg PN-EN 10088 -1:2007; dopuszcza się wykonanie pewnych elementów jak np.: nakrętka trzpienia, nasada boczna itp. z mosiądzu, brązu lub aluminium; wrzeciono ze stali nierdzewnej, element zamykający wykonany z żeliwa sferoidalnego min. EN-GJS-400-15 i pokryty powłoka z elasto</w:t>
      </w:r>
      <w:r w:rsidR="00546E60" w:rsidRPr="005A400E">
        <w:rPr>
          <w:sz w:val="22"/>
          <w:szCs w:val="22"/>
        </w:rPr>
        <w:t xml:space="preserve">meru dopuszczonego do kontaktu </w:t>
      </w:r>
      <w:r w:rsidRPr="005A400E">
        <w:rPr>
          <w:sz w:val="22"/>
          <w:szCs w:val="22"/>
        </w:rPr>
        <w:t>z wodą pitną; kostka górna (nasadka wrzeciona) wykonana z żeliwa sferoidalnego min. EN-GJS-400-15,</w:t>
      </w:r>
    </w:p>
    <w:p w:rsidR="00FE7982" w:rsidRPr="005A400E" w:rsidRDefault="00FE7982" w:rsidP="000324F1">
      <w:pPr>
        <w:widowControl/>
        <w:numPr>
          <w:ilvl w:val="0"/>
          <w:numId w:val="129"/>
        </w:numPr>
        <w:tabs>
          <w:tab w:val="clear" w:pos="1440"/>
          <w:tab w:val="num" w:pos="709"/>
        </w:tabs>
        <w:autoSpaceDE/>
        <w:autoSpaceDN/>
        <w:adjustRightInd/>
        <w:ind w:left="709" w:hanging="283"/>
        <w:jc w:val="both"/>
        <w:rPr>
          <w:sz w:val="22"/>
          <w:szCs w:val="22"/>
        </w:rPr>
      </w:pPr>
      <w:r w:rsidRPr="005A400E">
        <w:rPr>
          <w:sz w:val="22"/>
          <w:szCs w:val="22"/>
        </w:rPr>
        <w:t>wszystkie odkryte elementy żeliwne zabezpieczone antykorozyjnie farba epoksydowa naniesiona metoda elektrostatyczna zgodnie z norma DIN 30677 (grubość powłoki ochronnej min. 250 μm), odporność na przebicie metoda iskrowa 3000V, przyczepność powłoki 12 N/mm</w:t>
      </w:r>
      <w:r w:rsidRPr="0053169F">
        <w:rPr>
          <w:sz w:val="22"/>
          <w:szCs w:val="22"/>
          <w:vertAlign w:val="superscript"/>
        </w:rPr>
        <w:t>2</w:t>
      </w:r>
      <w:r w:rsidR="0053169F">
        <w:rPr>
          <w:sz w:val="22"/>
          <w:szCs w:val="22"/>
        </w:rPr>
        <w:t>,</w:t>
      </w:r>
    </w:p>
    <w:p w:rsidR="00FE7982" w:rsidRPr="005A400E" w:rsidRDefault="00FE7982" w:rsidP="000324F1">
      <w:pPr>
        <w:widowControl/>
        <w:numPr>
          <w:ilvl w:val="0"/>
          <w:numId w:val="129"/>
        </w:numPr>
        <w:tabs>
          <w:tab w:val="clear" w:pos="1440"/>
          <w:tab w:val="num" w:pos="709"/>
        </w:tabs>
        <w:autoSpaceDE/>
        <w:autoSpaceDN/>
        <w:adjustRightInd/>
        <w:ind w:left="709" w:hanging="283"/>
        <w:jc w:val="both"/>
        <w:rPr>
          <w:sz w:val="22"/>
          <w:szCs w:val="22"/>
        </w:rPr>
      </w:pPr>
      <w:r w:rsidRPr="005A400E">
        <w:rPr>
          <w:sz w:val="22"/>
          <w:szCs w:val="22"/>
        </w:rPr>
        <w:t>całkowite odwodnienie Hp w stanie zamkniętym,</w:t>
      </w:r>
    </w:p>
    <w:p w:rsidR="00FE7982" w:rsidRPr="005A400E" w:rsidRDefault="00FE7982" w:rsidP="000324F1">
      <w:pPr>
        <w:widowControl/>
        <w:numPr>
          <w:ilvl w:val="0"/>
          <w:numId w:val="129"/>
        </w:numPr>
        <w:tabs>
          <w:tab w:val="clear" w:pos="1440"/>
          <w:tab w:val="num" w:pos="709"/>
        </w:tabs>
        <w:autoSpaceDE/>
        <w:autoSpaceDN/>
        <w:adjustRightInd/>
        <w:ind w:left="709" w:hanging="283"/>
        <w:jc w:val="both"/>
        <w:rPr>
          <w:sz w:val="22"/>
          <w:szCs w:val="22"/>
        </w:rPr>
      </w:pPr>
      <w:r w:rsidRPr="005A400E">
        <w:rPr>
          <w:sz w:val="22"/>
          <w:szCs w:val="22"/>
        </w:rPr>
        <w:t>przesłona odwadniacza wykonana z tworzywa sztucznego,</w:t>
      </w:r>
    </w:p>
    <w:p w:rsidR="00FE7982" w:rsidRPr="005A400E" w:rsidRDefault="00FE7982" w:rsidP="000324F1">
      <w:pPr>
        <w:widowControl/>
        <w:numPr>
          <w:ilvl w:val="0"/>
          <w:numId w:val="129"/>
        </w:numPr>
        <w:tabs>
          <w:tab w:val="clear" w:pos="1440"/>
          <w:tab w:val="num" w:pos="709"/>
        </w:tabs>
        <w:autoSpaceDE/>
        <w:autoSpaceDN/>
        <w:adjustRightInd/>
        <w:ind w:left="709" w:hanging="283"/>
        <w:jc w:val="both"/>
        <w:rPr>
          <w:sz w:val="22"/>
          <w:szCs w:val="22"/>
        </w:rPr>
      </w:pPr>
      <w:r w:rsidRPr="005A400E">
        <w:rPr>
          <w:sz w:val="22"/>
          <w:szCs w:val="22"/>
        </w:rPr>
        <w:t>hydrant ma posiadać zabezpieczenie przed zanieczyszczeniem tzw. deflektor zanieczyszczeń wykonany z elastomeru,</w:t>
      </w:r>
    </w:p>
    <w:p w:rsidR="00FE7982" w:rsidRPr="005A400E" w:rsidRDefault="00FE7982" w:rsidP="000324F1">
      <w:pPr>
        <w:widowControl/>
        <w:numPr>
          <w:ilvl w:val="0"/>
          <w:numId w:val="129"/>
        </w:numPr>
        <w:tabs>
          <w:tab w:val="clear" w:pos="1440"/>
          <w:tab w:val="num" w:pos="709"/>
        </w:tabs>
        <w:autoSpaceDE/>
        <w:autoSpaceDN/>
        <w:adjustRightInd/>
        <w:ind w:left="709" w:hanging="283"/>
        <w:jc w:val="both"/>
        <w:rPr>
          <w:sz w:val="22"/>
          <w:szCs w:val="22"/>
        </w:rPr>
      </w:pPr>
      <w:r w:rsidRPr="005A400E">
        <w:rPr>
          <w:sz w:val="22"/>
          <w:szCs w:val="22"/>
        </w:rPr>
        <w:t>hydrant ma posiadać zaślepkę osadzon</w:t>
      </w:r>
      <w:r w:rsidR="00546E60" w:rsidRPr="005A400E">
        <w:rPr>
          <w:sz w:val="22"/>
          <w:szCs w:val="22"/>
        </w:rPr>
        <w:t xml:space="preserve">ą w gnieździe kłowym, wykonana </w:t>
      </w:r>
      <w:r w:rsidRPr="005A400E">
        <w:rPr>
          <w:sz w:val="22"/>
          <w:szCs w:val="22"/>
        </w:rPr>
        <w:t>z tworzywa sztucznego, gumy lub żeliwa zabezpieczonego antykorozyjnie jak pozostałe elementy żeliwne, przymocowana na stałe do hydrantu,</w:t>
      </w:r>
    </w:p>
    <w:p w:rsidR="00FE7982" w:rsidRPr="005A400E" w:rsidRDefault="00FE7982" w:rsidP="000324F1">
      <w:pPr>
        <w:widowControl/>
        <w:numPr>
          <w:ilvl w:val="0"/>
          <w:numId w:val="129"/>
        </w:numPr>
        <w:tabs>
          <w:tab w:val="clear" w:pos="1440"/>
          <w:tab w:val="num" w:pos="709"/>
        </w:tabs>
        <w:autoSpaceDE/>
        <w:autoSpaceDN/>
        <w:adjustRightInd/>
        <w:ind w:left="709" w:hanging="283"/>
        <w:jc w:val="both"/>
        <w:rPr>
          <w:sz w:val="22"/>
          <w:szCs w:val="22"/>
        </w:rPr>
      </w:pPr>
      <w:r w:rsidRPr="005A400E">
        <w:rPr>
          <w:sz w:val="22"/>
          <w:szCs w:val="22"/>
        </w:rPr>
        <w:t>wszystkie hydranty na ciśnienie nominalne min. PN10.</w:t>
      </w:r>
    </w:p>
    <w:p w:rsidR="00F674F0" w:rsidRPr="005A400E" w:rsidRDefault="00F674F0" w:rsidP="00A10767">
      <w:pPr>
        <w:pStyle w:val="Nagwek11"/>
        <w:spacing w:after="80"/>
      </w:pPr>
      <w:bookmarkStart w:id="491" w:name="_Toc512842931"/>
      <w:bookmarkStart w:id="492" w:name="_Toc180206493"/>
      <w:bookmarkStart w:id="493" w:name="_Toc493743643"/>
      <w:r w:rsidRPr="005A400E">
        <w:t xml:space="preserve">2.3.1.11 </w:t>
      </w:r>
      <w:r w:rsidR="00EE6683" w:rsidRPr="005A400E">
        <w:t>Zawory przeciwzalewowe na kanałach grawitacyjnych</w:t>
      </w:r>
      <w:bookmarkEnd w:id="491"/>
    </w:p>
    <w:p w:rsidR="00546E60" w:rsidRPr="005A400E" w:rsidRDefault="00546E60" w:rsidP="00EE6683">
      <w:pPr>
        <w:tabs>
          <w:tab w:val="left" w:pos="1440"/>
        </w:tabs>
        <w:rPr>
          <w:sz w:val="22"/>
          <w:szCs w:val="22"/>
        </w:rPr>
      </w:pPr>
      <w:r w:rsidRPr="005A400E">
        <w:rPr>
          <w:sz w:val="22"/>
          <w:szCs w:val="22"/>
        </w:rPr>
        <w:t>Na przewodach grawitacyjnych, przed wylotem do odbiornika lub zbiornika, należy zastosować zawory zapobiegające cofaniu się wody opadowej do kanalizacji</w:t>
      </w:r>
    </w:p>
    <w:p w:rsidR="00EE6683" w:rsidRPr="005A400E" w:rsidRDefault="00EE6683" w:rsidP="00546E60">
      <w:pPr>
        <w:tabs>
          <w:tab w:val="left" w:pos="1440"/>
        </w:tabs>
        <w:spacing w:before="60"/>
        <w:rPr>
          <w:sz w:val="22"/>
          <w:szCs w:val="22"/>
        </w:rPr>
      </w:pPr>
      <w:r w:rsidRPr="005A400E">
        <w:rPr>
          <w:sz w:val="22"/>
          <w:szCs w:val="22"/>
        </w:rPr>
        <w:t>Przedmiotowe urządzenie musi charakteryzować się następującymi cechami:</w:t>
      </w:r>
    </w:p>
    <w:p w:rsidR="00F37402" w:rsidRPr="005A400E" w:rsidRDefault="00F37402" w:rsidP="0053169F">
      <w:pPr>
        <w:pStyle w:val="Akapitzlist"/>
        <w:numPr>
          <w:ilvl w:val="0"/>
          <w:numId w:val="134"/>
        </w:numPr>
        <w:tabs>
          <w:tab w:val="left" w:pos="1440"/>
        </w:tabs>
        <w:spacing w:before="60" w:after="0" w:line="240" w:lineRule="auto"/>
        <w:ind w:left="714" w:hanging="288"/>
        <w:jc w:val="both"/>
        <w:rPr>
          <w:rFonts w:ascii="Times New Roman" w:hAnsi="Times New Roman"/>
        </w:rPr>
      </w:pPr>
      <w:r w:rsidRPr="005A400E">
        <w:rPr>
          <w:rFonts w:ascii="Times New Roman" w:hAnsi="Times New Roman"/>
          <w:bCs/>
        </w:rPr>
        <w:t>wykonane są ze stali nierdzewnej,</w:t>
      </w:r>
    </w:p>
    <w:p w:rsidR="00F37402" w:rsidRPr="005A400E" w:rsidRDefault="00F37402" w:rsidP="0053169F">
      <w:pPr>
        <w:pStyle w:val="Akapitzlist"/>
        <w:numPr>
          <w:ilvl w:val="0"/>
          <w:numId w:val="134"/>
        </w:numPr>
        <w:tabs>
          <w:tab w:val="left" w:pos="1440"/>
        </w:tabs>
        <w:spacing w:before="20" w:after="0" w:line="240" w:lineRule="auto"/>
        <w:ind w:left="714" w:hanging="288"/>
        <w:contextualSpacing w:val="0"/>
        <w:jc w:val="both"/>
        <w:rPr>
          <w:rFonts w:ascii="Times New Roman" w:hAnsi="Times New Roman"/>
        </w:rPr>
      </w:pPr>
      <w:r w:rsidRPr="005A400E">
        <w:rPr>
          <w:rFonts w:ascii="Times New Roman" w:hAnsi="Times New Roman"/>
          <w:bCs/>
        </w:rPr>
        <w:t>zamknięcie wewnętrzne z poliuretanu,</w:t>
      </w:r>
    </w:p>
    <w:p w:rsidR="00F37402" w:rsidRPr="005A400E" w:rsidRDefault="00F37402" w:rsidP="0053169F">
      <w:pPr>
        <w:pStyle w:val="Akapitzlist"/>
        <w:numPr>
          <w:ilvl w:val="0"/>
          <w:numId w:val="134"/>
        </w:numPr>
        <w:tabs>
          <w:tab w:val="left" w:pos="1440"/>
        </w:tabs>
        <w:spacing w:before="20" w:after="0" w:line="240" w:lineRule="auto"/>
        <w:ind w:left="714" w:hanging="288"/>
        <w:contextualSpacing w:val="0"/>
        <w:jc w:val="both"/>
        <w:rPr>
          <w:rFonts w:ascii="Times New Roman" w:hAnsi="Times New Roman"/>
        </w:rPr>
      </w:pPr>
      <w:r w:rsidRPr="005A400E">
        <w:rPr>
          <w:rFonts w:ascii="Times New Roman" w:hAnsi="Times New Roman"/>
          <w:bCs/>
        </w:rPr>
        <w:t>zewnętrzne uszczelnienie za pomocą uszczelki gumowej,</w:t>
      </w:r>
    </w:p>
    <w:p w:rsidR="00F37402" w:rsidRPr="005A400E" w:rsidRDefault="00F37402" w:rsidP="0053169F">
      <w:pPr>
        <w:pStyle w:val="Akapitzlist"/>
        <w:numPr>
          <w:ilvl w:val="0"/>
          <w:numId w:val="134"/>
        </w:numPr>
        <w:tabs>
          <w:tab w:val="left" w:pos="1440"/>
        </w:tabs>
        <w:spacing w:before="20" w:after="0" w:line="240" w:lineRule="auto"/>
        <w:ind w:left="714" w:hanging="288"/>
        <w:contextualSpacing w:val="0"/>
        <w:jc w:val="both"/>
        <w:rPr>
          <w:rFonts w:ascii="Times New Roman" w:hAnsi="Times New Roman"/>
        </w:rPr>
      </w:pPr>
      <w:r w:rsidRPr="005A400E">
        <w:rPr>
          <w:rFonts w:ascii="Times New Roman" w:hAnsi="Times New Roman"/>
          <w:bCs/>
        </w:rPr>
        <w:t xml:space="preserve">mocowanie zewnętrzne do ściany studni lub wylotu, </w:t>
      </w:r>
    </w:p>
    <w:p w:rsidR="00F37402" w:rsidRPr="005A400E" w:rsidRDefault="00F37402" w:rsidP="0053169F">
      <w:pPr>
        <w:pStyle w:val="Akapitzlist"/>
        <w:numPr>
          <w:ilvl w:val="0"/>
          <w:numId w:val="134"/>
        </w:numPr>
        <w:tabs>
          <w:tab w:val="left" w:pos="1440"/>
        </w:tabs>
        <w:spacing w:before="20" w:after="0" w:line="240" w:lineRule="auto"/>
        <w:ind w:left="714" w:hanging="288"/>
        <w:contextualSpacing w:val="0"/>
        <w:jc w:val="both"/>
        <w:rPr>
          <w:rFonts w:ascii="Times New Roman" w:hAnsi="Times New Roman"/>
        </w:rPr>
      </w:pPr>
      <w:r w:rsidRPr="005A400E">
        <w:rPr>
          <w:rFonts w:ascii="Times New Roman" w:hAnsi="Times New Roman"/>
          <w:bCs/>
        </w:rPr>
        <w:t>wytrzymałość na ciśnienie wsteczne 8 msł.</w:t>
      </w:r>
    </w:p>
    <w:p w:rsidR="00B73BF4" w:rsidRPr="005A400E" w:rsidRDefault="00CE7849" w:rsidP="000C7811">
      <w:pPr>
        <w:pStyle w:val="Nagwek11"/>
        <w:tabs>
          <w:tab w:val="clear" w:pos="567"/>
          <w:tab w:val="left" w:pos="426"/>
        </w:tabs>
      </w:pPr>
      <w:bookmarkStart w:id="494" w:name="_Toc512842932"/>
      <w:r w:rsidRPr="005A400E">
        <w:t>2</w:t>
      </w:r>
      <w:r w:rsidR="00B73BF4" w:rsidRPr="005A400E">
        <w:t>.4</w:t>
      </w:r>
      <w:r w:rsidR="000C7811" w:rsidRPr="005A400E">
        <w:t>.</w:t>
      </w:r>
      <w:r w:rsidR="00B73BF4" w:rsidRPr="005A400E">
        <w:tab/>
        <w:t>Inne materiały</w:t>
      </w:r>
      <w:bookmarkEnd w:id="492"/>
      <w:bookmarkEnd w:id="493"/>
      <w:bookmarkEnd w:id="494"/>
    </w:p>
    <w:p w:rsidR="00B73BF4" w:rsidRPr="005A400E" w:rsidRDefault="00B73BF4" w:rsidP="00C65479">
      <w:pPr>
        <w:pStyle w:val="Nagwek11"/>
      </w:pPr>
      <w:bookmarkStart w:id="495" w:name="_Toc180206494"/>
      <w:bookmarkStart w:id="496" w:name="_Toc493743644"/>
      <w:bookmarkStart w:id="497" w:name="_Toc512842933"/>
      <w:r w:rsidRPr="005A400E">
        <w:t>2.4.1</w:t>
      </w:r>
      <w:r w:rsidRPr="005A400E">
        <w:tab/>
        <w:t>Śruby, nakrętki, podkładki</w:t>
      </w:r>
      <w:bookmarkEnd w:id="495"/>
      <w:bookmarkEnd w:id="496"/>
      <w:bookmarkEnd w:id="497"/>
    </w:p>
    <w:p w:rsidR="00B73BF4" w:rsidRPr="005A400E" w:rsidRDefault="00B73BF4" w:rsidP="0053169F">
      <w:pPr>
        <w:pStyle w:val="Default"/>
        <w:numPr>
          <w:ilvl w:val="0"/>
          <w:numId w:val="62"/>
        </w:numPr>
        <w:adjustRightInd/>
        <w:ind w:left="714" w:hanging="288"/>
        <w:jc w:val="both"/>
        <w:rPr>
          <w:color w:val="auto"/>
          <w:sz w:val="22"/>
          <w:szCs w:val="22"/>
        </w:rPr>
      </w:pPr>
      <w:r w:rsidRPr="005A400E">
        <w:rPr>
          <w:color w:val="auto"/>
          <w:sz w:val="22"/>
          <w:szCs w:val="22"/>
        </w:rPr>
        <w:t>wszystkie połączenia kołnierzowe łączyć za pomocą śrub, nakrętek i podkładek wykonany</w:t>
      </w:r>
      <w:r w:rsidR="0053169F">
        <w:rPr>
          <w:color w:val="auto"/>
          <w:sz w:val="22"/>
          <w:szCs w:val="22"/>
        </w:rPr>
        <w:t>ch ze stali ocynkowanej ogniowo,</w:t>
      </w:r>
    </w:p>
    <w:p w:rsidR="00B73BF4" w:rsidRPr="005A400E" w:rsidRDefault="00B73BF4" w:rsidP="0053169F">
      <w:pPr>
        <w:pStyle w:val="Default"/>
        <w:numPr>
          <w:ilvl w:val="0"/>
          <w:numId w:val="62"/>
        </w:numPr>
        <w:adjustRightInd/>
        <w:spacing w:after="120"/>
        <w:ind w:left="714" w:hanging="288"/>
        <w:jc w:val="both"/>
        <w:rPr>
          <w:color w:val="auto"/>
          <w:sz w:val="22"/>
          <w:szCs w:val="22"/>
        </w:rPr>
      </w:pPr>
      <w:r w:rsidRPr="005A400E">
        <w:rPr>
          <w:color w:val="auto"/>
          <w:sz w:val="22"/>
          <w:szCs w:val="22"/>
        </w:rPr>
        <w:t>należy stosować podkładkę zarówno pod łbem śruby jak i pod nakrętką.</w:t>
      </w:r>
    </w:p>
    <w:p w:rsidR="00B73BF4" w:rsidRPr="005A400E" w:rsidRDefault="00B73BF4" w:rsidP="00C65479">
      <w:pPr>
        <w:pStyle w:val="Nagwek11"/>
      </w:pPr>
      <w:bookmarkStart w:id="498" w:name="_Toc180206495"/>
      <w:bookmarkStart w:id="499" w:name="_Toc493743645"/>
      <w:bookmarkStart w:id="500" w:name="_Toc512842934"/>
      <w:r w:rsidRPr="005A400E">
        <w:t>2.4.2</w:t>
      </w:r>
      <w:r w:rsidRPr="005A400E">
        <w:tab/>
        <w:t>Skrzynki do zasuw</w:t>
      </w:r>
      <w:bookmarkEnd w:id="498"/>
      <w:bookmarkEnd w:id="499"/>
      <w:bookmarkEnd w:id="500"/>
      <w:r w:rsidRPr="005A400E">
        <w:t xml:space="preserve"> </w:t>
      </w:r>
    </w:p>
    <w:p w:rsidR="00B73BF4" w:rsidRPr="005A400E" w:rsidRDefault="00B73BF4" w:rsidP="0053169F">
      <w:pPr>
        <w:numPr>
          <w:ilvl w:val="0"/>
          <w:numId w:val="1"/>
        </w:numPr>
        <w:adjustRightInd/>
        <w:spacing w:before="80"/>
        <w:ind w:left="714" w:hanging="288"/>
        <w:jc w:val="both"/>
        <w:rPr>
          <w:sz w:val="22"/>
          <w:szCs w:val="22"/>
        </w:rPr>
      </w:pPr>
      <w:r w:rsidRPr="005A400E">
        <w:rPr>
          <w:sz w:val="22"/>
          <w:szCs w:val="22"/>
        </w:rPr>
        <w:t>pokrywa skrzynki wykonana z żeliwa szarego, pokryta powłoką antykorozyjną,</w:t>
      </w:r>
    </w:p>
    <w:p w:rsidR="00B73BF4" w:rsidRPr="005A400E" w:rsidRDefault="00B73BF4" w:rsidP="0053169F">
      <w:pPr>
        <w:numPr>
          <w:ilvl w:val="0"/>
          <w:numId w:val="1"/>
        </w:numPr>
        <w:adjustRightInd/>
        <w:ind w:hanging="294"/>
        <w:jc w:val="both"/>
        <w:rPr>
          <w:sz w:val="22"/>
          <w:szCs w:val="22"/>
        </w:rPr>
      </w:pPr>
      <w:r w:rsidRPr="005A400E">
        <w:rPr>
          <w:sz w:val="22"/>
          <w:szCs w:val="22"/>
        </w:rPr>
        <w:t>korpus skrzynki wykonany z żeliwa szarego, pokryty powłoką antykorozyjną lub z tworzywa sztucznego wg PN-EN 1561,</w:t>
      </w:r>
    </w:p>
    <w:p w:rsidR="00B73BF4" w:rsidRPr="005A400E" w:rsidRDefault="00B73BF4" w:rsidP="0053169F">
      <w:pPr>
        <w:numPr>
          <w:ilvl w:val="0"/>
          <w:numId w:val="1"/>
        </w:numPr>
        <w:adjustRightInd/>
        <w:ind w:left="714" w:hanging="288"/>
        <w:jc w:val="both"/>
        <w:rPr>
          <w:i/>
          <w:iCs/>
          <w:sz w:val="22"/>
          <w:szCs w:val="22"/>
        </w:rPr>
      </w:pPr>
      <w:r w:rsidRPr="005A400E">
        <w:rPr>
          <w:sz w:val="22"/>
          <w:szCs w:val="22"/>
        </w:rPr>
        <w:t>w przypadku korpusu i pokrywy wykonanych z żeliwa, gniazdo wraz z pokrywą skrzynki wykonane stożkowo,</w:t>
      </w:r>
    </w:p>
    <w:p w:rsidR="00B73BF4" w:rsidRPr="005A400E" w:rsidRDefault="00B73BF4" w:rsidP="0053169F">
      <w:pPr>
        <w:pStyle w:val="Tekstpodstawowy"/>
        <w:numPr>
          <w:ilvl w:val="0"/>
          <w:numId w:val="1"/>
        </w:numPr>
        <w:tabs>
          <w:tab w:val="left" w:pos="0"/>
          <w:tab w:val="left" w:pos="2835"/>
          <w:tab w:val="left" w:pos="3969"/>
        </w:tabs>
        <w:adjustRightInd/>
        <w:spacing w:after="0"/>
        <w:ind w:left="714" w:hanging="288"/>
        <w:jc w:val="both"/>
        <w:rPr>
          <w:sz w:val="22"/>
          <w:szCs w:val="22"/>
        </w:rPr>
      </w:pPr>
      <w:r w:rsidRPr="005A400E">
        <w:rPr>
          <w:sz w:val="22"/>
          <w:szCs w:val="22"/>
        </w:rPr>
        <w:t xml:space="preserve">wszystkie skrzynki umieszczone w terenach nieutwardzonych należy obrukować w promieniu </w:t>
      </w:r>
      <w:r w:rsidRPr="005A400E">
        <w:rPr>
          <w:sz w:val="22"/>
          <w:szCs w:val="22"/>
        </w:rPr>
        <w:br/>
        <w:t>min.0,5 m,</w:t>
      </w:r>
    </w:p>
    <w:p w:rsidR="00B73BF4" w:rsidRPr="005A400E" w:rsidRDefault="00B73BF4" w:rsidP="0053169F">
      <w:pPr>
        <w:pStyle w:val="Default"/>
        <w:numPr>
          <w:ilvl w:val="0"/>
          <w:numId w:val="1"/>
        </w:numPr>
        <w:adjustRightInd/>
        <w:ind w:left="714" w:hanging="288"/>
        <w:rPr>
          <w:color w:val="auto"/>
          <w:sz w:val="22"/>
          <w:szCs w:val="22"/>
        </w:rPr>
      </w:pPr>
      <w:r w:rsidRPr="005A400E">
        <w:rPr>
          <w:color w:val="auto"/>
          <w:sz w:val="22"/>
          <w:szCs w:val="22"/>
        </w:rPr>
        <w:t>wymiary skrzynek do zasuw i zasuwek wg PN-M-74081:1998 rodzaj B,</w:t>
      </w:r>
    </w:p>
    <w:p w:rsidR="00B73BF4" w:rsidRPr="005A400E" w:rsidRDefault="00B73BF4" w:rsidP="0053169F">
      <w:pPr>
        <w:pStyle w:val="Default"/>
        <w:numPr>
          <w:ilvl w:val="0"/>
          <w:numId w:val="1"/>
        </w:numPr>
        <w:adjustRightInd/>
        <w:spacing w:after="120"/>
        <w:ind w:left="714" w:hanging="288"/>
        <w:rPr>
          <w:color w:val="auto"/>
          <w:sz w:val="22"/>
          <w:szCs w:val="22"/>
        </w:rPr>
      </w:pPr>
      <w:r w:rsidRPr="005A400E">
        <w:rPr>
          <w:color w:val="auto"/>
          <w:sz w:val="22"/>
          <w:szCs w:val="22"/>
        </w:rPr>
        <w:t>Skrzynki do armatury kanalizacyjnej - wymiary wg DIN 4056, DIN 4057</w:t>
      </w:r>
      <w:r w:rsidR="0053169F">
        <w:rPr>
          <w:color w:val="auto"/>
          <w:sz w:val="22"/>
          <w:szCs w:val="22"/>
        </w:rPr>
        <w:t>.</w:t>
      </w:r>
    </w:p>
    <w:p w:rsidR="00B73BF4" w:rsidRPr="005A400E" w:rsidRDefault="00B73BF4" w:rsidP="00A10767">
      <w:pPr>
        <w:pStyle w:val="Nagwek11"/>
        <w:spacing w:after="80"/>
      </w:pPr>
      <w:bookmarkStart w:id="501" w:name="_Toc180206496"/>
      <w:bookmarkStart w:id="502" w:name="_Toc493743646"/>
      <w:bookmarkStart w:id="503" w:name="_Toc512842935"/>
      <w:r w:rsidRPr="005A400E">
        <w:t>2.4.3</w:t>
      </w:r>
      <w:r w:rsidRPr="005A400E">
        <w:tab/>
        <w:t>Tabliczki oznaczeniowe do zasuw</w:t>
      </w:r>
      <w:bookmarkEnd w:id="501"/>
      <w:bookmarkEnd w:id="502"/>
      <w:bookmarkEnd w:id="503"/>
    </w:p>
    <w:p w:rsidR="00B73BF4" w:rsidRPr="005A400E" w:rsidRDefault="00B73BF4" w:rsidP="0053169F">
      <w:pPr>
        <w:pStyle w:val="Default"/>
        <w:numPr>
          <w:ilvl w:val="0"/>
          <w:numId w:val="63"/>
        </w:numPr>
        <w:adjustRightInd/>
        <w:spacing w:before="80" w:after="120"/>
        <w:ind w:left="714" w:hanging="288"/>
        <w:jc w:val="both"/>
        <w:rPr>
          <w:color w:val="auto"/>
          <w:sz w:val="22"/>
          <w:szCs w:val="22"/>
        </w:rPr>
      </w:pPr>
      <w:r w:rsidRPr="005A400E">
        <w:rPr>
          <w:color w:val="auto"/>
          <w:sz w:val="22"/>
          <w:szCs w:val="22"/>
        </w:rPr>
        <w:t>tabliczki oznaczeniowe z tworzywa sztucznego o wymiarach zgodnych z PN-86/B-09700.</w:t>
      </w:r>
    </w:p>
    <w:p w:rsidR="00B73BF4" w:rsidRPr="005A400E" w:rsidRDefault="00B73BF4" w:rsidP="00C65479">
      <w:pPr>
        <w:pStyle w:val="Nagwek11"/>
      </w:pPr>
      <w:bookmarkStart w:id="504" w:name="_Toc180206497"/>
      <w:bookmarkStart w:id="505" w:name="_Toc493743647"/>
      <w:bookmarkStart w:id="506" w:name="_Toc512842936"/>
      <w:r w:rsidRPr="005A400E">
        <w:t>2.4.4</w:t>
      </w:r>
      <w:r w:rsidRPr="005A400E">
        <w:tab/>
        <w:t>Taśma oznaczeniowa i drut sygnalizacyjny</w:t>
      </w:r>
      <w:bookmarkEnd w:id="504"/>
      <w:bookmarkEnd w:id="505"/>
      <w:bookmarkEnd w:id="506"/>
    </w:p>
    <w:p w:rsidR="00B73BF4" w:rsidRPr="005A400E" w:rsidRDefault="00B73BF4" w:rsidP="0053169F">
      <w:pPr>
        <w:pStyle w:val="Default"/>
        <w:numPr>
          <w:ilvl w:val="0"/>
          <w:numId w:val="64"/>
        </w:numPr>
        <w:adjustRightInd/>
        <w:spacing w:before="80"/>
        <w:ind w:left="714" w:hanging="288"/>
        <w:jc w:val="both"/>
        <w:rPr>
          <w:color w:val="auto"/>
          <w:sz w:val="22"/>
          <w:szCs w:val="22"/>
        </w:rPr>
      </w:pPr>
      <w:r w:rsidRPr="005A400E">
        <w:rPr>
          <w:color w:val="auto"/>
          <w:sz w:val="22"/>
          <w:szCs w:val="22"/>
        </w:rPr>
        <w:t>taśma ostrzegawcza w tworzywa sztucznego w kolorze brązowym o szerokości min. 20 cm, układana ok. 0,5 m nad przewodami i przyłączami (dotyczy rur z PE),</w:t>
      </w:r>
    </w:p>
    <w:p w:rsidR="00B73BF4" w:rsidRPr="005A400E" w:rsidRDefault="00B73BF4" w:rsidP="0053169F">
      <w:pPr>
        <w:pStyle w:val="Default"/>
        <w:numPr>
          <w:ilvl w:val="0"/>
          <w:numId w:val="64"/>
        </w:numPr>
        <w:adjustRightInd/>
        <w:ind w:left="714" w:hanging="289"/>
        <w:jc w:val="both"/>
        <w:rPr>
          <w:color w:val="auto"/>
          <w:sz w:val="22"/>
          <w:szCs w:val="22"/>
        </w:rPr>
      </w:pPr>
      <w:r w:rsidRPr="005A400E">
        <w:rPr>
          <w:color w:val="auto"/>
          <w:sz w:val="22"/>
          <w:szCs w:val="22"/>
        </w:rPr>
        <w:t>drut sygnalizacyjny (wskaźnikowy) z miedzi typu DY6 (1,5mm2), mocowany do górnej tworzącej przewodu wyprowadzony w skrzynkach zasuw i obejm stalowych na przewodach.</w:t>
      </w:r>
    </w:p>
    <w:p w:rsidR="00B73BF4" w:rsidRPr="005A400E" w:rsidRDefault="00B73BF4" w:rsidP="000C7811">
      <w:pPr>
        <w:pStyle w:val="Nagwek11"/>
        <w:tabs>
          <w:tab w:val="clear" w:pos="567"/>
          <w:tab w:val="left" w:pos="426"/>
        </w:tabs>
      </w:pPr>
      <w:bookmarkStart w:id="507" w:name="_Toc331679603"/>
      <w:bookmarkStart w:id="508" w:name="_Toc493743648"/>
      <w:bookmarkStart w:id="509" w:name="_Toc512842937"/>
      <w:r w:rsidRPr="005A400E">
        <w:t>2.5</w:t>
      </w:r>
      <w:r w:rsidR="000C7811" w:rsidRPr="005A400E">
        <w:t>.</w:t>
      </w:r>
      <w:r w:rsidR="000C7811" w:rsidRPr="005A400E">
        <w:tab/>
      </w:r>
      <w:r w:rsidRPr="005A400E">
        <w:t>Studzienki</w:t>
      </w:r>
      <w:bookmarkEnd w:id="507"/>
      <w:bookmarkEnd w:id="508"/>
      <w:bookmarkEnd w:id="509"/>
      <w:r w:rsidRPr="005A400E">
        <w:t xml:space="preserve">  </w:t>
      </w:r>
    </w:p>
    <w:p w:rsidR="00B73BF4" w:rsidRPr="005A400E" w:rsidRDefault="00B73BF4" w:rsidP="00B92C73">
      <w:pPr>
        <w:pStyle w:val="Tekstpodstawowy"/>
        <w:spacing w:after="0"/>
        <w:jc w:val="both"/>
        <w:rPr>
          <w:sz w:val="22"/>
          <w:szCs w:val="22"/>
        </w:rPr>
      </w:pPr>
      <w:bookmarkStart w:id="510" w:name="_Toc331679604"/>
      <w:r w:rsidRPr="005A400E">
        <w:rPr>
          <w:sz w:val="22"/>
          <w:szCs w:val="22"/>
        </w:rPr>
        <w:t>Podstawowe elementy typowych studzienek:</w:t>
      </w:r>
    </w:p>
    <w:p w:rsidR="00B73BF4" w:rsidRPr="005A400E" w:rsidRDefault="00B73BF4" w:rsidP="0053169F">
      <w:pPr>
        <w:pStyle w:val="Tekstpodstawowy"/>
        <w:numPr>
          <w:ilvl w:val="0"/>
          <w:numId w:val="15"/>
        </w:numPr>
        <w:spacing w:before="60" w:after="0"/>
        <w:ind w:left="714" w:hanging="357"/>
        <w:jc w:val="both"/>
        <w:rPr>
          <w:sz w:val="22"/>
          <w:szCs w:val="22"/>
        </w:rPr>
      </w:pPr>
      <w:r w:rsidRPr="005A400E">
        <w:rPr>
          <w:sz w:val="22"/>
          <w:szCs w:val="22"/>
        </w:rPr>
        <w:t>kręgi żelbetowe odpowiadające wymaganiom normy PN-EN-191</w:t>
      </w:r>
      <w:r w:rsidR="00B46F68" w:rsidRPr="005A400E">
        <w:rPr>
          <w:sz w:val="22"/>
          <w:szCs w:val="22"/>
        </w:rPr>
        <w:t>7</w:t>
      </w:r>
      <w:r w:rsidRPr="005A400E">
        <w:rPr>
          <w:sz w:val="22"/>
          <w:szCs w:val="22"/>
        </w:rPr>
        <w:t xml:space="preserve"> z betonu C35/45</w:t>
      </w:r>
      <w:r w:rsidR="0053169F">
        <w:rPr>
          <w:sz w:val="22"/>
          <w:szCs w:val="22"/>
        </w:rPr>
        <w:t>,</w:t>
      </w:r>
    </w:p>
    <w:p w:rsidR="00B73BF4" w:rsidRPr="005A400E" w:rsidRDefault="00B73BF4" w:rsidP="00B73BF4">
      <w:pPr>
        <w:widowControl/>
        <w:numPr>
          <w:ilvl w:val="0"/>
          <w:numId w:val="15"/>
        </w:numPr>
        <w:autoSpaceDE/>
        <w:autoSpaceDN/>
        <w:adjustRightInd/>
        <w:jc w:val="both"/>
        <w:rPr>
          <w:sz w:val="22"/>
          <w:szCs w:val="22"/>
        </w:rPr>
      </w:pPr>
      <w:r w:rsidRPr="005A400E">
        <w:rPr>
          <w:sz w:val="22"/>
          <w:szCs w:val="22"/>
        </w:rPr>
        <w:t>komora robocza powyżej wejścia kanałów powinna być wykonana z: kręgów żelbetowych odpowiadających wymaganiom normy PN-EN-191</w:t>
      </w:r>
      <w:r w:rsidR="00B46F68" w:rsidRPr="005A400E">
        <w:rPr>
          <w:sz w:val="22"/>
          <w:szCs w:val="22"/>
        </w:rPr>
        <w:t>7</w:t>
      </w:r>
      <w:r w:rsidRPr="005A400E">
        <w:rPr>
          <w:sz w:val="22"/>
          <w:szCs w:val="22"/>
        </w:rPr>
        <w:t xml:space="preserve"> lub z cegły kanalizacyjnej odpowiadającej wymaganiom normy PN-B-12037,</w:t>
      </w:r>
    </w:p>
    <w:p w:rsidR="00B73BF4" w:rsidRPr="005A400E" w:rsidRDefault="00B73BF4" w:rsidP="00B73BF4">
      <w:pPr>
        <w:pStyle w:val="Tekstpodstawowy"/>
        <w:numPr>
          <w:ilvl w:val="0"/>
          <w:numId w:val="15"/>
        </w:numPr>
        <w:spacing w:after="0"/>
        <w:jc w:val="both"/>
        <w:rPr>
          <w:sz w:val="22"/>
          <w:szCs w:val="22"/>
        </w:rPr>
      </w:pPr>
      <w:r w:rsidRPr="005A400E">
        <w:rPr>
          <w:sz w:val="22"/>
          <w:szCs w:val="22"/>
        </w:rPr>
        <w:t>komora robocza poniżej wejścia kanałów powinna być wykonana jako monolit z betonu hydrotechnicznego klasy nie niższej niż C35/45; o wodoszczelności W-8, o nasiąkliwości poniżej 6% zgodnie z wymaganiami DIN  lub alternatywnie z cegły kanalizacyjnej,</w:t>
      </w:r>
    </w:p>
    <w:p w:rsidR="00B73BF4" w:rsidRPr="005A400E" w:rsidRDefault="00B73BF4" w:rsidP="00B73BF4">
      <w:pPr>
        <w:pStyle w:val="Tekstpodstawowy"/>
        <w:numPr>
          <w:ilvl w:val="0"/>
          <w:numId w:val="15"/>
        </w:numPr>
        <w:spacing w:after="0"/>
        <w:jc w:val="both"/>
        <w:rPr>
          <w:sz w:val="22"/>
          <w:szCs w:val="22"/>
        </w:rPr>
      </w:pPr>
      <w:r w:rsidRPr="005A400E">
        <w:rPr>
          <w:sz w:val="22"/>
          <w:szCs w:val="22"/>
        </w:rPr>
        <w:t xml:space="preserve">dno studzienek należy wykonać jako monolit z betonu hydrotechnicznego klasy nie niższej niż C35/45; o wodoszczelności </w:t>
      </w:r>
      <w:r w:rsidR="0053169F">
        <w:rPr>
          <w:sz w:val="22"/>
          <w:szCs w:val="22"/>
        </w:rPr>
        <w:t>W-8, o nasiąkliwości poniżej 6%,</w:t>
      </w:r>
      <w:r w:rsidRPr="005A400E">
        <w:rPr>
          <w:sz w:val="22"/>
          <w:szCs w:val="22"/>
        </w:rPr>
        <w:t xml:space="preserve"> </w:t>
      </w:r>
    </w:p>
    <w:p w:rsidR="00B73BF4" w:rsidRPr="0053169F" w:rsidRDefault="00B73BF4" w:rsidP="00334156">
      <w:pPr>
        <w:widowControl/>
        <w:numPr>
          <w:ilvl w:val="0"/>
          <w:numId w:val="15"/>
        </w:numPr>
        <w:autoSpaceDE/>
        <w:autoSpaceDN/>
        <w:adjustRightInd/>
        <w:jc w:val="both"/>
        <w:rPr>
          <w:sz w:val="22"/>
          <w:szCs w:val="22"/>
        </w:rPr>
      </w:pPr>
      <w:r w:rsidRPr="0053169F">
        <w:rPr>
          <w:sz w:val="22"/>
          <w:szCs w:val="22"/>
        </w:rPr>
        <w:t>kineta</w:t>
      </w:r>
      <w:r w:rsidRPr="0053169F">
        <w:rPr>
          <w:b/>
          <w:bCs/>
          <w:sz w:val="22"/>
          <w:szCs w:val="22"/>
        </w:rPr>
        <w:t xml:space="preserve"> </w:t>
      </w:r>
      <w:r w:rsidRPr="0053169F">
        <w:rPr>
          <w:sz w:val="22"/>
          <w:szCs w:val="22"/>
        </w:rPr>
        <w:t xml:space="preserve">powinna być wykonana z betonu wodoszczelnego, a w przypadku występowania agresywnych </w:t>
      </w:r>
      <w:r w:rsidR="00334156" w:rsidRPr="0053169F">
        <w:rPr>
          <w:sz w:val="22"/>
          <w:szCs w:val="22"/>
        </w:rPr>
        <w:t xml:space="preserve">wód opadowych i roztopowych </w:t>
      </w:r>
      <w:r w:rsidRPr="0053169F">
        <w:rPr>
          <w:sz w:val="22"/>
          <w:szCs w:val="22"/>
        </w:rPr>
        <w:t>kineta powinna być wykonana z odpowiednich materiałów takich jak: cegła kli</w:t>
      </w:r>
      <w:r w:rsidR="0053169F">
        <w:rPr>
          <w:sz w:val="22"/>
          <w:szCs w:val="22"/>
        </w:rPr>
        <w:t>nkierowa, kamionka kwasoodporna,</w:t>
      </w:r>
      <w:r w:rsidRPr="0053169F">
        <w:rPr>
          <w:sz w:val="22"/>
          <w:szCs w:val="22"/>
        </w:rPr>
        <w:t xml:space="preserve"> </w:t>
      </w:r>
    </w:p>
    <w:p w:rsidR="00B73BF4" w:rsidRPr="005A400E" w:rsidRDefault="00B73BF4" w:rsidP="00B73BF4">
      <w:pPr>
        <w:pStyle w:val="Tekstpodstawowy"/>
        <w:numPr>
          <w:ilvl w:val="0"/>
          <w:numId w:val="15"/>
        </w:numPr>
        <w:spacing w:after="0"/>
        <w:jc w:val="both"/>
        <w:rPr>
          <w:sz w:val="22"/>
          <w:szCs w:val="22"/>
        </w:rPr>
      </w:pPr>
      <w:r w:rsidRPr="005A400E">
        <w:rPr>
          <w:sz w:val="22"/>
          <w:szCs w:val="22"/>
        </w:rPr>
        <w:t>przykrycie studzienek:</w:t>
      </w:r>
    </w:p>
    <w:p w:rsidR="00B73BF4" w:rsidRPr="005A400E" w:rsidRDefault="00B73BF4" w:rsidP="00B73BF4">
      <w:pPr>
        <w:pStyle w:val="Tekstpodstawowy"/>
        <w:numPr>
          <w:ilvl w:val="1"/>
          <w:numId w:val="15"/>
        </w:numPr>
        <w:spacing w:after="0"/>
        <w:jc w:val="both"/>
        <w:rPr>
          <w:sz w:val="22"/>
          <w:szCs w:val="22"/>
        </w:rPr>
      </w:pPr>
      <w:r w:rsidRPr="005A400E">
        <w:rPr>
          <w:sz w:val="22"/>
          <w:szCs w:val="22"/>
        </w:rPr>
        <w:t>w pasie jezdnym - typowa płyta żelbetowa z pierścieniem odciążającym,</w:t>
      </w:r>
    </w:p>
    <w:p w:rsidR="00B73BF4" w:rsidRPr="005A400E" w:rsidRDefault="00B73BF4" w:rsidP="00B73BF4">
      <w:pPr>
        <w:pStyle w:val="Default"/>
        <w:numPr>
          <w:ilvl w:val="1"/>
          <w:numId w:val="15"/>
        </w:numPr>
        <w:rPr>
          <w:color w:val="auto"/>
          <w:sz w:val="22"/>
          <w:szCs w:val="22"/>
        </w:rPr>
      </w:pPr>
      <w:r w:rsidRPr="005A400E">
        <w:rPr>
          <w:color w:val="auto"/>
          <w:sz w:val="22"/>
          <w:szCs w:val="22"/>
        </w:rPr>
        <w:t>poza pasem jezdnym – typowa płyta bez pierścienia odciążającego,</w:t>
      </w:r>
    </w:p>
    <w:p w:rsidR="00B73BF4" w:rsidRPr="005A400E" w:rsidRDefault="00B73BF4" w:rsidP="00B73BF4">
      <w:pPr>
        <w:pStyle w:val="Tekstpodstawowy"/>
        <w:numPr>
          <w:ilvl w:val="0"/>
          <w:numId w:val="15"/>
        </w:numPr>
        <w:spacing w:after="0"/>
        <w:jc w:val="both"/>
        <w:rPr>
          <w:sz w:val="22"/>
          <w:szCs w:val="22"/>
        </w:rPr>
      </w:pPr>
      <w:r w:rsidRPr="005A400E">
        <w:rPr>
          <w:sz w:val="22"/>
          <w:szCs w:val="22"/>
        </w:rPr>
        <w:t>stopnie żeliwne lub ze stali powlekanej odpowiadające wymaganiom normy PN-EN 13101.</w:t>
      </w:r>
    </w:p>
    <w:p w:rsidR="00B73BF4" w:rsidRPr="005A400E" w:rsidRDefault="00B73BF4" w:rsidP="000C7811">
      <w:pPr>
        <w:pStyle w:val="Tekstpodstawowy"/>
        <w:spacing w:before="60" w:after="0"/>
        <w:jc w:val="both"/>
        <w:rPr>
          <w:sz w:val="22"/>
          <w:szCs w:val="22"/>
        </w:rPr>
      </w:pPr>
      <w:r w:rsidRPr="005A400E">
        <w:rPr>
          <w:sz w:val="22"/>
          <w:szCs w:val="22"/>
        </w:rPr>
        <w:t xml:space="preserve">W ścianach studni winny być fabrycznie osadzone króćce do podłączenia rur. </w:t>
      </w:r>
    </w:p>
    <w:p w:rsidR="00B73BF4" w:rsidRPr="005A400E" w:rsidRDefault="00B73BF4" w:rsidP="000C7811">
      <w:pPr>
        <w:pStyle w:val="Nagwek4"/>
        <w:spacing w:before="60" w:after="0"/>
        <w:jc w:val="both"/>
        <w:rPr>
          <w:sz w:val="22"/>
          <w:szCs w:val="22"/>
        </w:rPr>
      </w:pPr>
      <w:r w:rsidRPr="005A400E">
        <w:rPr>
          <w:sz w:val="22"/>
          <w:szCs w:val="22"/>
        </w:rPr>
        <w:t>Płyta pokrywowa winna być wyposażona we włazy kanałowe.</w:t>
      </w:r>
    </w:p>
    <w:p w:rsidR="00B73BF4" w:rsidRPr="005A400E" w:rsidRDefault="00B73BF4" w:rsidP="0053169F">
      <w:pPr>
        <w:pStyle w:val="Nagwek4"/>
        <w:spacing w:before="60"/>
        <w:jc w:val="both"/>
        <w:rPr>
          <w:sz w:val="22"/>
          <w:szCs w:val="22"/>
        </w:rPr>
      </w:pPr>
      <w:r w:rsidRPr="005A400E">
        <w:rPr>
          <w:sz w:val="22"/>
          <w:szCs w:val="22"/>
        </w:rPr>
        <w:t xml:space="preserve">W przypadku zabudowy studni w jezdniach zastosować włazy zgodnie z PN – EN 124:2000 </w:t>
      </w:r>
      <w:r w:rsidRPr="005A400E">
        <w:rPr>
          <w:sz w:val="22"/>
          <w:szCs w:val="22"/>
        </w:rPr>
        <w:br/>
        <w:t xml:space="preserve">o właściwościach: </w:t>
      </w:r>
    </w:p>
    <w:p w:rsidR="00B73BF4" w:rsidRPr="005A400E" w:rsidRDefault="00B73BF4" w:rsidP="00B73BF4">
      <w:pPr>
        <w:widowControl/>
        <w:numPr>
          <w:ilvl w:val="0"/>
          <w:numId w:val="16"/>
        </w:numPr>
        <w:tabs>
          <w:tab w:val="num" w:pos="1080"/>
        </w:tabs>
        <w:autoSpaceDE/>
        <w:autoSpaceDN/>
        <w:adjustRightInd/>
        <w:jc w:val="both"/>
        <w:rPr>
          <w:bCs/>
          <w:sz w:val="22"/>
          <w:szCs w:val="22"/>
        </w:rPr>
      </w:pPr>
      <w:r w:rsidRPr="005A400E">
        <w:rPr>
          <w:sz w:val="22"/>
          <w:szCs w:val="22"/>
        </w:rPr>
        <w:t>typ ciężkiego D-400 – 40t, okrągły, żeliwny Ø 600mm, wentylowany z wkładką tłumiącą</w:t>
      </w:r>
    </w:p>
    <w:p w:rsidR="00B73BF4" w:rsidRPr="005A400E" w:rsidRDefault="00B73BF4" w:rsidP="00B73BF4">
      <w:pPr>
        <w:widowControl/>
        <w:numPr>
          <w:ilvl w:val="0"/>
          <w:numId w:val="16"/>
        </w:numPr>
        <w:tabs>
          <w:tab w:val="num" w:pos="1080"/>
        </w:tabs>
        <w:autoSpaceDE/>
        <w:autoSpaceDN/>
        <w:adjustRightInd/>
        <w:jc w:val="both"/>
        <w:rPr>
          <w:bCs/>
          <w:sz w:val="22"/>
          <w:szCs w:val="22"/>
        </w:rPr>
      </w:pPr>
      <w:r w:rsidRPr="005A400E">
        <w:rPr>
          <w:sz w:val="22"/>
          <w:szCs w:val="22"/>
        </w:rPr>
        <w:t xml:space="preserve">pokrywa o średnicy 680mm osadzona w korpusie na głębokość 5 cm </w:t>
      </w:r>
    </w:p>
    <w:p w:rsidR="00B73BF4" w:rsidRPr="005A400E" w:rsidRDefault="00B73BF4" w:rsidP="00B73BF4">
      <w:pPr>
        <w:widowControl/>
        <w:numPr>
          <w:ilvl w:val="0"/>
          <w:numId w:val="16"/>
        </w:numPr>
        <w:tabs>
          <w:tab w:val="left" w:pos="1080"/>
        </w:tabs>
        <w:autoSpaceDE/>
        <w:autoSpaceDN/>
        <w:adjustRightInd/>
        <w:jc w:val="both"/>
        <w:rPr>
          <w:bCs/>
          <w:sz w:val="22"/>
          <w:szCs w:val="22"/>
        </w:rPr>
      </w:pPr>
      <w:r w:rsidRPr="005A400E">
        <w:rPr>
          <w:sz w:val="22"/>
          <w:szCs w:val="22"/>
        </w:rPr>
        <w:t>obróbka krawędzi gładka szlifowana</w:t>
      </w:r>
    </w:p>
    <w:p w:rsidR="00B73BF4" w:rsidRPr="005A400E" w:rsidRDefault="00B73BF4" w:rsidP="00B73BF4">
      <w:pPr>
        <w:widowControl/>
        <w:numPr>
          <w:ilvl w:val="0"/>
          <w:numId w:val="16"/>
        </w:numPr>
        <w:tabs>
          <w:tab w:val="left" w:pos="1080"/>
        </w:tabs>
        <w:autoSpaceDE/>
        <w:autoSpaceDN/>
        <w:adjustRightInd/>
        <w:jc w:val="both"/>
        <w:rPr>
          <w:bCs/>
          <w:sz w:val="22"/>
          <w:szCs w:val="22"/>
        </w:rPr>
      </w:pPr>
      <w:r w:rsidRPr="005A400E">
        <w:rPr>
          <w:sz w:val="22"/>
          <w:szCs w:val="22"/>
        </w:rPr>
        <w:t>zabezpieczenie przed obrotem przy najeździe przez samochód (bez rygli i zamków)</w:t>
      </w:r>
    </w:p>
    <w:p w:rsidR="00B73BF4" w:rsidRPr="005A400E" w:rsidRDefault="00B73BF4" w:rsidP="00B73BF4">
      <w:pPr>
        <w:widowControl/>
        <w:numPr>
          <w:ilvl w:val="0"/>
          <w:numId w:val="16"/>
        </w:numPr>
        <w:autoSpaceDE/>
        <w:autoSpaceDN/>
        <w:adjustRightInd/>
        <w:jc w:val="both"/>
        <w:rPr>
          <w:bCs/>
          <w:sz w:val="22"/>
          <w:szCs w:val="22"/>
        </w:rPr>
      </w:pPr>
      <w:r w:rsidRPr="005A400E">
        <w:rPr>
          <w:sz w:val="22"/>
          <w:szCs w:val="22"/>
        </w:rPr>
        <w:t xml:space="preserve">posiadać logo </w:t>
      </w:r>
      <w:r w:rsidR="007B2A5B" w:rsidRPr="005A400E">
        <w:rPr>
          <w:sz w:val="22"/>
          <w:szCs w:val="22"/>
        </w:rPr>
        <w:t>Zamawiającego</w:t>
      </w:r>
      <w:r w:rsidRPr="005A400E">
        <w:rPr>
          <w:sz w:val="22"/>
          <w:szCs w:val="22"/>
        </w:rPr>
        <w:t xml:space="preserve"> Bydgoszcz z napisem „kanalizacja deszczowa”</w:t>
      </w:r>
    </w:p>
    <w:p w:rsidR="00B73BF4" w:rsidRPr="005A400E" w:rsidRDefault="00B73BF4" w:rsidP="00B73BF4">
      <w:pPr>
        <w:pStyle w:val="Nagwek4"/>
        <w:spacing w:before="0"/>
        <w:jc w:val="both"/>
        <w:rPr>
          <w:sz w:val="22"/>
          <w:szCs w:val="22"/>
        </w:rPr>
      </w:pPr>
      <w:r w:rsidRPr="005A400E">
        <w:rPr>
          <w:sz w:val="22"/>
          <w:szCs w:val="22"/>
        </w:rPr>
        <w:t xml:space="preserve">W przypadku zabudowy studni poza jezdniami zastosować włazy zgodnie z PN – EN 124:2000 </w:t>
      </w:r>
      <w:r w:rsidRPr="005A400E">
        <w:rPr>
          <w:sz w:val="22"/>
          <w:szCs w:val="22"/>
        </w:rPr>
        <w:br/>
        <w:t xml:space="preserve">o właściwościach: </w:t>
      </w:r>
    </w:p>
    <w:p w:rsidR="00B73BF4" w:rsidRPr="005A400E" w:rsidRDefault="00B73BF4" w:rsidP="00B73BF4">
      <w:pPr>
        <w:widowControl/>
        <w:numPr>
          <w:ilvl w:val="0"/>
          <w:numId w:val="17"/>
        </w:numPr>
        <w:autoSpaceDE/>
        <w:autoSpaceDN/>
        <w:adjustRightInd/>
        <w:jc w:val="both"/>
        <w:rPr>
          <w:bCs/>
          <w:sz w:val="22"/>
          <w:szCs w:val="22"/>
        </w:rPr>
      </w:pPr>
      <w:r w:rsidRPr="005A400E">
        <w:rPr>
          <w:sz w:val="22"/>
          <w:szCs w:val="22"/>
        </w:rPr>
        <w:t>typ lekki C-250 –okrągły, żeliwny Ø 600mm, niepełna wentylacja</w:t>
      </w:r>
    </w:p>
    <w:p w:rsidR="00B73BF4" w:rsidRPr="005A400E" w:rsidRDefault="00B73BF4" w:rsidP="00B73BF4">
      <w:pPr>
        <w:widowControl/>
        <w:numPr>
          <w:ilvl w:val="0"/>
          <w:numId w:val="17"/>
        </w:numPr>
        <w:autoSpaceDE/>
        <w:autoSpaceDN/>
        <w:adjustRightInd/>
        <w:jc w:val="both"/>
        <w:rPr>
          <w:bCs/>
          <w:sz w:val="22"/>
          <w:szCs w:val="22"/>
        </w:rPr>
      </w:pPr>
      <w:r w:rsidRPr="005A400E">
        <w:rPr>
          <w:sz w:val="22"/>
          <w:szCs w:val="22"/>
        </w:rPr>
        <w:t xml:space="preserve">pokrywa o średnicy 648 mm osadzona w korpusie na głębokość min. 2,6 cm bez rygli </w:t>
      </w:r>
      <w:r w:rsidR="0070606B" w:rsidRPr="005A400E">
        <w:rPr>
          <w:sz w:val="22"/>
          <w:szCs w:val="22"/>
        </w:rPr>
        <w:br/>
      </w:r>
      <w:r w:rsidRPr="005A400E">
        <w:rPr>
          <w:sz w:val="22"/>
          <w:szCs w:val="22"/>
        </w:rPr>
        <w:t>i zamków</w:t>
      </w:r>
    </w:p>
    <w:p w:rsidR="00B73BF4" w:rsidRPr="005A400E" w:rsidRDefault="00B73BF4" w:rsidP="00B73BF4">
      <w:pPr>
        <w:widowControl/>
        <w:numPr>
          <w:ilvl w:val="0"/>
          <w:numId w:val="17"/>
        </w:numPr>
        <w:autoSpaceDE/>
        <w:autoSpaceDN/>
        <w:adjustRightInd/>
        <w:jc w:val="both"/>
        <w:rPr>
          <w:bCs/>
          <w:sz w:val="22"/>
          <w:szCs w:val="22"/>
        </w:rPr>
      </w:pPr>
      <w:r w:rsidRPr="005A400E">
        <w:rPr>
          <w:sz w:val="22"/>
          <w:szCs w:val="22"/>
        </w:rPr>
        <w:t>obróbka krawędzi gładka szlifowana</w:t>
      </w:r>
    </w:p>
    <w:p w:rsidR="00B73BF4" w:rsidRPr="005A400E" w:rsidRDefault="00B73BF4" w:rsidP="00B73BF4">
      <w:pPr>
        <w:widowControl/>
        <w:numPr>
          <w:ilvl w:val="0"/>
          <w:numId w:val="17"/>
        </w:numPr>
        <w:autoSpaceDE/>
        <w:autoSpaceDN/>
        <w:adjustRightInd/>
        <w:jc w:val="both"/>
        <w:rPr>
          <w:bCs/>
          <w:sz w:val="22"/>
          <w:szCs w:val="22"/>
        </w:rPr>
      </w:pPr>
      <w:r w:rsidRPr="005A400E">
        <w:rPr>
          <w:sz w:val="22"/>
          <w:szCs w:val="22"/>
        </w:rPr>
        <w:t>posiadać</w:t>
      </w:r>
      <w:r w:rsidRPr="005A400E">
        <w:rPr>
          <w:bCs/>
          <w:sz w:val="22"/>
          <w:szCs w:val="22"/>
        </w:rPr>
        <w:t xml:space="preserve"> </w:t>
      </w:r>
      <w:r w:rsidRPr="005A400E">
        <w:rPr>
          <w:sz w:val="22"/>
          <w:szCs w:val="22"/>
        </w:rPr>
        <w:t xml:space="preserve">logo </w:t>
      </w:r>
      <w:r w:rsidR="007B2A5B" w:rsidRPr="005A400E">
        <w:rPr>
          <w:sz w:val="22"/>
          <w:szCs w:val="22"/>
        </w:rPr>
        <w:t>Zamawiającego</w:t>
      </w:r>
      <w:r w:rsidRPr="005A400E">
        <w:rPr>
          <w:sz w:val="22"/>
          <w:szCs w:val="22"/>
        </w:rPr>
        <w:t xml:space="preserve"> Bydgoszcz z napisem „kanalizacja deszczowa”</w:t>
      </w:r>
    </w:p>
    <w:p w:rsidR="00B73BF4" w:rsidRPr="005A400E" w:rsidRDefault="00B73BF4" w:rsidP="0053169F">
      <w:pPr>
        <w:pStyle w:val="Tekstpodstawowywcity"/>
        <w:spacing w:before="60"/>
        <w:jc w:val="both"/>
        <w:rPr>
          <w:sz w:val="22"/>
          <w:szCs w:val="22"/>
        </w:rPr>
      </w:pPr>
      <w:r w:rsidRPr="005A400E">
        <w:rPr>
          <w:sz w:val="22"/>
          <w:szCs w:val="22"/>
        </w:rPr>
        <w:t>Włazy projektowanych studzienek w drogach nieutwardzonych należy obrukować stosując kostkę rzędową lub bruk kamienny  w promieniu 1.0 m od krawędzi włazu .</w:t>
      </w:r>
    </w:p>
    <w:p w:rsidR="00B73BF4" w:rsidRPr="005A400E" w:rsidRDefault="00B73BF4" w:rsidP="00B73BF4">
      <w:pPr>
        <w:pStyle w:val="Default"/>
        <w:spacing w:before="60"/>
        <w:jc w:val="both"/>
        <w:rPr>
          <w:color w:val="auto"/>
          <w:sz w:val="22"/>
          <w:szCs w:val="22"/>
        </w:rPr>
      </w:pPr>
      <w:r w:rsidRPr="005A400E">
        <w:rPr>
          <w:color w:val="auto"/>
          <w:sz w:val="22"/>
          <w:szCs w:val="22"/>
        </w:rPr>
        <w:t xml:space="preserve">Dla kanałów z PVC-U studnie muszą posiadać systemowe przejścia szczelne dla rur PVC-U lite (SN12) </w:t>
      </w:r>
      <w:r w:rsidR="0070606B" w:rsidRPr="005A400E">
        <w:rPr>
          <w:color w:val="auto"/>
          <w:sz w:val="22"/>
          <w:szCs w:val="22"/>
        </w:rPr>
        <w:br/>
      </w:r>
      <w:r w:rsidRPr="005A400E">
        <w:rPr>
          <w:color w:val="auto"/>
          <w:sz w:val="22"/>
          <w:szCs w:val="22"/>
        </w:rPr>
        <w:t xml:space="preserve">o szczelności min. 1,0 bar, z </w:t>
      </w:r>
      <w:r w:rsidR="004B7E5A" w:rsidRPr="005A400E">
        <w:rPr>
          <w:color w:val="auto"/>
          <w:sz w:val="22"/>
          <w:szCs w:val="22"/>
        </w:rPr>
        <w:t>połączeniami przegubowymi.</w:t>
      </w:r>
    </w:p>
    <w:p w:rsidR="00C139C2" w:rsidRPr="005A400E" w:rsidRDefault="00C139C2" w:rsidP="00371197">
      <w:pPr>
        <w:pStyle w:val="Nagwek3"/>
        <w:numPr>
          <w:ilvl w:val="0"/>
          <w:numId w:val="58"/>
        </w:numPr>
        <w:spacing w:after="120"/>
        <w:jc w:val="both"/>
        <w:rPr>
          <w:bCs/>
          <w:sz w:val="22"/>
          <w:szCs w:val="22"/>
        </w:rPr>
      </w:pPr>
      <w:r w:rsidRPr="005A400E">
        <w:rPr>
          <w:bCs/>
          <w:sz w:val="22"/>
          <w:szCs w:val="22"/>
        </w:rPr>
        <w:t>Dla kanałów z GRP należy przyjąć cały system, łącznie ze studniami zalecanymi przez producenta rur.</w:t>
      </w:r>
    </w:p>
    <w:p w:rsidR="00B73BF4" w:rsidRPr="005A400E" w:rsidRDefault="00B73BF4" w:rsidP="00C65479">
      <w:pPr>
        <w:pStyle w:val="Nagwek11"/>
      </w:pPr>
      <w:bookmarkStart w:id="511" w:name="_Toc493743649"/>
      <w:bookmarkStart w:id="512" w:name="_Toc512842938"/>
      <w:r w:rsidRPr="005A400E">
        <w:t>2.5.1. Materiały izolacyjne dla zewnętrznych powierzchni studni</w:t>
      </w:r>
      <w:bookmarkEnd w:id="510"/>
      <w:bookmarkEnd w:id="511"/>
      <w:bookmarkEnd w:id="512"/>
      <w:r w:rsidRPr="005A400E">
        <w:t xml:space="preserve"> </w:t>
      </w:r>
    </w:p>
    <w:p w:rsidR="00B73BF4" w:rsidRPr="005A400E" w:rsidRDefault="00B73BF4" w:rsidP="00B73BF4">
      <w:pPr>
        <w:rPr>
          <w:sz w:val="22"/>
          <w:szCs w:val="22"/>
        </w:rPr>
      </w:pPr>
      <w:r w:rsidRPr="005A400E">
        <w:rPr>
          <w:sz w:val="22"/>
          <w:szCs w:val="22"/>
        </w:rPr>
        <w:t xml:space="preserve">Elementy betonowe należy pokryć środkiem izolacyjnym zabezpieczającym przed wilgocią.  </w:t>
      </w:r>
    </w:p>
    <w:p w:rsidR="00B73BF4" w:rsidRPr="005A400E" w:rsidRDefault="00B73BF4" w:rsidP="00C65479">
      <w:pPr>
        <w:pStyle w:val="Nagwek11"/>
      </w:pPr>
      <w:bookmarkStart w:id="513" w:name="_Toc331679605"/>
      <w:bookmarkStart w:id="514" w:name="_Toc493743650"/>
      <w:bookmarkStart w:id="515" w:name="_Toc512842939"/>
      <w:r w:rsidRPr="005A400E">
        <w:t>2.5.2. Beton</w:t>
      </w:r>
      <w:bookmarkEnd w:id="513"/>
      <w:bookmarkEnd w:id="514"/>
      <w:bookmarkEnd w:id="515"/>
      <w:r w:rsidRPr="005A400E">
        <w:t xml:space="preserve"> </w:t>
      </w:r>
    </w:p>
    <w:p w:rsidR="00B73BF4" w:rsidRPr="005A400E" w:rsidRDefault="00B73BF4" w:rsidP="00B73BF4">
      <w:pPr>
        <w:pStyle w:val="Tekstpodstawowy3"/>
        <w:spacing w:after="0"/>
        <w:jc w:val="both"/>
        <w:rPr>
          <w:sz w:val="22"/>
          <w:szCs w:val="22"/>
        </w:rPr>
      </w:pPr>
      <w:r w:rsidRPr="005A400E">
        <w:rPr>
          <w:sz w:val="22"/>
          <w:szCs w:val="22"/>
        </w:rPr>
        <w:t xml:space="preserve">Beton hydrotechniczny i konstrukcyjny klasy: C12/15, C16/20, C20/25, C30/37 i C35/45 powinien odpowiadać wymaganiom BN-62/6738-07, PN-EN-206-1 i PN- B-06265.  </w:t>
      </w:r>
    </w:p>
    <w:p w:rsidR="00B73BF4" w:rsidRPr="005A400E" w:rsidRDefault="00B73BF4" w:rsidP="00C65479">
      <w:pPr>
        <w:pStyle w:val="Nagwek11"/>
      </w:pPr>
      <w:bookmarkStart w:id="516" w:name="_Toc331679606"/>
      <w:bookmarkStart w:id="517" w:name="_Toc493743651"/>
      <w:bookmarkStart w:id="518" w:name="_Toc512842940"/>
      <w:r w:rsidRPr="005A400E">
        <w:t>2.5.3. Zaprawa cementowa</w:t>
      </w:r>
      <w:bookmarkEnd w:id="516"/>
      <w:bookmarkEnd w:id="517"/>
      <w:bookmarkEnd w:id="518"/>
      <w:r w:rsidRPr="005A400E">
        <w:t xml:space="preserve"> </w:t>
      </w:r>
    </w:p>
    <w:p w:rsidR="00B73BF4" w:rsidRPr="005A400E" w:rsidRDefault="00B73BF4" w:rsidP="00B73BF4">
      <w:pPr>
        <w:rPr>
          <w:sz w:val="22"/>
          <w:szCs w:val="22"/>
        </w:rPr>
      </w:pPr>
      <w:r w:rsidRPr="005A400E">
        <w:rPr>
          <w:sz w:val="22"/>
          <w:szCs w:val="22"/>
        </w:rPr>
        <w:t>Zaprawa cementowa powinna odpowiadać wymaganiom  PN-</w:t>
      </w:r>
      <w:r w:rsidR="00FC43C8" w:rsidRPr="005A400E">
        <w:rPr>
          <w:sz w:val="22"/>
          <w:szCs w:val="22"/>
        </w:rPr>
        <w:t>EN 197-1:2014</w:t>
      </w:r>
    </w:p>
    <w:p w:rsidR="00B73BF4" w:rsidRPr="005A400E" w:rsidRDefault="00B73BF4" w:rsidP="00C65479">
      <w:pPr>
        <w:pStyle w:val="Nagwek11"/>
      </w:pPr>
      <w:bookmarkStart w:id="519" w:name="_Toc331679607"/>
      <w:bookmarkStart w:id="520" w:name="_Toc493743652"/>
      <w:bookmarkStart w:id="521" w:name="_Toc512842941"/>
      <w:r w:rsidRPr="005A400E">
        <w:t>2.5.4. Piasek  do zaprawy</w:t>
      </w:r>
      <w:bookmarkEnd w:id="519"/>
      <w:bookmarkEnd w:id="520"/>
      <w:bookmarkEnd w:id="521"/>
      <w:r w:rsidRPr="005A400E">
        <w:t xml:space="preserve"> </w:t>
      </w:r>
    </w:p>
    <w:p w:rsidR="00B73BF4" w:rsidRPr="005A400E" w:rsidRDefault="00B73BF4" w:rsidP="00B73BF4">
      <w:pPr>
        <w:rPr>
          <w:sz w:val="22"/>
          <w:szCs w:val="22"/>
        </w:rPr>
      </w:pPr>
      <w:r w:rsidRPr="005A400E">
        <w:rPr>
          <w:sz w:val="22"/>
          <w:szCs w:val="22"/>
        </w:rPr>
        <w:t>Piasek do zaprawy powinien odpowiadać wymaganiom  PN-EN 13139</w:t>
      </w:r>
    </w:p>
    <w:p w:rsidR="00B73BF4" w:rsidRPr="005A400E" w:rsidRDefault="00B73BF4" w:rsidP="00C65479">
      <w:pPr>
        <w:pStyle w:val="Nagwek11"/>
      </w:pPr>
      <w:bookmarkStart w:id="522" w:name="_Toc331679608"/>
      <w:bookmarkStart w:id="523" w:name="_Toc493743653"/>
      <w:bookmarkStart w:id="524" w:name="_Toc512842942"/>
      <w:r w:rsidRPr="005A400E">
        <w:t>2.5.5. Cegła kanalizacyjna</w:t>
      </w:r>
      <w:bookmarkEnd w:id="522"/>
      <w:bookmarkEnd w:id="523"/>
      <w:bookmarkEnd w:id="524"/>
      <w:r w:rsidRPr="005A400E">
        <w:t xml:space="preserve"> </w:t>
      </w:r>
    </w:p>
    <w:p w:rsidR="00B73BF4" w:rsidRPr="005A400E" w:rsidRDefault="00B73BF4" w:rsidP="00B73BF4">
      <w:pPr>
        <w:pStyle w:val="Dato"/>
        <w:widowControl w:val="0"/>
        <w:tabs>
          <w:tab w:val="clear" w:pos="4990"/>
        </w:tabs>
        <w:autoSpaceDE w:val="0"/>
        <w:autoSpaceDN w:val="0"/>
        <w:adjustRightInd w:val="0"/>
        <w:spacing w:after="120" w:line="240" w:lineRule="auto"/>
        <w:rPr>
          <w:rFonts w:ascii="Times New Roman" w:hAnsi="Times New Roman"/>
          <w:lang w:val="pl-PL"/>
        </w:rPr>
      </w:pPr>
      <w:r w:rsidRPr="005A400E">
        <w:rPr>
          <w:rFonts w:ascii="Times New Roman" w:hAnsi="Times New Roman"/>
          <w:lang w:val="pl-PL"/>
        </w:rPr>
        <w:t>Cegła kanalizacyjna klasy 150 powinna odpowiadać wymaganiom  PN-B-12037</w:t>
      </w:r>
      <w:r w:rsidR="00FC43C8" w:rsidRPr="005A400E">
        <w:rPr>
          <w:rFonts w:ascii="Times New Roman" w:hAnsi="Times New Roman"/>
          <w:lang w:val="pl-PL"/>
        </w:rPr>
        <w:t>:1976</w:t>
      </w:r>
    </w:p>
    <w:p w:rsidR="00B73BF4" w:rsidRPr="005A400E" w:rsidRDefault="00B73BF4" w:rsidP="000C7811">
      <w:pPr>
        <w:pStyle w:val="Nagwek11"/>
        <w:tabs>
          <w:tab w:val="clear" w:pos="567"/>
          <w:tab w:val="left" w:pos="426"/>
        </w:tabs>
      </w:pPr>
      <w:bookmarkStart w:id="525" w:name="_Toc331679611"/>
      <w:bookmarkStart w:id="526" w:name="_Toc493743654"/>
      <w:bookmarkStart w:id="527" w:name="_Toc512842943"/>
      <w:r w:rsidRPr="005A400E">
        <w:t>2.6</w:t>
      </w:r>
      <w:r w:rsidR="000C7811" w:rsidRPr="005A400E">
        <w:t>.</w:t>
      </w:r>
      <w:r w:rsidR="000C7811" w:rsidRPr="005A400E">
        <w:tab/>
      </w:r>
      <w:r w:rsidRPr="005A400E">
        <w:t>Składowanie materiałów</w:t>
      </w:r>
      <w:bookmarkEnd w:id="525"/>
      <w:bookmarkEnd w:id="526"/>
      <w:bookmarkEnd w:id="527"/>
    </w:p>
    <w:p w:rsidR="00B73BF4" w:rsidRPr="005A400E" w:rsidRDefault="00B73BF4" w:rsidP="00B73BF4">
      <w:pPr>
        <w:jc w:val="both"/>
        <w:rPr>
          <w:sz w:val="22"/>
          <w:szCs w:val="22"/>
        </w:rPr>
      </w:pPr>
      <w:r w:rsidRPr="005A400E">
        <w:rPr>
          <w:sz w:val="22"/>
          <w:szCs w:val="22"/>
        </w:rPr>
        <w:t>Przy składowaniu, należy przestrzegać zaleceń producentów materiałów, w szczególności odnośnie warunków składowania i zabezpieczenia przed niekorzystnymi warunkami atmosferycznymi.</w:t>
      </w:r>
      <w:r w:rsidRPr="005A400E">
        <w:rPr>
          <w:bCs/>
          <w:sz w:val="22"/>
        </w:rPr>
        <w:t xml:space="preserve"> </w:t>
      </w:r>
    </w:p>
    <w:p w:rsidR="00B73BF4" w:rsidRPr="005A400E" w:rsidRDefault="00B73BF4" w:rsidP="00C65479">
      <w:pPr>
        <w:pStyle w:val="Nagwek11"/>
      </w:pPr>
      <w:bookmarkStart w:id="528" w:name="_Toc331679612"/>
      <w:bookmarkStart w:id="529" w:name="_Toc493743655"/>
      <w:bookmarkStart w:id="530" w:name="_Toc512842944"/>
      <w:r w:rsidRPr="005A400E">
        <w:t>2.6.1. Rury kanałowe</w:t>
      </w:r>
      <w:bookmarkEnd w:id="528"/>
      <w:bookmarkEnd w:id="529"/>
      <w:bookmarkEnd w:id="530"/>
      <w:r w:rsidRPr="005A400E">
        <w:t xml:space="preserve"> </w:t>
      </w:r>
    </w:p>
    <w:p w:rsidR="00B73BF4" w:rsidRPr="005A400E" w:rsidRDefault="00B73BF4" w:rsidP="00B73BF4">
      <w:pPr>
        <w:jc w:val="both"/>
        <w:rPr>
          <w:sz w:val="22"/>
          <w:szCs w:val="22"/>
        </w:rPr>
      </w:pPr>
      <w:r w:rsidRPr="005A400E">
        <w:rPr>
          <w:sz w:val="22"/>
          <w:szCs w:val="22"/>
        </w:rPr>
        <w:t xml:space="preserve">Powierzchnia składowania powinna być utwardzona i zabezpieczona przed gromadzeniem się wód opadowych. Rury należy zmagazynować na powierzchni poziomej, warstwowo. </w:t>
      </w:r>
    </w:p>
    <w:p w:rsidR="00B73BF4" w:rsidRPr="005A400E" w:rsidRDefault="00B73BF4" w:rsidP="00B73BF4">
      <w:pPr>
        <w:pStyle w:val="Tekstpodstawowy3"/>
        <w:spacing w:after="120"/>
        <w:jc w:val="both"/>
        <w:rPr>
          <w:sz w:val="22"/>
          <w:szCs w:val="22"/>
        </w:rPr>
      </w:pPr>
      <w:r w:rsidRPr="005A400E">
        <w:rPr>
          <w:sz w:val="22"/>
          <w:szCs w:val="22"/>
        </w:rPr>
        <w:t xml:space="preserve">Dolna warstwa musi być zabezpieczona przed rozsunięciem się rur. Rury betonowe i kamionkowe kielichowe powinny być układane na przemian, koniec bosy – kielich. Wykonawca jest zobowiązany układać rury według poszczególnych grup, wielkości i gatunków  w sposób zapewniający stateczność oraz umożliwiający dostęp do poszczególnych stosów lub pojedynczych rur. </w:t>
      </w:r>
    </w:p>
    <w:p w:rsidR="00B73BF4" w:rsidRPr="005A400E" w:rsidRDefault="00B73BF4" w:rsidP="00C65479">
      <w:pPr>
        <w:pStyle w:val="Nagwek11"/>
      </w:pPr>
      <w:bookmarkStart w:id="531" w:name="_Toc331679613"/>
      <w:bookmarkStart w:id="532" w:name="_Toc493743656"/>
      <w:bookmarkStart w:id="533" w:name="_Toc512842945"/>
      <w:r w:rsidRPr="005A400E">
        <w:t>2.6.2. Kręgi</w:t>
      </w:r>
      <w:bookmarkEnd w:id="531"/>
      <w:bookmarkEnd w:id="532"/>
      <w:bookmarkEnd w:id="533"/>
      <w:r w:rsidRPr="005A400E">
        <w:t xml:space="preserve"> </w:t>
      </w:r>
    </w:p>
    <w:p w:rsidR="00B73BF4" w:rsidRPr="005A400E" w:rsidRDefault="00B73BF4" w:rsidP="00B73BF4">
      <w:pPr>
        <w:jc w:val="both"/>
        <w:rPr>
          <w:sz w:val="22"/>
          <w:szCs w:val="22"/>
        </w:rPr>
      </w:pPr>
      <w:r w:rsidRPr="005A400E">
        <w:rPr>
          <w:sz w:val="22"/>
          <w:szCs w:val="22"/>
        </w:rPr>
        <w:t xml:space="preserve">Kręgi można składować na powierzchni nieutwardzonej pod warunkiem, że nacisk kręgów przekazywany na grunt nie przekracza 0,5 MPa. </w:t>
      </w:r>
    </w:p>
    <w:p w:rsidR="00B73BF4" w:rsidRPr="005A400E" w:rsidRDefault="00B73BF4" w:rsidP="001A0352">
      <w:pPr>
        <w:pStyle w:val="Tekstpodstawowy3"/>
        <w:spacing w:before="60" w:after="120"/>
        <w:jc w:val="both"/>
        <w:rPr>
          <w:sz w:val="22"/>
          <w:szCs w:val="22"/>
        </w:rPr>
      </w:pPr>
      <w:r w:rsidRPr="005A400E">
        <w:rPr>
          <w:sz w:val="22"/>
          <w:szCs w:val="22"/>
        </w:rPr>
        <w:t xml:space="preserve">Przy składowaniu wyrobów w pozycji wbudowania wysokość składowania nie powinna przekraczać 1,8 m. Składowanie powinno umożliwiać dostęp do poszczególnych stosów wyrobów lub pojedynczych kręgów. </w:t>
      </w:r>
    </w:p>
    <w:p w:rsidR="00B73BF4" w:rsidRPr="005A400E" w:rsidRDefault="00B73BF4" w:rsidP="00C65479">
      <w:pPr>
        <w:pStyle w:val="Nagwek11"/>
      </w:pPr>
      <w:bookmarkStart w:id="534" w:name="_Toc331679614"/>
      <w:bookmarkStart w:id="535" w:name="_Toc493743657"/>
      <w:bookmarkStart w:id="536" w:name="_Toc512842946"/>
      <w:r w:rsidRPr="005A400E">
        <w:t>2.6.3. Cegła kanalizacyjna</w:t>
      </w:r>
      <w:bookmarkEnd w:id="534"/>
      <w:bookmarkEnd w:id="535"/>
      <w:bookmarkEnd w:id="536"/>
      <w:r w:rsidRPr="005A400E">
        <w:t xml:space="preserve"> </w:t>
      </w:r>
    </w:p>
    <w:p w:rsidR="00B73BF4" w:rsidRPr="005A400E" w:rsidRDefault="00B73BF4" w:rsidP="00B73BF4">
      <w:pPr>
        <w:jc w:val="both"/>
        <w:rPr>
          <w:sz w:val="22"/>
          <w:szCs w:val="22"/>
        </w:rPr>
      </w:pPr>
      <w:r w:rsidRPr="005A400E">
        <w:rPr>
          <w:sz w:val="22"/>
          <w:szCs w:val="22"/>
        </w:rPr>
        <w:t xml:space="preserve">Cegła kanalizacyjna może być składowana na otwartej przestrzeni, na powierzchni utwardzonej </w:t>
      </w:r>
      <w:r w:rsidRPr="005A400E">
        <w:rPr>
          <w:sz w:val="22"/>
          <w:szCs w:val="22"/>
        </w:rPr>
        <w:br/>
        <w:t xml:space="preserve">z odpowiednimi spadkami umożliwiającymi odprowadzenie wód opadowych. </w:t>
      </w:r>
    </w:p>
    <w:p w:rsidR="00B73BF4" w:rsidRPr="005A400E" w:rsidRDefault="00B73BF4" w:rsidP="001A0352">
      <w:pPr>
        <w:spacing w:before="60"/>
        <w:jc w:val="both"/>
        <w:rPr>
          <w:sz w:val="22"/>
          <w:szCs w:val="22"/>
        </w:rPr>
      </w:pPr>
      <w:r w:rsidRPr="005A400E">
        <w:rPr>
          <w:sz w:val="22"/>
          <w:szCs w:val="22"/>
        </w:rPr>
        <w:t xml:space="preserve">Cegły w miejscu składowania powinny być ułożone w sposób uporządkowany, zapewniający łatwość ich przeliczenia. Cegły powinny być ułożone w jednostkach ładunkowych lub luzem w stosach albo pryzmach. </w:t>
      </w:r>
    </w:p>
    <w:p w:rsidR="00B73BF4" w:rsidRPr="005A400E" w:rsidRDefault="00B73BF4" w:rsidP="001A0352">
      <w:pPr>
        <w:spacing w:before="60"/>
        <w:jc w:val="both"/>
        <w:rPr>
          <w:sz w:val="22"/>
          <w:szCs w:val="22"/>
        </w:rPr>
      </w:pPr>
      <w:r w:rsidRPr="005A400E">
        <w:rPr>
          <w:sz w:val="22"/>
          <w:szCs w:val="22"/>
        </w:rPr>
        <w:t xml:space="preserve">Jednostki ładunkowe mogą być ułożone jedne na drugich maksymalnie w 3 warstwach, o łącznej wysokości nie przekraczającej 3,0 m. </w:t>
      </w:r>
    </w:p>
    <w:p w:rsidR="00B73BF4" w:rsidRPr="005A400E" w:rsidRDefault="00B73BF4" w:rsidP="001A0352">
      <w:pPr>
        <w:spacing w:before="60" w:after="120"/>
        <w:jc w:val="both"/>
        <w:rPr>
          <w:sz w:val="22"/>
          <w:szCs w:val="22"/>
        </w:rPr>
      </w:pPr>
      <w:r w:rsidRPr="005A400E">
        <w:rPr>
          <w:sz w:val="22"/>
          <w:szCs w:val="22"/>
        </w:rPr>
        <w:t xml:space="preserve">Przy składowaniu cegieł luzem maksymalna wysokość stosów i pryzm nie powinna przekraczać 2,2 m. </w:t>
      </w:r>
    </w:p>
    <w:p w:rsidR="00B73BF4" w:rsidRPr="005A400E" w:rsidRDefault="00B73BF4" w:rsidP="00C65479">
      <w:pPr>
        <w:pStyle w:val="Nagwek11"/>
      </w:pPr>
      <w:bookmarkStart w:id="537" w:name="_Toc331679615"/>
      <w:bookmarkStart w:id="538" w:name="_Toc493743658"/>
      <w:bookmarkStart w:id="539" w:name="_Toc512842947"/>
      <w:r w:rsidRPr="005A400E">
        <w:t>2.6.4. Włazy kanałowe i stopnie</w:t>
      </w:r>
      <w:bookmarkEnd w:id="537"/>
      <w:bookmarkEnd w:id="538"/>
      <w:bookmarkEnd w:id="539"/>
      <w:r w:rsidRPr="005A400E">
        <w:t xml:space="preserve"> </w:t>
      </w:r>
    </w:p>
    <w:p w:rsidR="00B73BF4" w:rsidRPr="005A400E" w:rsidRDefault="00B73BF4" w:rsidP="00B73BF4">
      <w:pPr>
        <w:pStyle w:val="Tekstpodstawowy3"/>
        <w:spacing w:after="120"/>
        <w:jc w:val="both"/>
        <w:rPr>
          <w:sz w:val="22"/>
          <w:szCs w:val="22"/>
        </w:rPr>
      </w:pPr>
      <w:r w:rsidRPr="005A400E">
        <w:rPr>
          <w:sz w:val="22"/>
          <w:szCs w:val="22"/>
        </w:rPr>
        <w:t xml:space="preserve">Włazy kanałowe i stopnie powinny być składowane z dala od substancji działających korodująco. Włazy powinny być posegregowane wg średnic. Powierzchnia składowania powinna być utwardzona i odwodniona. </w:t>
      </w:r>
    </w:p>
    <w:p w:rsidR="00B73BF4" w:rsidRPr="005A400E" w:rsidRDefault="00B73BF4" w:rsidP="00C65479">
      <w:pPr>
        <w:pStyle w:val="Nagwek11"/>
      </w:pPr>
      <w:bookmarkStart w:id="540" w:name="_Toc331679616"/>
      <w:bookmarkStart w:id="541" w:name="_Toc493743659"/>
      <w:bookmarkStart w:id="542" w:name="_Toc512842948"/>
      <w:r w:rsidRPr="005A400E">
        <w:t>2.6.5. Kruszywo</w:t>
      </w:r>
      <w:bookmarkEnd w:id="540"/>
      <w:bookmarkEnd w:id="541"/>
      <w:bookmarkEnd w:id="542"/>
      <w:r w:rsidRPr="005A400E">
        <w:t xml:space="preserve"> </w:t>
      </w:r>
    </w:p>
    <w:p w:rsidR="00B73BF4" w:rsidRPr="005A400E" w:rsidRDefault="00B73BF4" w:rsidP="00B73BF4">
      <w:pPr>
        <w:pStyle w:val="Tekstpodstawowywcity"/>
        <w:spacing w:before="120" w:after="120"/>
        <w:jc w:val="both"/>
        <w:rPr>
          <w:sz w:val="22"/>
          <w:szCs w:val="22"/>
        </w:rPr>
      </w:pPr>
      <w:r w:rsidRPr="005A400E">
        <w:rPr>
          <w:sz w:val="22"/>
          <w:szCs w:val="22"/>
        </w:rPr>
        <w:t xml:space="preserve">Kruszywo należy składować na utwardzonym i odwodnionym podłożu w sposób zabezpieczający je przed zanieczyszczeniem i zmieszaniem z innymi rodzajami i frakcjami kruszyw. </w:t>
      </w:r>
    </w:p>
    <w:p w:rsidR="00B73BF4" w:rsidRPr="005A400E" w:rsidRDefault="00B73BF4" w:rsidP="00C65479">
      <w:pPr>
        <w:pStyle w:val="Nagwek11"/>
      </w:pPr>
      <w:bookmarkStart w:id="543" w:name="_Toc331679617"/>
      <w:bookmarkStart w:id="544" w:name="_Toc493743660"/>
      <w:bookmarkStart w:id="545" w:name="_Toc512842949"/>
      <w:r w:rsidRPr="005A400E">
        <w:t>2.6.6. Inne</w:t>
      </w:r>
      <w:bookmarkEnd w:id="543"/>
      <w:bookmarkEnd w:id="544"/>
      <w:bookmarkEnd w:id="545"/>
      <w:r w:rsidRPr="005A400E">
        <w:t xml:space="preserve">  </w:t>
      </w:r>
    </w:p>
    <w:p w:rsidR="00B73BF4" w:rsidRPr="005A400E" w:rsidRDefault="00B73BF4" w:rsidP="00B73BF4">
      <w:pPr>
        <w:pStyle w:val="Tekstpodstawowy3"/>
        <w:spacing w:after="0"/>
        <w:jc w:val="both"/>
        <w:rPr>
          <w:sz w:val="22"/>
          <w:szCs w:val="22"/>
        </w:rPr>
      </w:pPr>
      <w:r w:rsidRPr="005A400E">
        <w:rPr>
          <w:sz w:val="22"/>
          <w:szCs w:val="22"/>
        </w:rPr>
        <w:t xml:space="preserve">Cement, materiały izolacyjne, uszczelki i inne elementy powinny być składowane w suchym, zamkniętym pomieszczeniu. </w:t>
      </w:r>
    </w:p>
    <w:p w:rsidR="00B73BF4" w:rsidRPr="005A400E" w:rsidRDefault="00B73BF4" w:rsidP="00DF027B">
      <w:pPr>
        <w:pStyle w:val="Nagwek11"/>
        <w:tabs>
          <w:tab w:val="clear" w:pos="567"/>
          <w:tab w:val="left" w:pos="426"/>
        </w:tabs>
        <w:spacing w:before="200"/>
      </w:pPr>
      <w:bookmarkStart w:id="546" w:name="_Toc512842950"/>
      <w:r w:rsidRPr="005A400E">
        <w:t>3.</w:t>
      </w:r>
      <w:r w:rsidR="000C7811" w:rsidRPr="005A400E">
        <w:rPr>
          <w:rFonts w:cs="Arial"/>
        </w:rPr>
        <w:tab/>
      </w:r>
      <w:bookmarkStart w:id="547" w:name="_Toc331679618"/>
      <w:bookmarkStart w:id="548" w:name="_Toc493743661"/>
      <w:r w:rsidRPr="005A400E">
        <w:t>SPRZĘT</w:t>
      </w:r>
      <w:bookmarkEnd w:id="546"/>
      <w:bookmarkEnd w:id="547"/>
      <w:bookmarkEnd w:id="548"/>
      <w:r w:rsidRPr="005A400E">
        <w:t xml:space="preserve"> </w:t>
      </w:r>
    </w:p>
    <w:p w:rsidR="00B73BF4" w:rsidRPr="005A400E" w:rsidRDefault="00B73BF4" w:rsidP="00B73BF4">
      <w:pPr>
        <w:jc w:val="both"/>
        <w:rPr>
          <w:sz w:val="22"/>
          <w:szCs w:val="22"/>
        </w:rPr>
      </w:pPr>
      <w:r w:rsidRPr="005A400E">
        <w:rPr>
          <w:sz w:val="22"/>
          <w:szCs w:val="22"/>
        </w:rPr>
        <w:t>Sprzęt do wykonania prac musi być sprawny technicznie i nie może mieć negatywnego wpływu na środowisko. Winien być zgodny z zaleceniami instrukcji montażu producenta zastosowanego materiału.</w:t>
      </w:r>
    </w:p>
    <w:p w:rsidR="00B73BF4" w:rsidRPr="005A400E" w:rsidRDefault="00B73BF4" w:rsidP="00DF027B">
      <w:pPr>
        <w:pStyle w:val="Tekstpodstawowywcity"/>
        <w:widowControl/>
        <w:autoSpaceDE/>
        <w:autoSpaceDN/>
        <w:adjustRightInd/>
        <w:spacing w:after="0"/>
      </w:pPr>
      <w:r w:rsidRPr="005A400E">
        <w:rPr>
          <w:sz w:val="22"/>
          <w:szCs w:val="22"/>
        </w:rPr>
        <w:t>Ponadto winien</w:t>
      </w:r>
      <w:r w:rsidRPr="005A400E">
        <w:t xml:space="preserve"> </w:t>
      </w:r>
      <w:r w:rsidRPr="005A400E">
        <w:rPr>
          <w:sz w:val="22"/>
          <w:szCs w:val="22"/>
        </w:rPr>
        <w:t>odpowiadać Programowi Robót zaakceptowanemu przez Inżyniera.</w:t>
      </w:r>
      <w:r w:rsidRPr="005A400E">
        <w:t xml:space="preserve"> </w:t>
      </w:r>
    </w:p>
    <w:p w:rsidR="00B73BF4" w:rsidRPr="005A400E" w:rsidRDefault="00B73BF4" w:rsidP="00DF027B">
      <w:pPr>
        <w:pStyle w:val="Nagwek11"/>
        <w:tabs>
          <w:tab w:val="clear" w:pos="567"/>
          <w:tab w:val="left" w:pos="426"/>
        </w:tabs>
        <w:spacing w:before="200"/>
      </w:pPr>
      <w:bookmarkStart w:id="549" w:name="_Toc493743662"/>
      <w:bookmarkStart w:id="550" w:name="_Toc331679619"/>
      <w:bookmarkStart w:id="551" w:name="_Toc512842951"/>
      <w:r w:rsidRPr="005A400E">
        <w:t>4.</w:t>
      </w:r>
      <w:r w:rsidR="00DF027B" w:rsidRPr="005A400E">
        <w:rPr>
          <w:rFonts w:cs="Arial"/>
        </w:rPr>
        <w:tab/>
      </w:r>
      <w:r w:rsidRPr="005A400E">
        <w:t>TRANSPORT</w:t>
      </w:r>
      <w:bookmarkEnd w:id="549"/>
      <w:bookmarkEnd w:id="550"/>
      <w:bookmarkEnd w:id="551"/>
      <w:r w:rsidRPr="005A400E">
        <w:t xml:space="preserve">  </w:t>
      </w:r>
    </w:p>
    <w:p w:rsidR="00B73BF4" w:rsidRPr="005A400E" w:rsidRDefault="00B73BF4" w:rsidP="00DF027B">
      <w:pPr>
        <w:pStyle w:val="Nagwek11"/>
        <w:tabs>
          <w:tab w:val="clear" w:pos="567"/>
          <w:tab w:val="left" w:pos="426"/>
        </w:tabs>
      </w:pPr>
      <w:bookmarkStart w:id="552" w:name="_Toc331679620"/>
      <w:bookmarkStart w:id="553" w:name="_Toc493743663"/>
      <w:bookmarkStart w:id="554" w:name="_Toc512842952"/>
      <w:r w:rsidRPr="005A400E">
        <w:t>4.1.</w:t>
      </w:r>
      <w:r w:rsidR="00DF027B" w:rsidRPr="005A400E">
        <w:rPr>
          <w:rFonts w:cs="Arial"/>
        </w:rPr>
        <w:tab/>
      </w:r>
      <w:r w:rsidRPr="005A400E">
        <w:t>Transport rur kanałowych</w:t>
      </w:r>
      <w:bookmarkEnd w:id="552"/>
      <w:bookmarkEnd w:id="553"/>
      <w:bookmarkEnd w:id="554"/>
      <w:r w:rsidRPr="005A400E">
        <w:t xml:space="preserve"> </w:t>
      </w:r>
    </w:p>
    <w:p w:rsidR="00B73BF4" w:rsidRPr="005A400E" w:rsidRDefault="00B73BF4" w:rsidP="00B73BF4">
      <w:pPr>
        <w:jc w:val="both"/>
        <w:rPr>
          <w:sz w:val="22"/>
          <w:szCs w:val="22"/>
        </w:rPr>
      </w:pPr>
      <w:r w:rsidRPr="005A400E">
        <w:rPr>
          <w:sz w:val="22"/>
          <w:szCs w:val="22"/>
        </w:rPr>
        <w:t>Rury kanałowe dostarczane są na plac budowy na paletach, zapakowane.</w:t>
      </w:r>
    </w:p>
    <w:p w:rsidR="00B73BF4" w:rsidRPr="005A400E" w:rsidRDefault="00B73BF4" w:rsidP="00B73BF4">
      <w:pPr>
        <w:jc w:val="both"/>
        <w:rPr>
          <w:sz w:val="22"/>
          <w:szCs w:val="22"/>
        </w:rPr>
      </w:pPr>
      <w:r w:rsidRPr="005A400E">
        <w:rPr>
          <w:sz w:val="22"/>
          <w:szCs w:val="22"/>
        </w:rPr>
        <w:t xml:space="preserve">Rury, mogą być przewożone dowolnymi środkami transportu w sposób zabezpieczający je przed uszkodzeniem lub zniszczeniem.  </w:t>
      </w:r>
    </w:p>
    <w:p w:rsidR="00B73BF4" w:rsidRPr="005A400E" w:rsidRDefault="00B73BF4" w:rsidP="00DF027B">
      <w:pPr>
        <w:spacing w:before="60"/>
        <w:jc w:val="both"/>
        <w:rPr>
          <w:sz w:val="22"/>
          <w:szCs w:val="22"/>
        </w:rPr>
      </w:pPr>
      <w:r w:rsidRPr="005A400E">
        <w:rPr>
          <w:sz w:val="22"/>
          <w:szCs w:val="22"/>
        </w:rPr>
        <w:t xml:space="preserve">Wykonawca zapewni przewóz rur w pozycji poziomej wzdłuż środka transportu. </w:t>
      </w:r>
    </w:p>
    <w:p w:rsidR="00B73BF4" w:rsidRPr="005A400E" w:rsidRDefault="00B73BF4" w:rsidP="00DF027B">
      <w:pPr>
        <w:pStyle w:val="Tekstpodstawowywcity"/>
        <w:spacing w:before="60" w:after="0"/>
        <w:jc w:val="both"/>
        <w:rPr>
          <w:sz w:val="22"/>
          <w:szCs w:val="22"/>
        </w:rPr>
      </w:pPr>
      <w:r w:rsidRPr="005A400E">
        <w:rPr>
          <w:sz w:val="22"/>
          <w:szCs w:val="22"/>
        </w:rPr>
        <w:t xml:space="preserve">Wykonawca zabezpieczy wyroby przewożone w pozycji poziomej przed przesuwaniem i przetaczaniem pod wpływem sił bezwładności występujących w czasie ruchu pojazdów. </w:t>
      </w:r>
    </w:p>
    <w:p w:rsidR="00B73BF4" w:rsidRPr="005A400E" w:rsidRDefault="00B73BF4" w:rsidP="00DF027B">
      <w:pPr>
        <w:pStyle w:val="Nagwek11"/>
        <w:tabs>
          <w:tab w:val="clear" w:pos="567"/>
          <w:tab w:val="left" w:pos="426"/>
        </w:tabs>
      </w:pPr>
      <w:bookmarkStart w:id="555" w:name="_Toc331679621"/>
      <w:bookmarkStart w:id="556" w:name="_Toc493743664"/>
      <w:bookmarkStart w:id="557" w:name="_Toc512842953"/>
      <w:r w:rsidRPr="005A400E">
        <w:t>4.2.</w:t>
      </w:r>
      <w:r w:rsidR="00DF027B" w:rsidRPr="005A400E">
        <w:rPr>
          <w:rFonts w:cs="Arial"/>
        </w:rPr>
        <w:tab/>
      </w:r>
      <w:r w:rsidRPr="005A400E">
        <w:t>Transport kręgów</w:t>
      </w:r>
      <w:bookmarkEnd w:id="555"/>
      <w:bookmarkEnd w:id="556"/>
      <w:bookmarkEnd w:id="557"/>
      <w:r w:rsidRPr="005A400E">
        <w:t xml:space="preserve"> </w:t>
      </w:r>
    </w:p>
    <w:p w:rsidR="00B73BF4" w:rsidRPr="005A400E" w:rsidRDefault="00B73BF4" w:rsidP="00B73BF4">
      <w:pPr>
        <w:jc w:val="both"/>
        <w:rPr>
          <w:sz w:val="22"/>
          <w:szCs w:val="22"/>
        </w:rPr>
      </w:pPr>
      <w:r w:rsidRPr="005A400E">
        <w:rPr>
          <w:sz w:val="22"/>
          <w:szCs w:val="22"/>
        </w:rPr>
        <w:t xml:space="preserve">Transport kręgów powinien odbywać się samochodami w pozycji wbudowania lub prostopadle do pozycji wbudowania. </w:t>
      </w:r>
    </w:p>
    <w:p w:rsidR="00B73BF4" w:rsidRPr="005A400E" w:rsidRDefault="00B73BF4" w:rsidP="00DF027B">
      <w:pPr>
        <w:spacing w:before="60"/>
        <w:jc w:val="both"/>
        <w:rPr>
          <w:sz w:val="22"/>
          <w:szCs w:val="22"/>
        </w:rPr>
      </w:pPr>
      <w:r w:rsidRPr="005A400E">
        <w:rPr>
          <w:sz w:val="22"/>
          <w:szCs w:val="22"/>
        </w:rPr>
        <w:t xml:space="preserve">Dla zabezpieczenia przed uszkodzeniem przewożonych elementów, Wykonawca dokona ich usztywnienia przez zastosowanie przekładek, rozpór i klinów z drewna, gumy lub innych odpowiednich materiałów. </w:t>
      </w:r>
    </w:p>
    <w:p w:rsidR="00B73BF4" w:rsidRPr="005A400E" w:rsidRDefault="00B73BF4" w:rsidP="00B73BF4">
      <w:pPr>
        <w:pStyle w:val="Tekstpodstawowywcity"/>
        <w:spacing w:after="120"/>
        <w:jc w:val="both"/>
        <w:rPr>
          <w:sz w:val="22"/>
          <w:szCs w:val="22"/>
        </w:rPr>
      </w:pPr>
      <w:r w:rsidRPr="005A400E">
        <w:rPr>
          <w:sz w:val="22"/>
          <w:szCs w:val="22"/>
        </w:rPr>
        <w:t xml:space="preserve">Podnoszenie i opuszczanie kręgów o średnicach 1,2 m należy wykonywać za pomocą minimum trzech lin zawiesia rozmieszczonych równomiernie na obwodzie prefabrykatu. </w:t>
      </w:r>
    </w:p>
    <w:p w:rsidR="00B73BF4" w:rsidRPr="005A400E" w:rsidRDefault="00B73BF4" w:rsidP="00DF027B">
      <w:pPr>
        <w:pStyle w:val="Nagwek11"/>
        <w:tabs>
          <w:tab w:val="clear" w:pos="567"/>
          <w:tab w:val="left" w:pos="426"/>
        </w:tabs>
      </w:pPr>
      <w:bookmarkStart w:id="558" w:name="_Toc331679622"/>
      <w:bookmarkStart w:id="559" w:name="_Toc493743665"/>
      <w:bookmarkStart w:id="560" w:name="_Toc512842954"/>
      <w:r w:rsidRPr="005A400E">
        <w:t>4.3.</w:t>
      </w:r>
      <w:r w:rsidR="00DF027B" w:rsidRPr="005A400E">
        <w:rPr>
          <w:rFonts w:cs="Arial"/>
        </w:rPr>
        <w:tab/>
      </w:r>
      <w:r w:rsidRPr="005A400E">
        <w:t>Transport cegły kanalizacyjnej</w:t>
      </w:r>
      <w:bookmarkEnd w:id="558"/>
      <w:bookmarkEnd w:id="559"/>
      <w:bookmarkEnd w:id="560"/>
      <w:r w:rsidRPr="005A400E">
        <w:t xml:space="preserve"> </w:t>
      </w:r>
    </w:p>
    <w:p w:rsidR="00B73BF4" w:rsidRPr="005A400E" w:rsidRDefault="00B73BF4" w:rsidP="00B73BF4">
      <w:pPr>
        <w:jc w:val="both"/>
        <w:rPr>
          <w:sz w:val="22"/>
          <w:szCs w:val="22"/>
        </w:rPr>
      </w:pPr>
      <w:r w:rsidRPr="005A400E">
        <w:rPr>
          <w:sz w:val="22"/>
          <w:szCs w:val="22"/>
        </w:rPr>
        <w:t xml:space="preserve">Cegła kanalizacyjna może być przewożona dowolnymi środkami transportu w jednostkach ładunkowych lub luzem. </w:t>
      </w:r>
    </w:p>
    <w:p w:rsidR="00B73BF4" w:rsidRPr="005A400E" w:rsidRDefault="00B73BF4" w:rsidP="00DF027B">
      <w:pPr>
        <w:spacing w:before="60"/>
        <w:jc w:val="both"/>
        <w:rPr>
          <w:sz w:val="22"/>
          <w:szCs w:val="22"/>
        </w:rPr>
      </w:pPr>
      <w:r w:rsidRPr="005A400E">
        <w:rPr>
          <w:sz w:val="22"/>
          <w:szCs w:val="22"/>
        </w:rPr>
        <w:t xml:space="preserve">Jednostki ładunkowe należy układać na środkach transportu samochodowego w jednej warstwie. </w:t>
      </w:r>
    </w:p>
    <w:p w:rsidR="00B73BF4" w:rsidRPr="005A400E" w:rsidRDefault="00B73BF4" w:rsidP="00DF027B">
      <w:pPr>
        <w:spacing w:before="60"/>
        <w:jc w:val="both"/>
        <w:rPr>
          <w:sz w:val="22"/>
          <w:szCs w:val="22"/>
        </w:rPr>
      </w:pPr>
      <w:r w:rsidRPr="005A400E">
        <w:rPr>
          <w:sz w:val="22"/>
          <w:szCs w:val="22"/>
        </w:rPr>
        <w:t xml:space="preserve">Cegły transportowane luzem należy układać na środkach przewozowych ściśle jedne obok drugich, </w:t>
      </w:r>
      <w:r w:rsidRPr="005A400E">
        <w:rPr>
          <w:sz w:val="22"/>
          <w:szCs w:val="22"/>
        </w:rPr>
        <w:br/>
        <w:t xml:space="preserve">w jednakowej liczbie warstw na powierzchni środka transportu. </w:t>
      </w:r>
    </w:p>
    <w:p w:rsidR="00B73BF4" w:rsidRPr="005A400E" w:rsidRDefault="00B73BF4" w:rsidP="00DF027B">
      <w:pPr>
        <w:spacing w:before="60"/>
        <w:jc w:val="both"/>
        <w:rPr>
          <w:sz w:val="22"/>
          <w:szCs w:val="22"/>
        </w:rPr>
      </w:pPr>
      <w:r w:rsidRPr="005A400E">
        <w:rPr>
          <w:sz w:val="22"/>
          <w:szCs w:val="22"/>
        </w:rPr>
        <w:t xml:space="preserve">Wysokość ładunku nie powinna przekraczać wysokości burt. </w:t>
      </w:r>
    </w:p>
    <w:p w:rsidR="00B73BF4" w:rsidRPr="005A400E" w:rsidRDefault="00B73BF4" w:rsidP="00DF027B">
      <w:pPr>
        <w:spacing w:before="60"/>
        <w:jc w:val="both"/>
        <w:rPr>
          <w:sz w:val="22"/>
          <w:szCs w:val="22"/>
        </w:rPr>
      </w:pPr>
      <w:r w:rsidRPr="005A400E">
        <w:rPr>
          <w:sz w:val="22"/>
          <w:szCs w:val="22"/>
        </w:rPr>
        <w:t>Cegły luzem mogą być przewożone środkami transportu samochodowego pod warunkiem zabezpieczenia ich przed przemieszczaniem i uszkodzeniem.</w:t>
      </w:r>
    </w:p>
    <w:p w:rsidR="00B73BF4" w:rsidRPr="005A400E" w:rsidRDefault="00B73BF4" w:rsidP="00DF027B">
      <w:pPr>
        <w:spacing w:before="60"/>
        <w:jc w:val="both"/>
        <w:rPr>
          <w:sz w:val="22"/>
          <w:szCs w:val="22"/>
        </w:rPr>
      </w:pPr>
      <w:r w:rsidRPr="005A400E">
        <w:rPr>
          <w:sz w:val="22"/>
          <w:szCs w:val="22"/>
        </w:rPr>
        <w:t xml:space="preserve">Załadunek i wyładunek cegły w jednostkach ładunkowych powinien się odbywać mechanicznie za pomocą urządzeń wyposażonych w osprzęt kleszczowy, widłowy lub chwytakowy. Załadunek i wyładunek wyrobów przewożonych luzem powinien odbywać się ręcznie przy użyciu przyrządów pomocniczych. </w:t>
      </w:r>
    </w:p>
    <w:p w:rsidR="00B73BF4" w:rsidRPr="005A400E" w:rsidRDefault="00B73BF4" w:rsidP="00DF027B">
      <w:pPr>
        <w:pStyle w:val="Nagwek11"/>
        <w:tabs>
          <w:tab w:val="clear" w:pos="567"/>
          <w:tab w:val="left" w:pos="426"/>
        </w:tabs>
      </w:pPr>
      <w:bookmarkStart w:id="561" w:name="_Toc331679623"/>
      <w:bookmarkStart w:id="562" w:name="_Toc493743666"/>
      <w:bookmarkStart w:id="563" w:name="_Toc512842955"/>
      <w:r w:rsidRPr="005A400E">
        <w:t>4.4.</w:t>
      </w:r>
      <w:r w:rsidR="00DF027B" w:rsidRPr="005A400E">
        <w:rPr>
          <w:rFonts w:cs="Arial"/>
        </w:rPr>
        <w:tab/>
      </w:r>
      <w:r w:rsidRPr="005A400E">
        <w:t>Transport włazów kanałowych</w:t>
      </w:r>
      <w:bookmarkEnd w:id="561"/>
      <w:bookmarkEnd w:id="562"/>
      <w:bookmarkEnd w:id="563"/>
      <w:r w:rsidRPr="005A400E">
        <w:t xml:space="preserve"> </w:t>
      </w:r>
    </w:p>
    <w:p w:rsidR="00B73BF4" w:rsidRPr="005A400E" w:rsidRDefault="00B73BF4" w:rsidP="00B73BF4">
      <w:pPr>
        <w:jc w:val="both"/>
        <w:rPr>
          <w:sz w:val="22"/>
          <w:szCs w:val="22"/>
        </w:rPr>
      </w:pPr>
      <w:r w:rsidRPr="005A400E">
        <w:rPr>
          <w:sz w:val="22"/>
          <w:szCs w:val="22"/>
        </w:rPr>
        <w:t xml:space="preserve">Włazy kanałowe mogą być transportowane dowolnymi środkami transportu w sposób zabezpieczony przed przemieszczaniem i uszkodzeniem. </w:t>
      </w:r>
    </w:p>
    <w:p w:rsidR="00B73BF4" w:rsidRPr="005A400E" w:rsidRDefault="00B73BF4" w:rsidP="00DF027B">
      <w:pPr>
        <w:pStyle w:val="Nagwek11"/>
        <w:tabs>
          <w:tab w:val="clear" w:pos="567"/>
          <w:tab w:val="left" w:pos="426"/>
        </w:tabs>
      </w:pPr>
      <w:bookmarkStart w:id="564" w:name="_Toc331679624"/>
      <w:bookmarkStart w:id="565" w:name="_Toc493743667"/>
      <w:bookmarkStart w:id="566" w:name="_Toc512842956"/>
      <w:r w:rsidRPr="005A400E">
        <w:t>4.5.</w:t>
      </w:r>
      <w:r w:rsidR="00DF027B" w:rsidRPr="005A400E">
        <w:rPr>
          <w:rFonts w:cs="Arial"/>
        </w:rPr>
        <w:tab/>
      </w:r>
      <w:r w:rsidRPr="005A400E">
        <w:t>Transport mieszanki betonowej</w:t>
      </w:r>
      <w:bookmarkEnd w:id="564"/>
      <w:bookmarkEnd w:id="565"/>
      <w:bookmarkEnd w:id="566"/>
      <w:r w:rsidRPr="005A400E">
        <w:t xml:space="preserve"> </w:t>
      </w:r>
    </w:p>
    <w:p w:rsidR="00B73BF4" w:rsidRPr="005A400E" w:rsidRDefault="00B73BF4" w:rsidP="00B73BF4">
      <w:pPr>
        <w:spacing w:after="120"/>
        <w:jc w:val="both"/>
        <w:rPr>
          <w:sz w:val="22"/>
          <w:szCs w:val="22"/>
        </w:rPr>
      </w:pPr>
      <w:r w:rsidRPr="005A400E">
        <w:rPr>
          <w:sz w:val="22"/>
          <w:szCs w:val="22"/>
        </w:rPr>
        <w:t xml:space="preserve">Do przewozu mieszanki betonowej Wykonawca zapewni takie środki transportowe, które nie spowodują segregacji składników, zmiany składu mieszanki, zanieczyszczenia mieszanki i obniżenia temperatury przekraczającej granicę określoną w wymaganiach technologicznych. </w:t>
      </w:r>
    </w:p>
    <w:p w:rsidR="00B73BF4" w:rsidRPr="005A400E" w:rsidRDefault="00B73BF4" w:rsidP="00DF027B">
      <w:pPr>
        <w:pStyle w:val="Nagwek11"/>
        <w:tabs>
          <w:tab w:val="clear" w:pos="567"/>
          <w:tab w:val="left" w:pos="426"/>
        </w:tabs>
      </w:pPr>
      <w:bookmarkStart w:id="567" w:name="_Toc331679625"/>
      <w:bookmarkStart w:id="568" w:name="_Toc493743668"/>
      <w:bookmarkStart w:id="569" w:name="_Toc512842957"/>
      <w:r w:rsidRPr="005A400E">
        <w:t>4.6.</w:t>
      </w:r>
      <w:r w:rsidR="00DF027B" w:rsidRPr="005A400E">
        <w:rPr>
          <w:rFonts w:cs="Arial"/>
        </w:rPr>
        <w:tab/>
      </w:r>
      <w:r w:rsidRPr="005A400E">
        <w:t>Transport  kruszyw</w:t>
      </w:r>
      <w:bookmarkEnd w:id="567"/>
      <w:bookmarkEnd w:id="568"/>
      <w:bookmarkEnd w:id="569"/>
      <w:r w:rsidRPr="005A400E">
        <w:t xml:space="preserve"> </w:t>
      </w:r>
    </w:p>
    <w:p w:rsidR="00B73BF4" w:rsidRPr="005A400E" w:rsidRDefault="00B73BF4" w:rsidP="00B73BF4">
      <w:pPr>
        <w:jc w:val="both"/>
        <w:rPr>
          <w:sz w:val="22"/>
          <w:szCs w:val="22"/>
        </w:rPr>
      </w:pPr>
      <w:r w:rsidRPr="005A400E">
        <w:rPr>
          <w:sz w:val="22"/>
          <w:szCs w:val="22"/>
        </w:rPr>
        <w:t>Kruszywa mogą być przewożone dowolnymi środkami transportu, w sposób zabezpieczający je przed zanieczyszczeniem i nadmiernym zawilgoceniem.</w:t>
      </w:r>
    </w:p>
    <w:p w:rsidR="00B73BF4" w:rsidRPr="005A400E" w:rsidRDefault="00B73BF4" w:rsidP="00DF027B">
      <w:pPr>
        <w:pStyle w:val="Nagwek11"/>
        <w:tabs>
          <w:tab w:val="clear" w:pos="567"/>
          <w:tab w:val="left" w:pos="426"/>
        </w:tabs>
      </w:pPr>
      <w:bookmarkStart w:id="570" w:name="_Toc331679626"/>
      <w:bookmarkStart w:id="571" w:name="_Toc493743669"/>
      <w:bookmarkStart w:id="572" w:name="_Toc512842958"/>
      <w:r w:rsidRPr="005A400E">
        <w:t>4.7.</w:t>
      </w:r>
      <w:r w:rsidR="00DF027B" w:rsidRPr="005A400E">
        <w:rPr>
          <w:rFonts w:cs="Arial"/>
        </w:rPr>
        <w:tab/>
      </w:r>
      <w:r w:rsidRPr="005A400E">
        <w:t>Transport cementu i jego przechowywanie</w:t>
      </w:r>
      <w:bookmarkEnd w:id="570"/>
      <w:bookmarkEnd w:id="571"/>
      <w:bookmarkEnd w:id="572"/>
      <w:r w:rsidRPr="005A400E">
        <w:t xml:space="preserve"> </w:t>
      </w:r>
    </w:p>
    <w:p w:rsidR="00B73BF4" w:rsidRPr="005A400E" w:rsidRDefault="00B73BF4" w:rsidP="00B73BF4">
      <w:pPr>
        <w:jc w:val="both"/>
        <w:rPr>
          <w:sz w:val="22"/>
          <w:szCs w:val="22"/>
        </w:rPr>
      </w:pPr>
      <w:r w:rsidRPr="005A400E">
        <w:rPr>
          <w:sz w:val="22"/>
          <w:szCs w:val="22"/>
        </w:rPr>
        <w:t xml:space="preserve">Transport cementu i przechowywanie powinny być zgodne z BN-88/6731-08. </w:t>
      </w:r>
    </w:p>
    <w:p w:rsidR="00B73BF4" w:rsidRPr="005A400E" w:rsidRDefault="00B73BF4" w:rsidP="00DF027B">
      <w:pPr>
        <w:pStyle w:val="Nagwek11"/>
        <w:tabs>
          <w:tab w:val="clear" w:pos="567"/>
          <w:tab w:val="left" w:pos="426"/>
        </w:tabs>
        <w:spacing w:before="200"/>
      </w:pPr>
      <w:bookmarkStart w:id="573" w:name="_Toc331679627"/>
      <w:bookmarkStart w:id="574" w:name="_Toc493743670"/>
      <w:bookmarkStart w:id="575" w:name="_Toc512842959"/>
      <w:r w:rsidRPr="005A400E">
        <w:t>5.</w:t>
      </w:r>
      <w:r w:rsidR="00DF027B" w:rsidRPr="005A400E">
        <w:rPr>
          <w:rFonts w:cs="Arial"/>
        </w:rPr>
        <w:tab/>
      </w:r>
      <w:r w:rsidRPr="005A400E">
        <w:t>WYKONANIE ROBÓT</w:t>
      </w:r>
      <w:bookmarkEnd w:id="573"/>
      <w:bookmarkEnd w:id="574"/>
      <w:bookmarkEnd w:id="575"/>
      <w:r w:rsidRPr="005A400E">
        <w:t xml:space="preserve"> </w:t>
      </w:r>
    </w:p>
    <w:p w:rsidR="00B73BF4" w:rsidRPr="005A400E" w:rsidRDefault="00B73BF4" w:rsidP="00DF027B">
      <w:pPr>
        <w:pStyle w:val="Nagwek11"/>
        <w:tabs>
          <w:tab w:val="clear" w:pos="567"/>
          <w:tab w:val="left" w:pos="426"/>
        </w:tabs>
      </w:pPr>
      <w:bookmarkStart w:id="576" w:name="_Toc331679628"/>
      <w:bookmarkStart w:id="577" w:name="_Toc493743671"/>
      <w:bookmarkStart w:id="578" w:name="_Toc512842960"/>
      <w:r w:rsidRPr="005A400E">
        <w:t>5.1.</w:t>
      </w:r>
      <w:r w:rsidR="00DF027B" w:rsidRPr="005A400E">
        <w:rPr>
          <w:rFonts w:cs="Arial"/>
        </w:rPr>
        <w:tab/>
      </w:r>
      <w:r w:rsidRPr="005A400E">
        <w:t>Roboty przygotowawcze</w:t>
      </w:r>
      <w:bookmarkEnd w:id="576"/>
      <w:bookmarkEnd w:id="577"/>
      <w:bookmarkEnd w:id="578"/>
      <w:r w:rsidRPr="005A400E">
        <w:t xml:space="preserve"> </w:t>
      </w:r>
    </w:p>
    <w:p w:rsidR="00B73BF4" w:rsidRPr="005A400E" w:rsidRDefault="00B73BF4" w:rsidP="00B73BF4">
      <w:pPr>
        <w:jc w:val="both"/>
        <w:rPr>
          <w:sz w:val="22"/>
          <w:szCs w:val="22"/>
        </w:rPr>
      </w:pPr>
      <w:r w:rsidRPr="005A400E">
        <w:rPr>
          <w:sz w:val="22"/>
          <w:szCs w:val="22"/>
        </w:rPr>
        <w:t xml:space="preserve">Przed przystąpieniem do robót Wykonawca dokona ich wytyczenia i trwale oznaczy je w terenie za pomocą kołków osiowych, kołków świadków i kołków krawędziowych. </w:t>
      </w:r>
    </w:p>
    <w:p w:rsidR="00B73BF4" w:rsidRPr="005A400E" w:rsidRDefault="00B73BF4" w:rsidP="00B73BF4">
      <w:pPr>
        <w:pStyle w:val="Tekstpodstawowywcity"/>
        <w:spacing w:after="120"/>
        <w:jc w:val="both"/>
        <w:rPr>
          <w:sz w:val="22"/>
          <w:szCs w:val="22"/>
        </w:rPr>
      </w:pPr>
      <w:r w:rsidRPr="005A400E">
        <w:rPr>
          <w:sz w:val="22"/>
          <w:szCs w:val="22"/>
        </w:rPr>
        <w:t>W przypadku niedostatecznej ilości reperów stałych, Wykonawca wbuduje repery tymczasowe  (z rzędnymi sprawdzonymi przez służby geodezyjne), a szkice sytuacyjne reperów i ich rzędne przekaże Inżynierowi Kontraktu..</w:t>
      </w:r>
    </w:p>
    <w:p w:rsidR="00B73BF4" w:rsidRPr="005A400E" w:rsidRDefault="00B73BF4" w:rsidP="00DF027B">
      <w:pPr>
        <w:pStyle w:val="Nagwek11"/>
        <w:tabs>
          <w:tab w:val="clear" w:pos="567"/>
          <w:tab w:val="left" w:pos="426"/>
        </w:tabs>
      </w:pPr>
      <w:bookmarkStart w:id="579" w:name="_Toc331679629"/>
      <w:bookmarkStart w:id="580" w:name="_Toc493743672"/>
      <w:bookmarkStart w:id="581" w:name="_Toc512842961"/>
      <w:r w:rsidRPr="005A400E">
        <w:t>5.2.</w:t>
      </w:r>
      <w:r w:rsidR="00DF027B" w:rsidRPr="005A400E">
        <w:rPr>
          <w:rFonts w:cs="Arial"/>
        </w:rPr>
        <w:tab/>
      </w:r>
      <w:r w:rsidRPr="005A400E">
        <w:t>Roboty ziemne</w:t>
      </w:r>
      <w:bookmarkEnd w:id="579"/>
      <w:bookmarkEnd w:id="580"/>
      <w:bookmarkEnd w:id="581"/>
      <w:r w:rsidRPr="005A400E">
        <w:t xml:space="preserve"> </w:t>
      </w:r>
    </w:p>
    <w:p w:rsidR="00B73BF4" w:rsidRPr="005A400E" w:rsidRDefault="00B73BF4" w:rsidP="00B73BF4">
      <w:pPr>
        <w:spacing w:after="120"/>
        <w:jc w:val="both"/>
        <w:rPr>
          <w:sz w:val="22"/>
          <w:szCs w:val="22"/>
        </w:rPr>
      </w:pPr>
      <w:r w:rsidRPr="005A400E">
        <w:rPr>
          <w:sz w:val="22"/>
          <w:szCs w:val="22"/>
        </w:rPr>
        <w:t xml:space="preserve">Wykopy należy wykonać zgodnie z częścią A.2.3 niniejszego PFU. </w:t>
      </w:r>
    </w:p>
    <w:p w:rsidR="00B73BF4" w:rsidRPr="005A400E" w:rsidRDefault="00B73BF4" w:rsidP="00DF027B">
      <w:pPr>
        <w:pStyle w:val="Nagwek11"/>
        <w:tabs>
          <w:tab w:val="clear" w:pos="567"/>
          <w:tab w:val="left" w:pos="426"/>
        </w:tabs>
      </w:pPr>
      <w:bookmarkStart w:id="582" w:name="_Toc331679630"/>
      <w:bookmarkStart w:id="583" w:name="_Toc493743673"/>
      <w:bookmarkStart w:id="584" w:name="_Toc512842962"/>
      <w:r w:rsidRPr="005A400E">
        <w:t>5.3.</w:t>
      </w:r>
      <w:r w:rsidR="00DF027B" w:rsidRPr="005A400E">
        <w:rPr>
          <w:rFonts w:cs="Arial"/>
        </w:rPr>
        <w:tab/>
      </w:r>
      <w:r w:rsidRPr="005A400E">
        <w:t>Przygotowanie podłoża</w:t>
      </w:r>
      <w:bookmarkEnd w:id="582"/>
      <w:bookmarkEnd w:id="583"/>
      <w:bookmarkEnd w:id="584"/>
      <w:r w:rsidRPr="005A400E">
        <w:t xml:space="preserve"> </w:t>
      </w:r>
    </w:p>
    <w:p w:rsidR="00B73BF4" w:rsidRPr="005A400E" w:rsidRDefault="00B73BF4" w:rsidP="00B73BF4">
      <w:pPr>
        <w:pStyle w:val="Tekstpodstawowy3"/>
        <w:spacing w:after="0"/>
        <w:jc w:val="both"/>
        <w:rPr>
          <w:sz w:val="22"/>
          <w:szCs w:val="22"/>
        </w:rPr>
      </w:pPr>
      <w:r w:rsidRPr="005A400E">
        <w:rPr>
          <w:sz w:val="22"/>
          <w:szCs w:val="22"/>
        </w:rPr>
        <w:t xml:space="preserve">W gruntach suchych piaszczystych, żwirowo-piaszczystych i piaszczysto-gliniastych podłożem jest grunt naturalny o nienaruszonej strukturze dna wykopu. </w:t>
      </w:r>
    </w:p>
    <w:p w:rsidR="00B73BF4" w:rsidRPr="005A400E" w:rsidRDefault="00B73BF4" w:rsidP="00DF027B">
      <w:pPr>
        <w:spacing w:before="60"/>
        <w:jc w:val="both"/>
        <w:rPr>
          <w:sz w:val="22"/>
          <w:szCs w:val="22"/>
        </w:rPr>
      </w:pPr>
      <w:r w:rsidRPr="005A400E">
        <w:rPr>
          <w:sz w:val="22"/>
          <w:szCs w:val="22"/>
        </w:rPr>
        <w:t xml:space="preserve">W gruntach nawodnionych (odwadnianych metodą drenażu powierzchniowego w trakcie robót) podłoże należy wykonać z warstwy tłucznia lub żwiru z piaskiem o grubości od 15 do 20 cm łącznie z ułożonymi sączkami odwadniającymi. Dla obiektów sieciowych typu np. studzienki betonowe należy na warstwie odwadniającej wykonać fundament betonowy, zgodnie z dokumentacją projektową lub niniejszymi Wymaganiami. </w:t>
      </w:r>
    </w:p>
    <w:p w:rsidR="00B73BF4" w:rsidRPr="005A400E" w:rsidRDefault="00B73BF4" w:rsidP="00DF027B">
      <w:pPr>
        <w:spacing w:before="60" w:after="120"/>
        <w:jc w:val="both"/>
        <w:rPr>
          <w:sz w:val="22"/>
          <w:szCs w:val="22"/>
        </w:rPr>
      </w:pPr>
      <w:r w:rsidRPr="005A400E">
        <w:rPr>
          <w:sz w:val="22"/>
          <w:szCs w:val="22"/>
        </w:rPr>
        <w:t>Zagęszczenie podłoża powinno być zgodne z częścią A.2.3 niniejszego PFU.</w:t>
      </w:r>
    </w:p>
    <w:p w:rsidR="00B73BF4" w:rsidRPr="005A400E" w:rsidRDefault="00B73BF4" w:rsidP="00DF027B">
      <w:pPr>
        <w:pStyle w:val="Nagwek11"/>
        <w:tabs>
          <w:tab w:val="clear" w:pos="567"/>
          <w:tab w:val="left" w:pos="426"/>
        </w:tabs>
      </w:pPr>
      <w:bookmarkStart w:id="585" w:name="_Toc331679631"/>
      <w:bookmarkStart w:id="586" w:name="_Toc493743674"/>
      <w:bookmarkStart w:id="587" w:name="_Toc512842963"/>
      <w:r w:rsidRPr="005A400E">
        <w:t>5.4.</w:t>
      </w:r>
      <w:r w:rsidR="00DF027B" w:rsidRPr="005A400E">
        <w:rPr>
          <w:rFonts w:cs="Arial"/>
        </w:rPr>
        <w:tab/>
      </w:r>
      <w:r w:rsidRPr="005A400E">
        <w:t>Roboty montażowe</w:t>
      </w:r>
      <w:bookmarkEnd w:id="585"/>
      <w:bookmarkEnd w:id="586"/>
      <w:bookmarkEnd w:id="587"/>
      <w:r w:rsidRPr="005A400E">
        <w:t xml:space="preserve"> </w:t>
      </w:r>
    </w:p>
    <w:p w:rsidR="00B73BF4" w:rsidRPr="005A400E" w:rsidRDefault="00B73BF4" w:rsidP="00B73BF4">
      <w:pPr>
        <w:pStyle w:val="Tekstpodstawowy3"/>
        <w:spacing w:after="0"/>
        <w:jc w:val="both"/>
        <w:rPr>
          <w:sz w:val="22"/>
          <w:szCs w:val="22"/>
        </w:rPr>
      </w:pPr>
      <w:r w:rsidRPr="005A400E">
        <w:rPr>
          <w:sz w:val="22"/>
          <w:szCs w:val="22"/>
        </w:rPr>
        <w:t xml:space="preserve">Technologia budowy kanału musi gwarantować utrzymanie trasy i spadków. Budowę kanału należy prowadzić od odbiornika (od najniższego punktu). </w:t>
      </w:r>
    </w:p>
    <w:p w:rsidR="00B73BF4" w:rsidRPr="005A400E" w:rsidRDefault="00B73BF4" w:rsidP="00DF027B">
      <w:pPr>
        <w:pStyle w:val="Tekstpodstawowy3"/>
        <w:spacing w:before="60" w:after="0"/>
        <w:jc w:val="both"/>
        <w:rPr>
          <w:sz w:val="22"/>
          <w:szCs w:val="22"/>
        </w:rPr>
      </w:pPr>
      <w:r w:rsidRPr="005A400E">
        <w:rPr>
          <w:sz w:val="22"/>
          <w:szCs w:val="22"/>
        </w:rPr>
        <w:t>Po przygotowaniu wykopu, jego odwodnieniu i ułożeniu podsypki (zgodnie częścią A.2.3 niniejszego PFU)  i ułożeniu podsypki należy przystąpić do układania rur.</w:t>
      </w:r>
    </w:p>
    <w:p w:rsidR="00B73BF4" w:rsidRPr="005A400E" w:rsidRDefault="00B73BF4" w:rsidP="00DF027B">
      <w:pPr>
        <w:pStyle w:val="Tekstpodstawowy3"/>
        <w:spacing w:before="60" w:after="0"/>
        <w:jc w:val="both"/>
        <w:rPr>
          <w:sz w:val="22"/>
          <w:szCs w:val="22"/>
        </w:rPr>
      </w:pPr>
      <w:r w:rsidRPr="005A400E">
        <w:rPr>
          <w:sz w:val="22"/>
          <w:szCs w:val="22"/>
        </w:rPr>
        <w:t xml:space="preserve">Przy układaniu kanału  należy zachować prostoliniowość osi zarówno w płaszczyźnie poziomej jak </w:t>
      </w:r>
      <w:r w:rsidRPr="005A400E">
        <w:rPr>
          <w:sz w:val="22"/>
          <w:szCs w:val="22"/>
        </w:rPr>
        <w:br/>
        <w:t xml:space="preserve">i pionowej. </w:t>
      </w:r>
    </w:p>
    <w:p w:rsidR="00B73BF4" w:rsidRPr="005A400E" w:rsidRDefault="00B73BF4" w:rsidP="00DF027B">
      <w:pPr>
        <w:pStyle w:val="Tekstpodstawowy3"/>
        <w:spacing w:before="60" w:after="0"/>
        <w:jc w:val="both"/>
        <w:rPr>
          <w:sz w:val="22"/>
          <w:szCs w:val="22"/>
        </w:rPr>
      </w:pPr>
      <w:r w:rsidRPr="005A400E">
        <w:rPr>
          <w:sz w:val="22"/>
          <w:szCs w:val="22"/>
        </w:rPr>
        <w:t xml:space="preserve">W tym celu należy zamontować nad wykopem ławy celownicze w odstępach co 30,0 m na prostej lub </w:t>
      </w:r>
      <w:r w:rsidRPr="005A400E">
        <w:rPr>
          <w:sz w:val="22"/>
          <w:szCs w:val="22"/>
        </w:rPr>
        <w:br/>
        <w:t xml:space="preserve">w punktach załamania, służące do odtworzenia osi kanału  w wykopie.  </w:t>
      </w:r>
    </w:p>
    <w:p w:rsidR="00B73BF4" w:rsidRPr="005A400E" w:rsidRDefault="00B73BF4" w:rsidP="001A0352">
      <w:pPr>
        <w:pStyle w:val="Tekstpodstawowy3"/>
        <w:spacing w:before="60" w:after="120"/>
        <w:jc w:val="both"/>
        <w:rPr>
          <w:sz w:val="22"/>
          <w:szCs w:val="22"/>
        </w:rPr>
      </w:pPr>
      <w:r w:rsidRPr="005A400E">
        <w:rPr>
          <w:sz w:val="22"/>
          <w:szCs w:val="22"/>
        </w:rPr>
        <w:t xml:space="preserve">Ławy celownicze są ustawiane na określonej rzędnej z zachowaniem spadku kanału. Należy codziennie sprawdzać niwelatorem celowniki, przed przystąpieniem do montażu rur.  </w:t>
      </w:r>
    </w:p>
    <w:p w:rsidR="00B73BF4" w:rsidRPr="005A400E" w:rsidRDefault="00B73BF4" w:rsidP="00C65479">
      <w:pPr>
        <w:pStyle w:val="Nagwek11"/>
      </w:pPr>
      <w:bookmarkStart w:id="588" w:name="_Toc493743675"/>
      <w:bookmarkStart w:id="589" w:name="_Toc512842964"/>
      <w:bookmarkStart w:id="590" w:name="_Toc331679632"/>
      <w:r w:rsidRPr="005A400E">
        <w:t>5.4.1. Włączenia do istniejących studni i kanałów deszczowych</w:t>
      </w:r>
      <w:bookmarkEnd w:id="588"/>
      <w:bookmarkEnd w:id="589"/>
      <w:r w:rsidRPr="005A400E">
        <w:t xml:space="preserve">  </w:t>
      </w:r>
    </w:p>
    <w:p w:rsidR="00B73BF4" w:rsidRPr="005A400E" w:rsidRDefault="00B73BF4" w:rsidP="00B73BF4">
      <w:pPr>
        <w:pStyle w:val="Default"/>
        <w:jc w:val="both"/>
        <w:rPr>
          <w:color w:val="auto"/>
          <w:sz w:val="22"/>
          <w:szCs w:val="22"/>
        </w:rPr>
      </w:pPr>
      <w:r w:rsidRPr="005A400E">
        <w:rPr>
          <w:color w:val="auto"/>
          <w:sz w:val="22"/>
          <w:szCs w:val="22"/>
        </w:rPr>
        <w:t xml:space="preserve">Włączenia nowo budowanych odcinków kanalizacji deszczowej do istniejących studni rewizyjnych lub kanałów należy wykonać przy użyciu wiertnicy. </w:t>
      </w:r>
    </w:p>
    <w:p w:rsidR="00B73BF4" w:rsidRPr="005A400E" w:rsidRDefault="00B73BF4" w:rsidP="001A0352">
      <w:pPr>
        <w:pStyle w:val="Default"/>
        <w:spacing w:before="60"/>
        <w:jc w:val="both"/>
        <w:rPr>
          <w:color w:val="auto"/>
          <w:sz w:val="22"/>
          <w:szCs w:val="22"/>
        </w:rPr>
      </w:pPr>
      <w:r w:rsidRPr="005A400E">
        <w:rPr>
          <w:color w:val="auto"/>
          <w:sz w:val="22"/>
          <w:szCs w:val="22"/>
        </w:rPr>
        <w:t>Zabrania się rozkuwania elementów studni rewizyjnych lub kanałów.</w:t>
      </w:r>
    </w:p>
    <w:p w:rsidR="00B73BF4" w:rsidRPr="005A400E" w:rsidRDefault="00B73BF4" w:rsidP="00DF027B">
      <w:pPr>
        <w:pStyle w:val="Nagwek11"/>
        <w:tabs>
          <w:tab w:val="clear" w:pos="567"/>
          <w:tab w:val="left" w:pos="426"/>
        </w:tabs>
      </w:pPr>
      <w:bookmarkStart w:id="591" w:name="_Toc493743676"/>
      <w:bookmarkStart w:id="592" w:name="_Toc512842965"/>
      <w:r w:rsidRPr="005A400E">
        <w:t>5.5.</w:t>
      </w:r>
      <w:r w:rsidR="00DF027B" w:rsidRPr="005A400E">
        <w:rPr>
          <w:rFonts w:cs="Arial"/>
        </w:rPr>
        <w:tab/>
      </w:r>
      <w:r w:rsidRPr="005A400E">
        <w:t>Głębokość ułożenia kanału</w:t>
      </w:r>
      <w:bookmarkEnd w:id="590"/>
      <w:bookmarkEnd w:id="591"/>
      <w:bookmarkEnd w:id="592"/>
      <w:r w:rsidRPr="005A400E">
        <w:t xml:space="preserve">  </w:t>
      </w:r>
    </w:p>
    <w:p w:rsidR="00B73BF4" w:rsidRPr="005A400E" w:rsidRDefault="00B73BF4" w:rsidP="00B73BF4">
      <w:pPr>
        <w:pStyle w:val="Tekstpodstawowy3"/>
        <w:spacing w:after="120"/>
        <w:jc w:val="both"/>
        <w:rPr>
          <w:sz w:val="22"/>
          <w:szCs w:val="22"/>
        </w:rPr>
      </w:pPr>
      <w:r w:rsidRPr="005A400E">
        <w:rPr>
          <w:sz w:val="22"/>
          <w:szCs w:val="22"/>
        </w:rPr>
        <w:t xml:space="preserve">W miejscach, gdzie przykrycie kanałów jest mniejsze niż 1.2 m należy zaprojektować i wykonać ocieplenie kanału.   </w:t>
      </w:r>
    </w:p>
    <w:p w:rsidR="00B73BF4" w:rsidRPr="005A400E" w:rsidRDefault="00B73BF4" w:rsidP="00DF027B">
      <w:pPr>
        <w:pStyle w:val="Nagwek11"/>
        <w:tabs>
          <w:tab w:val="clear" w:pos="567"/>
          <w:tab w:val="left" w:pos="426"/>
        </w:tabs>
      </w:pPr>
      <w:bookmarkStart w:id="593" w:name="_Toc331679633"/>
      <w:bookmarkStart w:id="594" w:name="_Toc493743677"/>
      <w:bookmarkStart w:id="595" w:name="_Toc512842966"/>
      <w:r w:rsidRPr="005A400E">
        <w:t>5.6.</w:t>
      </w:r>
      <w:r w:rsidR="00DF027B" w:rsidRPr="005A400E">
        <w:rPr>
          <w:rFonts w:cs="Arial"/>
        </w:rPr>
        <w:tab/>
      </w:r>
      <w:r w:rsidRPr="005A400E">
        <w:t>Opuszczanie rur do wykopu</w:t>
      </w:r>
      <w:bookmarkEnd w:id="593"/>
      <w:bookmarkEnd w:id="594"/>
      <w:bookmarkEnd w:id="595"/>
      <w:r w:rsidRPr="005A400E">
        <w:t xml:space="preserve">  </w:t>
      </w:r>
    </w:p>
    <w:p w:rsidR="00B73BF4" w:rsidRPr="005A400E" w:rsidRDefault="00B73BF4" w:rsidP="00B73BF4">
      <w:pPr>
        <w:pStyle w:val="Tekstpodstawowy3"/>
        <w:spacing w:after="0"/>
        <w:jc w:val="both"/>
        <w:rPr>
          <w:sz w:val="22"/>
          <w:szCs w:val="22"/>
        </w:rPr>
      </w:pPr>
      <w:r w:rsidRPr="005A400E">
        <w:rPr>
          <w:sz w:val="22"/>
          <w:szCs w:val="22"/>
        </w:rPr>
        <w:t xml:space="preserve">Rury do wykopu należy opuszczać powoli i ostrożnie, ręcznie za pomocą lin konopnych lub mechanicznie wielokrążkiem powieszonym na trójnogu lub dźwigiem samochodowym.  Przy opuszczaniu rur zaleca się również stosowanie specjalnych haków z długim ramieniem. </w:t>
      </w:r>
    </w:p>
    <w:p w:rsidR="00B73BF4" w:rsidRPr="005A400E" w:rsidRDefault="00B73BF4" w:rsidP="001A0352">
      <w:pPr>
        <w:pStyle w:val="Dato"/>
        <w:widowControl w:val="0"/>
        <w:tabs>
          <w:tab w:val="clear" w:pos="4990"/>
        </w:tabs>
        <w:autoSpaceDE w:val="0"/>
        <w:autoSpaceDN w:val="0"/>
        <w:adjustRightInd w:val="0"/>
        <w:spacing w:before="60" w:after="120" w:line="240" w:lineRule="auto"/>
        <w:jc w:val="both"/>
        <w:rPr>
          <w:rFonts w:ascii="Times New Roman" w:hAnsi="Times New Roman"/>
          <w:lang w:val="pl-PL"/>
        </w:rPr>
      </w:pPr>
      <w:r w:rsidRPr="005A400E">
        <w:rPr>
          <w:rFonts w:ascii="Times New Roman" w:hAnsi="Times New Roman"/>
          <w:lang w:val="pl-PL"/>
        </w:rPr>
        <w:t xml:space="preserve">Wymiary i wytrzymałość haka powinny być dostosowane do wielkości i ciężaru rur opuszczanych. </w:t>
      </w:r>
    </w:p>
    <w:p w:rsidR="00B73BF4" w:rsidRPr="005A400E" w:rsidRDefault="00B73BF4" w:rsidP="00DF027B">
      <w:pPr>
        <w:pStyle w:val="Nagwek11"/>
        <w:tabs>
          <w:tab w:val="clear" w:pos="567"/>
          <w:tab w:val="left" w:pos="426"/>
        </w:tabs>
      </w:pPr>
      <w:bookmarkStart w:id="596" w:name="_Toc331679634"/>
      <w:bookmarkStart w:id="597" w:name="_Toc493743678"/>
      <w:bookmarkStart w:id="598" w:name="_Toc512842967"/>
      <w:r w:rsidRPr="005A400E">
        <w:t>5.7.</w:t>
      </w:r>
      <w:r w:rsidR="00DF027B" w:rsidRPr="005A400E">
        <w:rPr>
          <w:rFonts w:cs="Arial"/>
        </w:rPr>
        <w:tab/>
      </w:r>
      <w:r w:rsidRPr="005A400E">
        <w:t>Układanie rur</w:t>
      </w:r>
      <w:bookmarkEnd w:id="596"/>
      <w:bookmarkEnd w:id="597"/>
      <w:bookmarkEnd w:id="598"/>
      <w:r w:rsidRPr="005A400E">
        <w:t xml:space="preserve"> </w:t>
      </w:r>
    </w:p>
    <w:p w:rsidR="00B73BF4" w:rsidRPr="005A400E" w:rsidRDefault="00B73BF4" w:rsidP="00B73BF4">
      <w:pPr>
        <w:jc w:val="both"/>
        <w:rPr>
          <w:sz w:val="22"/>
          <w:szCs w:val="22"/>
        </w:rPr>
      </w:pPr>
      <w:r w:rsidRPr="005A400E">
        <w:rPr>
          <w:sz w:val="22"/>
          <w:szCs w:val="22"/>
        </w:rPr>
        <w:t xml:space="preserve">Rury należy układać od najniższego punktu tj. od odbiornika w kierunku przeciwnym do spadku kanału.  </w:t>
      </w:r>
    </w:p>
    <w:p w:rsidR="00B73BF4" w:rsidRPr="005A400E" w:rsidRDefault="00B73BF4" w:rsidP="00DF027B">
      <w:pPr>
        <w:spacing w:before="60"/>
        <w:jc w:val="both"/>
        <w:rPr>
          <w:sz w:val="22"/>
          <w:szCs w:val="22"/>
        </w:rPr>
      </w:pPr>
      <w:r w:rsidRPr="005A400E">
        <w:rPr>
          <w:sz w:val="22"/>
          <w:szCs w:val="22"/>
        </w:rPr>
        <w:t xml:space="preserve">Przy układaniu rur należy posługiwać się celownikiem, pionem i krzyżem celowniczym. </w:t>
      </w:r>
    </w:p>
    <w:p w:rsidR="00B73BF4" w:rsidRPr="005A400E" w:rsidRDefault="00B73BF4" w:rsidP="00DF027B">
      <w:pPr>
        <w:pStyle w:val="Tekstpodstawowy3"/>
        <w:spacing w:before="60" w:after="0"/>
        <w:jc w:val="both"/>
        <w:rPr>
          <w:sz w:val="22"/>
          <w:szCs w:val="22"/>
        </w:rPr>
      </w:pPr>
      <w:r w:rsidRPr="005A400E">
        <w:rPr>
          <w:sz w:val="22"/>
          <w:szCs w:val="22"/>
        </w:rPr>
        <w:t xml:space="preserve">Właściwe położenie ułożonej rury w stosunku do kierunku osi kanału sprawdza się pionem,  a w stosunku do linii dna projektowanego tzw. krzyżem celowniczym lub łatą mierniczą  i niwelatorem. Odległość górnej krawędzi poprzeczki krzyża celowniczego do jego dolnego końca stanowi odległość płaszczyzny wyznaczanej przez ławy celowników od płaszczyzny projektowanego dna kanału i powinna wyrażać się </w:t>
      </w:r>
      <w:r w:rsidRPr="005A400E">
        <w:rPr>
          <w:sz w:val="22"/>
          <w:szCs w:val="22"/>
        </w:rPr>
        <w:br/>
        <w:t xml:space="preserve">w pełnych metrach lub w zaokrągleniu do pół metra.  </w:t>
      </w:r>
    </w:p>
    <w:p w:rsidR="00B73BF4" w:rsidRPr="005A400E" w:rsidRDefault="00B73BF4" w:rsidP="00DF027B">
      <w:pPr>
        <w:spacing w:before="60"/>
        <w:jc w:val="both"/>
        <w:rPr>
          <w:sz w:val="22"/>
          <w:szCs w:val="22"/>
        </w:rPr>
      </w:pPr>
      <w:r w:rsidRPr="005A400E">
        <w:rPr>
          <w:sz w:val="22"/>
          <w:szCs w:val="22"/>
        </w:rPr>
        <w:t xml:space="preserve">Najniższy punkt dna układanej rury powinien znajdować się dokładnie na kierunku osi budowanego kanału.  </w:t>
      </w:r>
    </w:p>
    <w:p w:rsidR="00B73BF4" w:rsidRPr="005A400E" w:rsidRDefault="00B73BF4" w:rsidP="00DF027B">
      <w:pPr>
        <w:spacing w:before="60"/>
        <w:jc w:val="both"/>
        <w:rPr>
          <w:sz w:val="22"/>
          <w:szCs w:val="22"/>
        </w:rPr>
      </w:pPr>
      <w:r w:rsidRPr="005A400E">
        <w:rPr>
          <w:sz w:val="22"/>
          <w:szCs w:val="22"/>
        </w:rPr>
        <w:t xml:space="preserve">Rura powinna być ułożona wg projektowanej niwelety i ściśle przylegać do podłoża na całej swej długości.  </w:t>
      </w:r>
    </w:p>
    <w:p w:rsidR="00B73BF4" w:rsidRPr="005A400E" w:rsidRDefault="00B73BF4" w:rsidP="00DF027B">
      <w:pPr>
        <w:spacing w:before="60"/>
        <w:jc w:val="both"/>
        <w:rPr>
          <w:sz w:val="22"/>
          <w:szCs w:val="22"/>
        </w:rPr>
      </w:pPr>
      <w:r w:rsidRPr="005A400E">
        <w:rPr>
          <w:sz w:val="22"/>
          <w:szCs w:val="22"/>
        </w:rPr>
        <w:t xml:space="preserve">Po ułożeniu należy rurę zabezpieczyć przed przesunięciem przez podbicie pachwin podsypką z piasku.  </w:t>
      </w:r>
    </w:p>
    <w:p w:rsidR="00B73BF4" w:rsidRPr="005A400E" w:rsidRDefault="00B73BF4" w:rsidP="00DF027B">
      <w:pPr>
        <w:pStyle w:val="Tekstpodstawowy3"/>
        <w:spacing w:before="60" w:after="0"/>
        <w:jc w:val="both"/>
        <w:rPr>
          <w:sz w:val="22"/>
          <w:szCs w:val="22"/>
        </w:rPr>
      </w:pPr>
      <w:r w:rsidRPr="005A400E">
        <w:rPr>
          <w:sz w:val="22"/>
          <w:szCs w:val="22"/>
        </w:rPr>
        <w:t xml:space="preserve">Przy nierównym ułożeniu rury w wykopie, rurę należy podnieść i wyregulować podłoże przez podsypkę </w:t>
      </w:r>
      <w:r w:rsidRPr="005A400E">
        <w:rPr>
          <w:sz w:val="22"/>
          <w:szCs w:val="22"/>
        </w:rPr>
        <w:br/>
        <w:t xml:space="preserve">z piasku lub żwiru dobrze ubitego. Niedopuszczalne jest wyrównanie położenia rury przez podłożenie kawałka drewna, cegły lub kamienia. </w:t>
      </w:r>
    </w:p>
    <w:p w:rsidR="00B73BF4" w:rsidRPr="005A400E" w:rsidRDefault="00B73BF4" w:rsidP="00DF027B">
      <w:pPr>
        <w:spacing w:before="60"/>
        <w:jc w:val="both"/>
        <w:rPr>
          <w:sz w:val="22"/>
          <w:szCs w:val="22"/>
        </w:rPr>
      </w:pPr>
      <w:r w:rsidRPr="005A400E">
        <w:rPr>
          <w:sz w:val="22"/>
          <w:szCs w:val="22"/>
        </w:rPr>
        <w:t xml:space="preserve">Montaż rur należy wykonać zgodnie „Warunkami technicznymi wykonania i odbioru robót budowlano-montażowych - tom II, Instalacje sanitarne i przemysłowe „COBRTI Instal” i  wytycznymi producenta rur jakie będą zastosowane. Połączenia kanałów stosować należy zawsze w studzience. </w:t>
      </w:r>
    </w:p>
    <w:p w:rsidR="00B73BF4" w:rsidRPr="005A400E" w:rsidRDefault="00B73BF4" w:rsidP="00DF027B">
      <w:pPr>
        <w:spacing w:before="60"/>
        <w:jc w:val="both"/>
        <w:rPr>
          <w:sz w:val="22"/>
          <w:szCs w:val="22"/>
        </w:rPr>
      </w:pPr>
      <w:r w:rsidRPr="005A400E">
        <w:rPr>
          <w:sz w:val="22"/>
          <w:szCs w:val="22"/>
        </w:rPr>
        <w:t>Kąt zawarty między osiami kanałów dopływowego i odpływowego - zbi</w:t>
      </w:r>
      <w:r w:rsidR="00C139C2" w:rsidRPr="005A400E">
        <w:rPr>
          <w:sz w:val="22"/>
          <w:szCs w:val="22"/>
        </w:rPr>
        <w:t xml:space="preserve">orczego powinien zawierać się </w:t>
      </w:r>
      <w:r w:rsidR="0053169F">
        <w:rPr>
          <w:sz w:val="22"/>
          <w:szCs w:val="22"/>
        </w:rPr>
        <w:br/>
      </w:r>
      <w:r w:rsidR="00C139C2" w:rsidRPr="005A400E">
        <w:rPr>
          <w:sz w:val="22"/>
          <w:szCs w:val="22"/>
        </w:rPr>
        <w:t xml:space="preserve">w </w:t>
      </w:r>
      <w:r w:rsidRPr="005A400E">
        <w:rPr>
          <w:sz w:val="22"/>
          <w:szCs w:val="22"/>
        </w:rPr>
        <w:t>granicach do 90</w:t>
      </w:r>
      <w:r w:rsidR="00C139C2" w:rsidRPr="005A400E">
        <w:rPr>
          <w:sz w:val="22"/>
          <w:szCs w:val="22"/>
        </w:rPr>
        <w:t xml:space="preserve"> stopni</w:t>
      </w:r>
      <w:r w:rsidRPr="005A400E">
        <w:rPr>
          <w:sz w:val="22"/>
          <w:szCs w:val="22"/>
        </w:rPr>
        <w:t xml:space="preserve">. </w:t>
      </w:r>
    </w:p>
    <w:p w:rsidR="00B73BF4" w:rsidRPr="005A400E" w:rsidRDefault="00B73BF4" w:rsidP="00DF027B">
      <w:pPr>
        <w:pStyle w:val="Tekstpodstawowy3"/>
        <w:spacing w:before="60" w:after="0"/>
        <w:jc w:val="both"/>
        <w:rPr>
          <w:sz w:val="22"/>
          <w:szCs w:val="22"/>
        </w:rPr>
      </w:pPr>
      <w:r w:rsidRPr="005A400E">
        <w:rPr>
          <w:sz w:val="22"/>
          <w:szCs w:val="22"/>
        </w:rPr>
        <w:t xml:space="preserve">Przed zakończeniem dnia roboczego bądź przed zejściem z budowy należy zabezpieczyć końce ułożonego kanału przed zabrudzeniem. </w:t>
      </w:r>
    </w:p>
    <w:p w:rsidR="00B73BF4" w:rsidRPr="005A400E" w:rsidRDefault="00B73BF4" w:rsidP="00DF027B">
      <w:pPr>
        <w:pStyle w:val="Nagwek11"/>
        <w:tabs>
          <w:tab w:val="clear" w:pos="567"/>
          <w:tab w:val="left" w:pos="426"/>
        </w:tabs>
      </w:pPr>
      <w:bookmarkStart w:id="599" w:name="_Toc331679636"/>
      <w:bookmarkStart w:id="600" w:name="_Toc493743680"/>
      <w:bookmarkStart w:id="601" w:name="_Toc512842968"/>
      <w:r w:rsidRPr="005A400E">
        <w:t>5.9.</w:t>
      </w:r>
      <w:r w:rsidR="00DF027B" w:rsidRPr="005A400E">
        <w:rPr>
          <w:rFonts w:cs="Arial"/>
        </w:rPr>
        <w:tab/>
      </w:r>
      <w:r w:rsidRPr="005A400E">
        <w:t>Studzienki kanalizacyjne i komor</w:t>
      </w:r>
      <w:bookmarkEnd w:id="599"/>
      <w:r w:rsidRPr="005A400E">
        <w:t>y</w:t>
      </w:r>
      <w:bookmarkEnd w:id="600"/>
      <w:bookmarkEnd w:id="601"/>
    </w:p>
    <w:p w:rsidR="00B73BF4" w:rsidRPr="005A400E" w:rsidRDefault="00B73BF4" w:rsidP="00B73BF4">
      <w:pPr>
        <w:jc w:val="both"/>
        <w:rPr>
          <w:sz w:val="22"/>
          <w:szCs w:val="22"/>
        </w:rPr>
      </w:pPr>
      <w:r w:rsidRPr="005A400E">
        <w:rPr>
          <w:sz w:val="22"/>
          <w:szCs w:val="22"/>
        </w:rPr>
        <w:t xml:space="preserve">Przy budowie studzienek kanalizacyjnych należy przestrzegać następujących zasad: </w:t>
      </w:r>
    </w:p>
    <w:p w:rsidR="00B73BF4" w:rsidRPr="005A400E" w:rsidRDefault="00B73BF4" w:rsidP="00B73BF4">
      <w:pPr>
        <w:pStyle w:val="WW-ListBullet"/>
        <w:numPr>
          <w:ilvl w:val="0"/>
          <w:numId w:val="18"/>
        </w:numPr>
        <w:jc w:val="both"/>
        <w:rPr>
          <w:sz w:val="22"/>
          <w:szCs w:val="22"/>
        </w:rPr>
      </w:pPr>
      <w:r w:rsidRPr="005A400E">
        <w:rPr>
          <w:sz w:val="22"/>
          <w:szCs w:val="22"/>
        </w:rPr>
        <w:t xml:space="preserve">studzienki żelbetowe wykonywać na uprzednio wzmocnionym (warstwą piasku tłucznia lub żwiru)  dnie wykopu i przygotowanym fundamencie betonowym, </w:t>
      </w:r>
    </w:p>
    <w:p w:rsidR="00B73BF4" w:rsidRPr="005A400E" w:rsidRDefault="00B73BF4" w:rsidP="00B73BF4">
      <w:pPr>
        <w:pStyle w:val="WW-ListBullet"/>
        <w:numPr>
          <w:ilvl w:val="0"/>
          <w:numId w:val="18"/>
        </w:numPr>
        <w:jc w:val="both"/>
        <w:rPr>
          <w:sz w:val="22"/>
          <w:szCs w:val="22"/>
        </w:rPr>
      </w:pPr>
      <w:r w:rsidRPr="005A400E">
        <w:rPr>
          <w:sz w:val="22"/>
          <w:szCs w:val="22"/>
        </w:rPr>
        <w:t xml:space="preserve">studzienki wykonywać należy w wykopie szalowanym, a jeśli warunki terenu i wodno-gruntowe na to pozwalają w wykopie szerokoprzestrzennym., </w:t>
      </w:r>
    </w:p>
    <w:p w:rsidR="001A0352" w:rsidRPr="005A400E" w:rsidRDefault="00B73BF4" w:rsidP="00B73BF4">
      <w:pPr>
        <w:pStyle w:val="WW-ListBullet"/>
        <w:numPr>
          <w:ilvl w:val="0"/>
          <w:numId w:val="18"/>
        </w:numPr>
        <w:jc w:val="both"/>
        <w:rPr>
          <w:sz w:val="22"/>
          <w:szCs w:val="22"/>
        </w:rPr>
      </w:pPr>
      <w:r w:rsidRPr="005A400E">
        <w:rPr>
          <w:sz w:val="22"/>
          <w:szCs w:val="22"/>
        </w:rPr>
        <w:t>w przypadku, gdy różnica rzędnych dna kanałów w studzience przekracza dopuszczalny spadek, należy stosować studzienki kaskadowe,</w:t>
      </w:r>
    </w:p>
    <w:p w:rsidR="00B73BF4" w:rsidRPr="005A400E" w:rsidRDefault="00B73BF4" w:rsidP="00B73BF4">
      <w:pPr>
        <w:pStyle w:val="WW-ListBullet"/>
        <w:numPr>
          <w:ilvl w:val="0"/>
          <w:numId w:val="18"/>
        </w:numPr>
        <w:jc w:val="both"/>
        <w:rPr>
          <w:sz w:val="22"/>
          <w:szCs w:val="22"/>
        </w:rPr>
      </w:pPr>
      <w:r w:rsidRPr="005A400E">
        <w:rPr>
          <w:sz w:val="22"/>
          <w:szCs w:val="22"/>
        </w:rPr>
        <w:t xml:space="preserve"> połączenia kanałów ze ścianami studzienek wykonać jako szczelne w stopniu uniemożliwiającym</w:t>
      </w:r>
      <w:r w:rsidR="001A0352" w:rsidRPr="005A400E">
        <w:rPr>
          <w:sz w:val="22"/>
          <w:szCs w:val="22"/>
        </w:rPr>
        <w:t>.</w:t>
      </w:r>
    </w:p>
    <w:p w:rsidR="00102A21" w:rsidRPr="005A400E" w:rsidRDefault="00F7335C" w:rsidP="00C65479">
      <w:pPr>
        <w:pStyle w:val="Nagwek11"/>
      </w:pPr>
      <w:bookmarkStart w:id="602" w:name="_Toc512842969"/>
      <w:r w:rsidRPr="005A400E">
        <w:t>5.10.</w:t>
      </w:r>
      <w:r w:rsidR="002777BD" w:rsidRPr="005A400E">
        <w:tab/>
      </w:r>
      <w:r w:rsidR="00102A21" w:rsidRPr="005A400E">
        <w:t>Izolacje</w:t>
      </w:r>
      <w:bookmarkEnd w:id="460"/>
      <w:bookmarkEnd w:id="602"/>
      <w:r w:rsidR="00102A21" w:rsidRPr="005A400E">
        <w:t xml:space="preserve"> </w:t>
      </w:r>
    </w:p>
    <w:p w:rsidR="00426247" w:rsidRPr="005A400E" w:rsidRDefault="00011E63" w:rsidP="00011E63">
      <w:pPr>
        <w:jc w:val="both"/>
        <w:rPr>
          <w:sz w:val="22"/>
          <w:szCs w:val="22"/>
        </w:rPr>
      </w:pPr>
      <w:bookmarkStart w:id="603" w:name="_Toc331679638"/>
      <w:r w:rsidRPr="005A400E">
        <w:rPr>
          <w:sz w:val="22"/>
          <w:szCs w:val="22"/>
        </w:rPr>
        <w:t xml:space="preserve">Zewnętrzne powierzchnie studni należy zabezpieczyć powłoką izolacyjną dostosowaną do środowiska. </w:t>
      </w:r>
    </w:p>
    <w:p w:rsidR="00102A21" w:rsidRPr="005A400E" w:rsidRDefault="00102A21" w:rsidP="00C65479">
      <w:pPr>
        <w:pStyle w:val="Nagwek11"/>
      </w:pPr>
      <w:bookmarkStart w:id="604" w:name="_Toc512842970"/>
      <w:r w:rsidRPr="005A400E">
        <w:t>5.11.</w:t>
      </w:r>
      <w:r w:rsidR="002777BD" w:rsidRPr="005A400E">
        <w:tab/>
      </w:r>
      <w:r w:rsidRPr="005A400E">
        <w:t>Zasypywanie wykopów i ich zagęszczanie</w:t>
      </w:r>
      <w:bookmarkEnd w:id="603"/>
      <w:bookmarkEnd w:id="604"/>
      <w:r w:rsidRPr="005A400E">
        <w:t xml:space="preserve"> </w:t>
      </w:r>
    </w:p>
    <w:p w:rsidR="00102A21" w:rsidRPr="005A400E" w:rsidRDefault="00102A21" w:rsidP="00102A21">
      <w:pPr>
        <w:pStyle w:val="Tekstpodstawowy3"/>
        <w:spacing w:after="0"/>
        <w:jc w:val="both"/>
        <w:rPr>
          <w:sz w:val="22"/>
          <w:szCs w:val="22"/>
        </w:rPr>
      </w:pPr>
      <w:r w:rsidRPr="005A400E">
        <w:rPr>
          <w:sz w:val="22"/>
          <w:szCs w:val="22"/>
        </w:rPr>
        <w:t xml:space="preserve">Zasypywanie wykopów i zagęszczanie wykonać </w:t>
      </w:r>
      <w:r w:rsidR="00A0634A" w:rsidRPr="005A400E">
        <w:rPr>
          <w:sz w:val="22"/>
          <w:szCs w:val="22"/>
        </w:rPr>
        <w:t>zgodnie z pkt. A.2.3 cz. A2</w:t>
      </w:r>
      <w:r w:rsidR="00A0634A" w:rsidRPr="005A400E">
        <w:t xml:space="preserve"> </w:t>
      </w:r>
      <w:r w:rsidR="00A0634A" w:rsidRPr="005A400E">
        <w:rPr>
          <w:sz w:val="22"/>
          <w:szCs w:val="22"/>
        </w:rPr>
        <w:t>na roboty ziemne – wykopy.</w:t>
      </w:r>
    </w:p>
    <w:p w:rsidR="00102A21" w:rsidRPr="005A400E" w:rsidRDefault="00102A21" w:rsidP="00C65479">
      <w:pPr>
        <w:pStyle w:val="Nagwek11"/>
      </w:pPr>
      <w:bookmarkStart w:id="605" w:name="_Toc331679639"/>
      <w:bookmarkStart w:id="606" w:name="_Toc512842971"/>
      <w:r w:rsidRPr="005A400E">
        <w:t>5.12.</w:t>
      </w:r>
      <w:r w:rsidR="002777BD" w:rsidRPr="005A400E">
        <w:rPr>
          <w:rFonts w:cs="Arial"/>
        </w:rPr>
        <w:tab/>
      </w:r>
      <w:r w:rsidR="000F44B3" w:rsidRPr="005A400E">
        <w:t>Odtworzenie</w:t>
      </w:r>
      <w:r w:rsidRPr="005A400E">
        <w:t xml:space="preserve"> nawierzchni</w:t>
      </w:r>
      <w:bookmarkEnd w:id="605"/>
      <w:bookmarkEnd w:id="606"/>
    </w:p>
    <w:p w:rsidR="00354C34" w:rsidRPr="005A400E" w:rsidRDefault="00A0634A" w:rsidP="00354C34">
      <w:pPr>
        <w:jc w:val="both"/>
        <w:rPr>
          <w:strike/>
          <w:sz w:val="22"/>
          <w:szCs w:val="22"/>
        </w:rPr>
      </w:pPr>
      <w:r w:rsidRPr="005A400E">
        <w:rPr>
          <w:sz w:val="22"/>
          <w:szCs w:val="22"/>
        </w:rPr>
        <w:t xml:space="preserve">Po wykonaniu prac budowlano-montażowych Wykonawca ma obowiązek w pasie wykonywanych robót odtworzyć nawierzchnię terenu. Rekonstrukcja nawierzchni dróg powinna zostać zrealizowana, zgodnie </w:t>
      </w:r>
      <w:r w:rsidR="00B67A24" w:rsidRPr="005A400E">
        <w:rPr>
          <w:sz w:val="22"/>
          <w:szCs w:val="22"/>
        </w:rPr>
        <w:br/>
      </w:r>
      <w:r w:rsidRPr="005A400E">
        <w:rPr>
          <w:sz w:val="22"/>
          <w:szCs w:val="22"/>
        </w:rPr>
        <w:t xml:space="preserve">z wymaganiami </w:t>
      </w:r>
      <w:r w:rsidR="00B67A24" w:rsidRPr="005A400E">
        <w:rPr>
          <w:sz w:val="22"/>
          <w:szCs w:val="22"/>
        </w:rPr>
        <w:t>z</w:t>
      </w:r>
      <w:r w:rsidR="00011E63" w:rsidRPr="005A400E">
        <w:rPr>
          <w:sz w:val="22"/>
          <w:szCs w:val="22"/>
        </w:rPr>
        <w:t>arządcy drogi</w:t>
      </w:r>
      <w:r w:rsidRPr="005A400E">
        <w:rPr>
          <w:sz w:val="22"/>
          <w:szCs w:val="22"/>
        </w:rPr>
        <w:t xml:space="preserve"> dotyczącymi </w:t>
      </w:r>
      <w:r w:rsidR="00011E63" w:rsidRPr="005A400E">
        <w:rPr>
          <w:sz w:val="22"/>
          <w:szCs w:val="22"/>
        </w:rPr>
        <w:t>odtworzenia</w:t>
      </w:r>
      <w:r w:rsidRPr="005A400E">
        <w:rPr>
          <w:sz w:val="22"/>
          <w:szCs w:val="22"/>
        </w:rPr>
        <w:t xml:space="preserve"> nawierzchni drogowych,</w:t>
      </w:r>
      <w:r w:rsidR="002E5286" w:rsidRPr="005A400E">
        <w:rPr>
          <w:sz w:val="22"/>
          <w:szCs w:val="22"/>
        </w:rPr>
        <w:t xml:space="preserve"> </w:t>
      </w:r>
      <w:r w:rsidRPr="005A400E">
        <w:rPr>
          <w:sz w:val="22"/>
          <w:szCs w:val="22"/>
        </w:rPr>
        <w:t>po pr</w:t>
      </w:r>
      <w:r w:rsidR="002E5286" w:rsidRPr="005A400E">
        <w:rPr>
          <w:sz w:val="22"/>
          <w:szCs w:val="22"/>
        </w:rPr>
        <w:t>zeprowadzonych robotach</w:t>
      </w:r>
      <w:r w:rsidRPr="005A400E">
        <w:rPr>
          <w:sz w:val="22"/>
          <w:szCs w:val="22"/>
        </w:rPr>
        <w:t>.</w:t>
      </w:r>
    </w:p>
    <w:p w:rsidR="00186913" w:rsidRPr="005A400E" w:rsidRDefault="00A0634A" w:rsidP="00DF027B">
      <w:pPr>
        <w:spacing w:before="60"/>
        <w:jc w:val="both"/>
        <w:rPr>
          <w:sz w:val="22"/>
          <w:szCs w:val="22"/>
        </w:rPr>
      </w:pPr>
      <w:r w:rsidRPr="005A400E">
        <w:rPr>
          <w:sz w:val="22"/>
          <w:szCs w:val="22"/>
        </w:rPr>
        <w:t>Tereny zielone i inne po robotach budowlano – montażowych należy odtworzyć zgodnie z ich pierwotnym zagospodarowaniem</w:t>
      </w:r>
      <w:r w:rsidR="00EB0C14" w:rsidRPr="005A400E">
        <w:rPr>
          <w:sz w:val="22"/>
          <w:szCs w:val="22"/>
        </w:rPr>
        <w:t xml:space="preserve"> w uzgodnieniu z zarządcą</w:t>
      </w:r>
      <w:r w:rsidRPr="005A400E">
        <w:rPr>
          <w:sz w:val="22"/>
          <w:szCs w:val="22"/>
        </w:rPr>
        <w:t xml:space="preserve"> </w:t>
      </w:r>
      <w:r w:rsidR="00EB0C14" w:rsidRPr="005A400E">
        <w:rPr>
          <w:sz w:val="22"/>
          <w:szCs w:val="22"/>
        </w:rPr>
        <w:t>terenu.</w:t>
      </w:r>
    </w:p>
    <w:p w:rsidR="00102A21" w:rsidRPr="005A400E" w:rsidRDefault="00DF027B" w:rsidP="0053169F">
      <w:pPr>
        <w:pStyle w:val="Nagwek11"/>
        <w:tabs>
          <w:tab w:val="clear" w:pos="567"/>
          <w:tab w:val="left" w:pos="426"/>
        </w:tabs>
        <w:spacing w:before="240"/>
        <w:rPr>
          <w:strike/>
        </w:rPr>
      </w:pPr>
      <w:bookmarkStart w:id="607" w:name="_Toc331679640"/>
      <w:bookmarkStart w:id="608" w:name="_Toc512842972"/>
      <w:r w:rsidRPr="005A400E">
        <w:t>6.</w:t>
      </w:r>
      <w:r w:rsidRPr="005A400E">
        <w:tab/>
      </w:r>
      <w:r w:rsidR="00102A21" w:rsidRPr="005A400E">
        <w:t>KONTROLA JAKOŚCI ROBÓT</w:t>
      </w:r>
      <w:bookmarkEnd w:id="607"/>
      <w:bookmarkEnd w:id="608"/>
      <w:r w:rsidR="00102A21" w:rsidRPr="005A400E">
        <w:t xml:space="preserve"> </w:t>
      </w:r>
    </w:p>
    <w:p w:rsidR="00102A21" w:rsidRPr="005A400E" w:rsidRDefault="00102A21" w:rsidP="00DF027B">
      <w:pPr>
        <w:pStyle w:val="Nagwek11"/>
        <w:tabs>
          <w:tab w:val="clear" w:pos="567"/>
          <w:tab w:val="left" w:pos="426"/>
        </w:tabs>
      </w:pPr>
      <w:bookmarkStart w:id="609" w:name="_Toc331679641"/>
      <w:bookmarkStart w:id="610" w:name="_Toc512842973"/>
      <w:r w:rsidRPr="005A400E">
        <w:t>6.1</w:t>
      </w:r>
      <w:r w:rsidR="00510940" w:rsidRPr="005A400E">
        <w:t>.</w:t>
      </w:r>
      <w:r w:rsidR="002777BD" w:rsidRPr="005A400E">
        <w:tab/>
      </w:r>
      <w:r w:rsidR="0070606B" w:rsidRPr="005A400E">
        <w:t>B</w:t>
      </w:r>
      <w:r w:rsidRPr="005A400E">
        <w:t>adania przed przystąpieniem do robót</w:t>
      </w:r>
      <w:bookmarkEnd w:id="609"/>
      <w:bookmarkEnd w:id="610"/>
      <w:r w:rsidRPr="005A400E">
        <w:t xml:space="preserve"> </w:t>
      </w:r>
    </w:p>
    <w:p w:rsidR="00102A21" w:rsidRPr="005A400E" w:rsidRDefault="00102A21" w:rsidP="00102A21">
      <w:pPr>
        <w:pStyle w:val="Tekstpodstawowy3"/>
        <w:spacing w:after="0"/>
        <w:jc w:val="both"/>
        <w:rPr>
          <w:sz w:val="22"/>
          <w:szCs w:val="22"/>
        </w:rPr>
      </w:pPr>
      <w:r w:rsidRPr="005A400E">
        <w:rPr>
          <w:sz w:val="22"/>
          <w:szCs w:val="22"/>
        </w:rPr>
        <w:t xml:space="preserve">Przed przystąpieniem do robót Wykonawca powinien wykonać </w:t>
      </w:r>
      <w:r w:rsidR="00952CAB" w:rsidRPr="005A400E">
        <w:rPr>
          <w:sz w:val="22"/>
          <w:szCs w:val="22"/>
        </w:rPr>
        <w:t>badania</w:t>
      </w:r>
      <w:r w:rsidRPr="005A400E">
        <w:rPr>
          <w:sz w:val="22"/>
          <w:szCs w:val="22"/>
        </w:rPr>
        <w:t xml:space="preserve"> materiałów</w:t>
      </w:r>
      <w:r w:rsidR="00B76646" w:rsidRPr="005A400E">
        <w:rPr>
          <w:sz w:val="22"/>
          <w:szCs w:val="22"/>
        </w:rPr>
        <w:t>, które będą zastosowane.</w:t>
      </w:r>
      <w:r w:rsidRPr="005A400E">
        <w:rPr>
          <w:sz w:val="22"/>
          <w:szCs w:val="22"/>
        </w:rPr>
        <w:t xml:space="preserve"> </w:t>
      </w:r>
    </w:p>
    <w:p w:rsidR="00426247" w:rsidRPr="005A400E" w:rsidRDefault="002777BD" w:rsidP="00DF027B">
      <w:pPr>
        <w:pStyle w:val="Nagwek11"/>
        <w:tabs>
          <w:tab w:val="clear" w:pos="567"/>
          <w:tab w:val="left" w:pos="426"/>
        </w:tabs>
      </w:pPr>
      <w:bookmarkStart w:id="611" w:name="_Toc180206535"/>
      <w:bookmarkStart w:id="612" w:name="_Toc512842974"/>
      <w:r w:rsidRPr="005A400E">
        <w:t>6.2.</w:t>
      </w:r>
      <w:r w:rsidRPr="005A400E">
        <w:tab/>
      </w:r>
      <w:r w:rsidR="00426247" w:rsidRPr="005A400E">
        <w:t>Kontrola, pomiary i badania w czasie robót</w:t>
      </w:r>
      <w:bookmarkEnd w:id="611"/>
      <w:bookmarkEnd w:id="612"/>
      <w:r w:rsidR="00426247" w:rsidRPr="005A400E">
        <w:t xml:space="preserve"> </w:t>
      </w:r>
    </w:p>
    <w:p w:rsidR="00426247" w:rsidRPr="005A400E" w:rsidRDefault="00426247" w:rsidP="0046350C">
      <w:pPr>
        <w:spacing w:before="80"/>
        <w:jc w:val="both"/>
        <w:rPr>
          <w:sz w:val="22"/>
          <w:szCs w:val="22"/>
        </w:rPr>
      </w:pPr>
      <w:r w:rsidRPr="005A400E">
        <w:rPr>
          <w:sz w:val="22"/>
          <w:szCs w:val="22"/>
        </w:rPr>
        <w:t>Wykonawca jest zobowiązany do stałej i systematycznej kontroli prowadzonych robót</w:t>
      </w:r>
      <w:r w:rsidR="00B76646" w:rsidRPr="005A400E">
        <w:rPr>
          <w:sz w:val="22"/>
          <w:szCs w:val="22"/>
        </w:rPr>
        <w:t>.</w:t>
      </w:r>
      <w:r w:rsidRPr="005A400E">
        <w:rPr>
          <w:sz w:val="22"/>
          <w:szCs w:val="22"/>
        </w:rPr>
        <w:t xml:space="preserve"> </w:t>
      </w:r>
    </w:p>
    <w:p w:rsidR="00426247" w:rsidRPr="005A400E" w:rsidRDefault="00426247" w:rsidP="008C7BC6">
      <w:pPr>
        <w:spacing w:before="60"/>
        <w:jc w:val="both"/>
        <w:rPr>
          <w:sz w:val="22"/>
          <w:szCs w:val="22"/>
        </w:rPr>
      </w:pPr>
      <w:r w:rsidRPr="005A400E">
        <w:rPr>
          <w:sz w:val="22"/>
          <w:szCs w:val="22"/>
        </w:rPr>
        <w:t xml:space="preserve">W szczególności kontrola powinna obejmować: </w:t>
      </w:r>
    </w:p>
    <w:p w:rsidR="00426247" w:rsidRPr="005A400E" w:rsidRDefault="00426247" w:rsidP="008C7BC6">
      <w:pPr>
        <w:pStyle w:val="WW-ListBullet"/>
        <w:numPr>
          <w:ilvl w:val="0"/>
          <w:numId w:val="18"/>
        </w:numPr>
        <w:spacing w:before="60"/>
        <w:ind w:left="714" w:hanging="357"/>
        <w:jc w:val="both"/>
        <w:rPr>
          <w:sz w:val="22"/>
          <w:szCs w:val="22"/>
        </w:rPr>
      </w:pPr>
      <w:r w:rsidRPr="005A400E">
        <w:rPr>
          <w:sz w:val="22"/>
          <w:szCs w:val="22"/>
        </w:rPr>
        <w:t xml:space="preserve">sprawdzenie rzędnych założonych ław celowniczych w nawiązaniu do podanych stałych punktów wysokościowych z dokładnością do 1 cm, </w:t>
      </w:r>
    </w:p>
    <w:p w:rsidR="00426247" w:rsidRPr="005A400E" w:rsidRDefault="00426247" w:rsidP="0046350C">
      <w:pPr>
        <w:pStyle w:val="WW-ListBullet"/>
        <w:numPr>
          <w:ilvl w:val="0"/>
          <w:numId w:val="18"/>
        </w:numPr>
        <w:ind w:left="714" w:hanging="357"/>
        <w:jc w:val="both"/>
        <w:rPr>
          <w:sz w:val="22"/>
          <w:szCs w:val="22"/>
        </w:rPr>
      </w:pPr>
      <w:r w:rsidRPr="005A400E">
        <w:rPr>
          <w:sz w:val="22"/>
          <w:szCs w:val="22"/>
        </w:rPr>
        <w:t xml:space="preserve">badanie zabezpieczenia wykopów przed zalaniem wodą, </w:t>
      </w:r>
    </w:p>
    <w:p w:rsidR="00426247" w:rsidRPr="005A400E" w:rsidRDefault="00426247" w:rsidP="0046350C">
      <w:pPr>
        <w:pStyle w:val="WW-ListBullet"/>
        <w:numPr>
          <w:ilvl w:val="0"/>
          <w:numId w:val="18"/>
        </w:numPr>
        <w:ind w:left="714" w:hanging="357"/>
        <w:jc w:val="both"/>
        <w:rPr>
          <w:sz w:val="22"/>
          <w:szCs w:val="22"/>
        </w:rPr>
      </w:pPr>
      <w:r w:rsidRPr="005A400E">
        <w:rPr>
          <w:sz w:val="22"/>
          <w:szCs w:val="22"/>
        </w:rPr>
        <w:t xml:space="preserve">badanie i pomiary szerokości, grubości i zagęszczenia wykonanej warstwy podłoża z kruszywa  mineralnego lub betonu, </w:t>
      </w:r>
    </w:p>
    <w:p w:rsidR="00426247" w:rsidRPr="005A400E" w:rsidRDefault="00426247" w:rsidP="0046350C">
      <w:pPr>
        <w:pStyle w:val="WW-ListBullet"/>
        <w:numPr>
          <w:ilvl w:val="0"/>
          <w:numId w:val="18"/>
        </w:numPr>
        <w:ind w:left="714" w:hanging="357"/>
        <w:jc w:val="both"/>
        <w:rPr>
          <w:sz w:val="22"/>
          <w:szCs w:val="22"/>
        </w:rPr>
      </w:pPr>
      <w:r w:rsidRPr="005A400E">
        <w:rPr>
          <w:sz w:val="22"/>
          <w:szCs w:val="22"/>
        </w:rPr>
        <w:t xml:space="preserve">badanie odchylenia osi </w:t>
      </w:r>
      <w:r w:rsidR="003B3ED3" w:rsidRPr="005A400E">
        <w:rPr>
          <w:sz w:val="22"/>
          <w:szCs w:val="22"/>
        </w:rPr>
        <w:t>przewod</w:t>
      </w:r>
      <w:r w:rsidR="005F4661" w:rsidRPr="005A400E">
        <w:rPr>
          <w:sz w:val="22"/>
          <w:szCs w:val="22"/>
        </w:rPr>
        <w:t>ów,</w:t>
      </w:r>
      <w:r w:rsidRPr="005A400E">
        <w:rPr>
          <w:sz w:val="22"/>
          <w:szCs w:val="22"/>
        </w:rPr>
        <w:t xml:space="preserve"> </w:t>
      </w:r>
    </w:p>
    <w:p w:rsidR="00426247" w:rsidRPr="005A400E" w:rsidRDefault="00426247" w:rsidP="0046350C">
      <w:pPr>
        <w:pStyle w:val="WW-ListBullet"/>
        <w:numPr>
          <w:ilvl w:val="0"/>
          <w:numId w:val="18"/>
        </w:numPr>
        <w:ind w:left="714" w:hanging="357"/>
        <w:jc w:val="both"/>
        <w:rPr>
          <w:sz w:val="22"/>
          <w:szCs w:val="22"/>
        </w:rPr>
      </w:pPr>
      <w:r w:rsidRPr="005A400E">
        <w:rPr>
          <w:sz w:val="22"/>
          <w:szCs w:val="22"/>
        </w:rPr>
        <w:t xml:space="preserve">sprawdzenie zgodności z dokumentacją projektową założenia przewodów i studzienek, </w:t>
      </w:r>
    </w:p>
    <w:p w:rsidR="00426247" w:rsidRPr="005A400E" w:rsidRDefault="005F4661" w:rsidP="0046350C">
      <w:pPr>
        <w:pStyle w:val="WW-ListBullet"/>
        <w:numPr>
          <w:ilvl w:val="0"/>
          <w:numId w:val="18"/>
        </w:numPr>
        <w:ind w:left="714" w:hanging="357"/>
        <w:jc w:val="both"/>
        <w:rPr>
          <w:sz w:val="22"/>
          <w:szCs w:val="22"/>
        </w:rPr>
      </w:pPr>
      <w:r w:rsidRPr="005A400E">
        <w:rPr>
          <w:sz w:val="22"/>
          <w:szCs w:val="22"/>
        </w:rPr>
        <w:t>badanie odchylenia spadku przewodu</w:t>
      </w:r>
      <w:r w:rsidR="00426247" w:rsidRPr="005A400E">
        <w:rPr>
          <w:sz w:val="22"/>
          <w:szCs w:val="22"/>
        </w:rPr>
        <w:t xml:space="preserve">, </w:t>
      </w:r>
    </w:p>
    <w:p w:rsidR="00426247" w:rsidRPr="005A400E" w:rsidRDefault="00426247" w:rsidP="0046350C">
      <w:pPr>
        <w:pStyle w:val="WW-ListBullet"/>
        <w:numPr>
          <w:ilvl w:val="0"/>
          <w:numId w:val="18"/>
        </w:numPr>
        <w:ind w:left="714" w:hanging="357"/>
        <w:jc w:val="both"/>
        <w:rPr>
          <w:sz w:val="22"/>
          <w:szCs w:val="22"/>
        </w:rPr>
      </w:pPr>
      <w:r w:rsidRPr="005A400E">
        <w:rPr>
          <w:sz w:val="22"/>
          <w:szCs w:val="22"/>
        </w:rPr>
        <w:t xml:space="preserve">sprawdzenie prawidłowości ułożenia przewodów, </w:t>
      </w:r>
    </w:p>
    <w:p w:rsidR="00426247" w:rsidRPr="005A400E" w:rsidRDefault="00426247" w:rsidP="0046350C">
      <w:pPr>
        <w:pStyle w:val="WW-ListBullet"/>
        <w:numPr>
          <w:ilvl w:val="0"/>
          <w:numId w:val="18"/>
        </w:numPr>
        <w:ind w:left="714" w:hanging="357"/>
        <w:jc w:val="both"/>
        <w:rPr>
          <w:sz w:val="22"/>
          <w:szCs w:val="22"/>
        </w:rPr>
      </w:pPr>
      <w:r w:rsidRPr="005A400E">
        <w:rPr>
          <w:sz w:val="22"/>
          <w:szCs w:val="22"/>
        </w:rPr>
        <w:t xml:space="preserve">sprawdzenie prawidłowości uszczelniania przewodów, </w:t>
      </w:r>
    </w:p>
    <w:p w:rsidR="00426247" w:rsidRPr="005A400E" w:rsidRDefault="00426247" w:rsidP="0046350C">
      <w:pPr>
        <w:pStyle w:val="WW-ListBullet"/>
        <w:numPr>
          <w:ilvl w:val="0"/>
          <w:numId w:val="18"/>
        </w:numPr>
        <w:ind w:left="714" w:hanging="357"/>
        <w:jc w:val="both"/>
        <w:rPr>
          <w:sz w:val="22"/>
          <w:szCs w:val="22"/>
        </w:rPr>
      </w:pPr>
      <w:r w:rsidRPr="005A400E">
        <w:rPr>
          <w:sz w:val="22"/>
          <w:szCs w:val="22"/>
        </w:rPr>
        <w:t xml:space="preserve">badanie szczelności odcinków kanałów łącznie ze studzienkami przez wykonanie próby  hydraulicznej na eksfiltrację i infiltrację, </w:t>
      </w:r>
    </w:p>
    <w:p w:rsidR="00426247" w:rsidRPr="005A400E" w:rsidRDefault="00426247" w:rsidP="0046350C">
      <w:pPr>
        <w:pStyle w:val="WW-ListBullet"/>
        <w:numPr>
          <w:ilvl w:val="0"/>
          <w:numId w:val="18"/>
        </w:numPr>
        <w:ind w:left="714" w:hanging="357"/>
        <w:jc w:val="both"/>
        <w:rPr>
          <w:sz w:val="22"/>
          <w:szCs w:val="22"/>
        </w:rPr>
      </w:pPr>
      <w:r w:rsidRPr="005A400E">
        <w:rPr>
          <w:sz w:val="22"/>
          <w:szCs w:val="22"/>
        </w:rPr>
        <w:t>badanie za pomocą kamery telewizyjnej</w:t>
      </w:r>
      <w:r w:rsidR="003B3ED3" w:rsidRPr="005A400E">
        <w:rPr>
          <w:sz w:val="22"/>
          <w:szCs w:val="22"/>
        </w:rPr>
        <w:t xml:space="preserve"> </w:t>
      </w:r>
      <w:r w:rsidRPr="005A400E">
        <w:rPr>
          <w:sz w:val="22"/>
          <w:szCs w:val="22"/>
        </w:rPr>
        <w:t>-</w:t>
      </w:r>
      <w:r w:rsidR="003B3ED3" w:rsidRPr="005A400E">
        <w:rPr>
          <w:sz w:val="22"/>
          <w:szCs w:val="22"/>
        </w:rPr>
        <w:t xml:space="preserve"> </w:t>
      </w:r>
      <w:r w:rsidRPr="005A400E">
        <w:rPr>
          <w:sz w:val="22"/>
          <w:szCs w:val="22"/>
        </w:rPr>
        <w:t xml:space="preserve">inspekcja telewizyjna  </w:t>
      </w:r>
    </w:p>
    <w:p w:rsidR="00426247" w:rsidRPr="005A400E" w:rsidRDefault="00426247" w:rsidP="0046350C">
      <w:pPr>
        <w:pStyle w:val="WW-ListBullet"/>
        <w:numPr>
          <w:ilvl w:val="0"/>
          <w:numId w:val="18"/>
        </w:numPr>
        <w:ind w:left="714" w:hanging="357"/>
        <w:jc w:val="both"/>
        <w:rPr>
          <w:sz w:val="22"/>
          <w:szCs w:val="22"/>
        </w:rPr>
      </w:pPr>
      <w:r w:rsidRPr="005A400E">
        <w:rPr>
          <w:sz w:val="22"/>
          <w:szCs w:val="22"/>
        </w:rPr>
        <w:t xml:space="preserve">badanie wskaźników zagęszczenia poszczególnych warstw zasypu, </w:t>
      </w:r>
    </w:p>
    <w:p w:rsidR="00426247" w:rsidRPr="005A400E" w:rsidRDefault="00426247" w:rsidP="0046350C">
      <w:pPr>
        <w:pStyle w:val="WW-ListBullet"/>
        <w:numPr>
          <w:ilvl w:val="0"/>
          <w:numId w:val="18"/>
        </w:numPr>
        <w:ind w:left="714" w:hanging="357"/>
        <w:jc w:val="both"/>
        <w:rPr>
          <w:sz w:val="22"/>
          <w:szCs w:val="22"/>
        </w:rPr>
      </w:pPr>
      <w:r w:rsidRPr="005A400E">
        <w:rPr>
          <w:sz w:val="22"/>
          <w:szCs w:val="22"/>
        </w:rPr>
        <w:t xml:space="preserve">sprawdzenie rzędnych posadowienia pokryw włazowych, </w:t>
      </w:r>
    </w:p>
    <w:p w:rsidR="00102A21" w:rsidRPr="005A400E" w:rsidRDefault="00426247" w:rsidP="002D62AC">
      <w:pPr>
        <w:pStyle w:val="WW-ListBullet"/>
        <w:numPr>
          <w:ilvl w:val="0"/>
          <w:numId w:val="18"/>
        </w:numPr>
        <w:spacing w:after="120"/>
        <w:jc w:val="both"/>
        <w:rPr>
          <w:sz w:val="22"/>
          <w:szCs w:val="22"/>
        </w:rPr>
      </w:pPr>
      <w:r w:rsidRPr="005A400E">
        <w:rPr>
          <w:sz w:val="22"/>
          <w:szCs w:val="22"/>
        </w:rPr>
        <w:t>sprawdzenie zabezpieczenia przed korozją.</w:t>
      </w:r>
      <w:r w:rsidR="00102A21" w:rsidRPr="005A400E">
        <w:rPr>
          <w:sz w:val="22"/>
          <w:szCs w:val="22"/>
        </w:rPr>
        <w:t xml:space="preserve"> </w:t>
      </w:r>
    </w:p>
    <w:p w:rsidR="00102A21" w:rsidRPr="005A400E" w:rsidRDefault="002777BD" w:rsidP="00DF027B">
      <w:pPr>
        <w:pStyle w:val="Nagwek11"/>
        <w:tabs>
          <w:tab w:val="clear" w:pos="567"/>
          <w:tab w:val="left" w:pos="426"/>
        </w:tabs>
      </w:pPr>
      <w:bookmarkStart w:id="613" w:name="_Toc331679643"/>
      <w:bookmarkStart w:id="614" w:name="_Toc512842975"/>
      <w:r w:rsidRPr="005A400E">
        <w:t>6.3.</w:t>
      </w:r>
      <w:r w:rsidRPr="005A400E">
        <w:tab/>
      </w:r>
      <w:r w:rsidR="00102A21" w:rsidRPr="005A400E">
        <w:t>Próba szczelności</w:t>
      </w:r>
      <w:bookmarkEnd w:id="613"/>
      <w:bookmarkEnd w:id="614"/>
      <w:r w:rsidR="00102A21" w:rsidRPr="005A400E">
        <w:t xml:space="preserve"> </w:t>
      </w:r>
    </w:p>
    <w:p w:rsidR="00426247" w:rsidRPr="005A400E" w:rsidRDefault="00426247" w:rsidP="0046350C">
      <w:pPr>
        <w:spacing w:before="40"/>
        <w:jc w:val="both"/>
        <w:rPr>
          <w:sz w:val="22"/>
          <w:szCs w:val="22"/>
        </w:rPr>
      </w:pPr>
      <w:r w:rsidRPr="005A400E">
        <w:rPr>
          <w:sz w:val="22"/>
          <w:szCs w:val="22"/>
        </w:rPr>
        <w:t xml:space="preserve">Po zamontowaniu rurociągów kanalizacyjnych i wykonaniu studzienek należy wykonać próbę szczelności zgodnie z PN-EN 1610 </w:t>
      </w:r>
      <w:r w:rsidR="005F4661" w:rsidRPr="005A400E">
        <w:rPr>
          <w:sz w:val="22"/>
          <w:szCs w:val="22"/>
        </w:rPr>
        <w:t xml:space="preserve">i PN-EN 805 </w:t>
      </w:r>
      <w:r w:rsidRPr="005A400E">
        <w:rPr>
          <w:sz w:val="22"/>
          <w:szCs w:val="22"/>
        </w:rPr>
        <w:t>oraz zaleceniami producentów rur</w:t>
      </w:r>
      <w:r w:rsidR="003A7EBE" w:rsidRPr="005A400E">
        <w:rPr>
          <w:sz w:val="22"/>
          <w:szCs w:val="22"/>
        </w:rPr>
        <w:t xml:space="preserve"> jakie będą zastosowane</w:t>
      </w:r>
      <w:r w:rsidRPr="005A400E">
        <w:rPr>
          <w:sz w:val="22"/>
          <w:szCs w:val="22"/>
        </w:rPr>
        <w:t xml:space="preserve">. </w:t>
      </w:r>
    </w:p>
    <w:p w:rsidR="00102A21" w:rsidRPr="005A400E" w:rsidRDefault="002777BD" w:rsidP="00DF027B">
      <w:pPr>
        <w:pStyle w:val="Nagwek11"/>
        <w:tabs>
          <w:tab w:val="clear" w:pos="567"/>
          <w:tab w:val="left" w:pos="426"/>
        </w:tabs>
      </w:pPr>
      <w:bookmarkStart w:id="615" w:name="_Toc331679644"/>
      <w:bookmarkStart w:id="616" w:name="_Toc512842976"/>
      <w:r w:rsidRPr="005A400E">
        <w:t>6.4.</w:t>
      </w:r>
      <w:r w:rsidRPr="005A400E">
        <w:tab/>
      </w:r>
      <w:r w:rsidR="00102A21" w:rsidRPr="005A400E">
        <w:t>Czyszczenie rurociągów</w:t>
      </w:r>
      <w:bookmarkEnd w:id="615"/>
      <w:bookmarkEnd w:id="616"/>
      <w:r w:rsidR="00102A21" w:rsidRPr="005A400E">
        <w:t xml:space="preserve"> </w:t>
      </w:r>
    </w:p>
    <w:p w:rsidR="00102A21" w:rsidRPr="005A400E" w:rsidRDefault="00102A21" w:rsidP="00102A21">
      <w:pPr>
        <w:pStyle w:val="Tekstpodstawowy3"/>
        <w:spacing w:after="0"/>
        <w:jc w:val="both"/>
        <w:rPr>
          <w:strike/>
          <w:sz w:val="22"/>
          <w:szCs w:val="22"/>
        </w:rPr>
      </w:pPr>
      <w:r w:rsidRPr="005A400E">
        <w:rPr>
          <w:sz w:val="22"/>
          <w:szCs w:val="22"/>
        </w:rPr>
        <w:t xml:space="preserve">Wewnątrz przewodów nie mogą być pozostawione żadne zanieczyszczenia lub ciała obce – wszystkie przewody muszą być wypłukane silnym strumieniem wody. </w:t>
      </w:r>
    </w:p>
    <w:p w:rsidR="00102A21" w:rsidRPr="005A400E" w:rsidRDefault="002777BD" w:rsidP="00DF027B">
      <w:pPr>
        <w:pStyle w:val="Nagwek11"/>
        <w:tabs>
          <w:tab w:val="clear" w:pos="567"/>
          <w:tab w:val="left" w:pos="426"/>
        </w:tabs>
      </w:pPr>
      <w:bookmarkStart w:id="617" w:name="_Toc331679645"/>
      <w:bookmarkStart w:id="618" w:name="_Toc512842977"/>
      <w:r w:rsidRPr="005A400E">
        <w:t>6.5.</w:t>
      </w:r>
      <w:r w:rsidRPr="005A400E">
        <w:tab/>
      </w:r>
      <w:r w:rsidR="00102A21" w:rsidRPr="005A400E">
        <w:t>Dopuszczalne tolerancje i wymagania</w:t>
      </w:r>
      <w:bookmarkEnd w:id="617"/>
      <w:bookmarkEnd w:id="618"/>
      <w:r w:rsidR="00102A21" w:rsidRPr="005A400E">
        <w:t xml:space="preserve"> </w:t>
      </w:r>
    </w:p>
    <w:p w:rsidR="00102A21" w:rsidRPr="005A400E" w:rsidRDefault="00102A21" w:rsidP="0046350C">
      <w:pPr>
        <w:pStyle w:val="WW-ListBullet"/>
        <w:numPr>
          <w:ilvl w:val="0"/>
          <w:numId w:val="19"/>
        </w:numPr>
        <w:tabs>
          <w:tab w:val="clear" w:pos="1080"/>
          <w:tab w:val="num" w:pos="709"/>
        </w:tabs>
        <w:spacing w:before="80"/>
        <w:ind w:left="709" w:hanging="284"/>
        <w:jc w:val="both"/>
        <w:rPr>
          <w:sz w:val="22"/>
          <w:szCs w:val="22"/>
        </w:rPr>
      </w:pPr>
      <w:r w:rsidRPr="005A400E">
        <w:rPr>
          <w:sz w:val="22"/>
          <w:szCs w:val="22"/>
        </w:rPr>
        <w:t xml:space="preserve">odchylenie odległości krawędzi wykopu w dnie od ustalonej w planie osi wykopu nie powinno  wynosić więcej niż ± 5 cm, </w:t>
      </w:r>
    </w:p>
    <w:p w:rsidR="00102A21" w:rsidRPr="005A400E" w:rsidRDefault="00102A21" w:rsidP="002D62AC">
      <w:pPr>
        <w:pStyle w:val="WW-ListBullet"/>
        <w:numPr>
          <w:ilvl w:val="0"/>
          <w:numId w:val="19"/>
        </w:numPr>
        <w:tabs>
          <w:tab w:val="clear" w:pos="1080"/>
          <w:tab w:val="num" w:pos="709"/>
        </w:tabs>
        <w:ind w:left="709" w:hanging="283"/>
        <w:jc w:val="both"/>
        <w:rPr>
          <w:sz w:val="22"/>
          <w:szCs w:val="22"/>
        </w:rPr>
      </w:pPr>
      <w:r w:rsidRPr="005A400E">
        <w:rPr>
          <w:sz w:val="22"/>
          <w:szCs w:val="22"/>
        </w:rPr>
        <w:t xml:space="preserve">odchylenie wymiarów w planie nie powinno być większe niż 0,1 m, </w:t>
      </w:r>
    </w:p>
    <w:p w:rsidR="00102A21" w:rsidRPr="005A400E" w:rsidRDefault="00102A21" w:rsidP="002D62AC">
      <w:pPr>
        <w:pStyle w:val="WW-ListBullet"/>
        <w:numPr>
          <w:ilvl w:val="0"/>
          <w:numId w:val="19"/>
        </w:numPr>
        <w:tabs>
          <w:tab w:val="clear" w:pos="1080"/>
          <w:tab w:val="num" w:pos="709"/>
        </w:tabs>
        <w:ind w:left="709" w:hanging="283"/>
        <w:jc w:val="both"/>
        <w:rPr>
          <w:sz w:val="22"/>
          <w:szCs w:val="22"/>
        </w:rPr>
      </w:pPr>
      <w:r w:rsidRPr="005A400E">
        <w:rPr>
          <w:sz w:val="22"/>
          <w:szCs w:val="22"/>
        </w:rPr>
        <w:t xml:space="preserve">odchylenie grubości warstwy podłoża nie powinno przekraczać ± 3 cm, </w:t>
      </w:r>
    </w:p>
    <w:p w:rsidR="00102A21" w:rsidRPr="005A400E" w:rsidRDefault="00102A21" w:rsidP="002D62AC">
      <w:pPr>
        <w:pStyle w:val="WW-ListBullet"/>
        <w:numPr>
          <w:ilvl w:val="0"/>
          <w:numId w:val="19"/>
        </w:numPr>
        <w:tabs>
          <w:tab w:val="clear" w:pos="1080"/>
          <w:tab w:val="num" w:pos="709"/>
        </w:tabs>
        <w:ind w:left="709" w:hanging="283"/>
        <w:jc w:val="both"/>
        <w:rPr>
          <w:sz w:val="22"/>
          <w:szCs w:val="22"/>
        </w:rPr>
      </w:pPr>
      <w:r w:rsidRPr="005A400E">
        <w:rPr>
          <w:sz w:val="22"/>
          <w:szCs w:val="22"/>
        </w:rPr>
        <w:t xml:space="preserve">odchylenie szerokości warstwy podłoża nie powinno przekraczać ± 5 cm, </w:t>
      </w:r>
    </w:p>
    <w:p w:rsidR="00102A21" w:rsidRPr="005A400E" w:rsidRDefault="00102A21" w:rsidP="002D62AC">
      <w:pPr>
        <w:pStyle w:val="WW-ListBullet"/>
        <w:numPr>
          <w:ilvl w:val="0"/>
          <w:numId w:val="19"/>
        </w:numPr>
        <w:tabs>
          <w:tab w:val="clear" w:pos="1080"/>
          <w:tab w:val="num" w:pos="709"/>
        </w:tabs>
        <w:ind w:left="709" w:hanging="283"/>
        <w:jc w:val="both"/>
        <w:rPr>
          <w:sz w:val="22"/>
          <w:szCs w:val="22"/>
        </w:rPr>
      </w:pPr>
      <w:r w:rsidRPr="005A400E">
        <w:rPr>
          <w:sz w:val="22"/>
          <w:szCs w:val="22"/>
        </w:rPr>
        <w:t xml:space="preserve">odchylenie w planie, odchylenie odległości osi ułożonego kolektora od osi  przewodu ustalonej na ławach celowniczych nie powinna przekraczać ± 5 mm, </w:t>
      </w:r>
    </w:p>
    <w:p w:rsidR="00102A21" w:rsidRPr="005A400E" w:rsidRDefault="00102A21" w:rsidP="002D62AC">
      <w:pPr>
        <w:pStyle w:val="WW-ListBullet"/>
        <w:numPr>
          <w:ilvl w:val="0"/>
          <w:numId w:val="19"/>
        </w:numPr>
        <w:tabs>
          <w:tab w:val="clear" w:pos="1080"/>
          <w:tab w:val="num" w:pos="709"/>
        </w:tabs>
        <w:ind w:left="709" w:hanging="283"/>
        <w:jc w:val="both"/>
        <w:rPr>
          <w:sz w:val="22"/>
          <w:szCs w:val="22"/>
        </w:rPr>
      </w:pPr>
      <w:r w:rsidRPr="005A400E">
        <w:rPr>
          <w:sz w:val="22"/>
          <w:szCs w:val="22"/>
        </w:rPr>
        <w:t xml:space="preserve">odchylenie spadku ułożonego </w:t>
      </w:r>
      <w:r w:rsidR="00B67A24" w:rsidRPr="005A400E">
        <w:rPr>
          <w:sz w:val="22"/>
          <w:szCs w:val="22"/>
        </w:rPr>
        <w:t>kanału</w:t>
      </w:r>
      <w:r w:rsidRPr="005A400E">
        <w:rPr>
          <w:sz w:val="22"/>
          <w:szCs w:val="22"/>
        </w:rPr>
        <w:t xml:space="preserve"> od przewidzianego w projekcie nie powinno przekraczać  5% projektowanego spadku (przy zmniejszonym spadku) i +10% projektowanego spadku (przy zwiększonym spadku), </w:t>
      </w:r>
    </w:p>
    <w:p w:rsidR="00102A21" w:rsidRPr="005A400E" w:rsidRDefault="00102A21" w:rsidP="002D62AC">
      <w:pPr>
        <w:pStyle w:val="WW-ListBullet"/>
        <w:numPr>
          <w:ilvl w:val="0"/>
          <w:numId w:val="19"/>
        </w:numPr>
        <w:tabs>
          <w:tab w:val="clear" w:pos="1080"/>
          <w:tab w:val="num" w:pos="709"/>
        </w:tabs>
        <w:ind w:left="709" w:hanging="283"/>
        <w:jc w:val="both"/>
        <w:rPr>
          <w:sz w:val="22"/>
          <w:szCs w:val="22"/>
        </w:rPr>
      </w:pPr>
      <w:r w:rsidRPr="005A400E">
        <w:rPr>
          <w:sz w:val="22"/>
          <w:szCs w:val="22"/>
        </w:rPr>
        <w:t xml:space="preserve">wskaźnik zagęszczenia zasypki wykopów powinien być zgodny z wymaganiami dotyczącymi zagęszczenia wykopów, </w:t>
      </w:r>
    </w:p>
    <w:p w:rsidR="00102A21" w:rsidRPr="005A400E" w:rsidRDefault="00102A21" w:rsidP="002D62AC">
      <w:pPr>
        <w:pStyle w:val="Default"/>
        <w:numPr>
          <w:ilvl w:val="0"/>
          <w:numId w:val="19"/>
        </w:numPr>
        <w:tabs>
          <w:tab w:val="clear" w:pos="1080"/>
          <w:tab w:val="num" w:pos="709"/>
        </w:tabs>
        <w:spacing w:after="80"/>
        <w:ind w:left="709" w:hanging="283"/>
        <w:rPr>
          <w:color w:val="auto"/>
          <w:sz w:val="22"/>
          <w:szCs w:val="22"/>
        </w:rPr>
      </w:pPr>
      <w:r w:rsidRPr="005A400E">
        <w:rPr>
          <w:color w:val="auto"/>
          <w:sz w:val="22"/>
          <w:szCs w:val="22"/>
        </w:rPr>
        <w:t xml:space="preserve">rzędne pokryw studzienek powinny być wykonane z dokładnością do ± 5 mm. </w:t>
      </w:r>
    </w:p>
    <w:p w:rsidR="00102A21" w:rsidRPr="005A400E" w:rsidRDefault="00DF027B" w:rsidP="001A0352">
      <w:pPr>
        <w:pStyle w:val="Nagwek11"/>
        <w:tabs>
          <w:tab w:val="clear" w:pos="567"/>
          <w:tab w:val="left" w:pos="426"/>
        </w:tabs>
        <w:spacing w:before="200"/>
      </w:pPr>
      <w:bookmarkStart w:id="619" w:name="_Toc331679646"/>
      <w:bookmarkStart w:id="620" w:name="_Toc512842978"/>
      <w:r w:rsidRPr="005A400E">
        <w:t>7.</w:t>
      </w:r>
      <w:r w:rsidRPr="005A400E">
        <w:tab/>
      </w:r>
      <w:r w:rsidR="00102A21" w:rsidRPr="005A400E">
        <w:t>OBMIAR ROBÓT</w:t>
      </w:r>
      <w:bookmarkEnd w:id="619"/>
      <w:bookmarkEnd w:id="620"/>
      <w:r w:rsidR="00102A21" w:rsidRPr="005A400E">
        <w:t xml:space="preserve"> </w:t>
      </w:r>
    </w:p>
    <w:p w:rsidR="001A0352" w:rsidRPr="005A400E" w:rsidRDefault="001A0352" w:rsidP="001A0352">
      <w:pPr>
        <w:pStyle w:val="Tekstpodstawowy"/>
        <w:spacing w:after="120"/>
        <w:jc w:val="both"/>
        <w:rPr>
          <w:sz w:val="22"/>
          <w:szCs w:val="22"/>
        </w:rPr>
      </w:pPr>
      <w:bookmarkStart w:id="621" w:name="_Toc331679647"/>
      <w:r w:rsidRPr="005A400E">
        <w:rPr>
          <w:sz w:val="22"/>
          <w:szCs w:val="22"/>
        </w:rPr>
        <w:t xml:space="preserve">Zgodnie z zapisem w pkt. 7 części A1 zadanie nie jest realizowane wg zasad obmiaru. </w:t>
      </w:r>
    </w:p>
    <w:p w:rsidR="00102A21" w:rsidRPr="005A400E" w:rsidRDefault="00DF027B" w:rsidP="001A0352">
      <w:pPr>
        <w:pStyle w:val="Nagwek11"/>
        <w:tabs>
          <w:tab w:val="clear" w:pos="567"/>
          <w:tab w:val="left" w:pos="426"/>
        </w:tabs>
        <w:spacing w:before="200"/>
      </w:pPr>
      <w:bookmarkStart w:id="622" w:name="_Toc512842979"/>
      <w:r w:rsidRPr="005A400E">
        <w:t>8.</w:t>
      </w:r>
      <w:r w:rsidRPr="005A400E">
        <w:tab/>
      </w:r>
      <w:r w:rsidR="00484463" w:rsidRPr="005A400E">
        <w:t>PRZEJĘCIE</w:t>
      </w:r>
      <w:r w:rsidR="00102A21" w:rsidRPr="005A400E">
        <w:t xml:space="preserve"> ROBÓT</w:t>
      </w:r>
      <w:bookmarkEnd w:id="621"/>
      <w:bookmarkEnd w:id="622"/>
      <w:r w:rsidR="00102A21" w:rsidRPr="005A400E">
        <w:t xml:space="preserve"> </w:t>
      </w:r>
    </w:p>
    <w:p w:rsidR="00484463" w:rsidRPr="005A400E" w:rsidRDefault="00E50B2F" w:rsidP="00321DA1">
      <w:pPr>
        <w:pStyle w:val="Default"/>
        <w:rPr>
          <w:b/>
          <w:bCs/>
          <w:color w:val="auto"/>
          <w:sz w:val="28"/>
          <w:szCs w:val="28"/>
        </w:rPr>
      </w:pPr>
      <w:bookmarkStart w:id="623" w:name="_Toc331679648"/>
      <w:r w:rsidRPr="005A400E">
        <w:rPr>
          <w:color w:val="auto"/>
          <w:sz w:val="22"/>
          <w:szCs w:val="22"/>
        </w:rPr>
        <w:t>Z</w:t>
      </w:r>
      <w:r w:rsidR="00484463" w:rsidRPr="005A400E">
        <w:rPr>
          <w:color w:val="auto"/>
          <w:sz w:val="22"/>
          <w:szCs w:val="22"/>
        </w:rPr>
        <w:t>asady przejęcia robót podano</w:t>
      </w:r>
      <w:r w:rsidR="00600BE6" w:rsidRPr="005A400E">
        <w:rPr>
          <w:color w:val="auto"/>
          <w:sz w:val="22"/>
          <w:szCs w:val="22"/>
        </w:rPr>
        <w:t xml:space="preserve"> w  pkt. 9</w:t>
      </w:r>
      <w:r w:rsidR="00484463" w:rsidRPr="005A400E">
        <w:rPr>
          <w:color w:val="auto"/>
          <w:sz w:val="22"/>
          <w:szCs w:val="22"/>
        </w:rPr>
        <w:t xml:space="preserve"> w części A1 Programu funkcjonalno-użytkowego.</w:t>
      </w:r>
    </w:p>
    <w:p w:rsidR="00102A21" w:rsidRPr="005A400E" w:rsidRDefault="00DF027B" w:rsidP="001A0352">
      <w:pPr>
        <w:pStyle w:val="Nagwek11"/>
        <w:tabs>
          <w:tab w:val="clear" w:pos="567"/>
          <w:tab w:val="left" w:pos="426"/>
        </w:tabs>
        <w:spacing w:before="200"/>
      </w:pPr>
      <w:bookmarkStart w:id="624" w:name="_Toc512842980"/>
      <w:r w:rsidRPr="005A400E">
        <w:t>9.</w:t>
      </w:r>
      <w:r w:rsidRPr="005A400E">
        <w:tab/>
      </w:r>
      <w:r w:rsidR="00102A21" w:rsidRPr="005A400E">
        <w:t>PODSTAWA PŁATNOŚCI</w:t>
      </w:r>
      <w:bookmarkEnd w:id="623"/>
      <w:bookmarkEnd w:id="624"/>
      <w:r w:rsidR="00102A21" w:rsidRPr="005A400E">
        <w:t xml:space="preserve"> </w:t>
      </w:r>
    </w:p>
    <w:p w:rsidR="00102A21" w:rsidRPr="005A400E" w:rsidRDefault="002C4011" w:rsidP="00321DA1">
      <w:pPr>
        <w:jc w:val="both"/>
        <w:rPr>
          <w:sz w:val="22"/>
          <w:szCs w:val="22"/>
        </w:rPr>
      </w:pPr>
      <w:r w:rsidRPr="005A400E">
        <w:rPr>
          <w:sz w:val="22"/>
          <w:szCs w:val="22"/>
        </w:rPr>
        <w:t>Ogólne wymagania dotyczące podstawy płatności podano w części A1 PFU. Płatności w ramach K</w:t>
      </w:r>
      <w:r w:rsidR="00E74F04" w:rsidRPr="005A400E">
        <w:rPr>
          <w:sz w:val="22"/>
          <w:szCs w:val="22"/>
        </w:rPr>
        <w:t xml:space="preserve">ontraktu są regulowane </w:t>
      </w:r>
      <w:r w:rsidRPr="005A400E">
        <w:rPr>
          <w:sz w:val="22"/>
          <w:szCs w:val="22"/>
        </w:rPr>
        <w:t>na podstawie Wykazu</w:t>
      </w:r>
      <w:r w:rsidR="00E74F04" w:rsidRPr="005A400E">
        <w:rPr>
          <w:sz w:val="22"/>
          <w:szCs w:val="22"/>
        </w:rPr>
        <w:t xml:space="preserve"> Cen. Prace montażowe związane z budową kanalizacji grawitacyjnej </w:t>
      </w:r>
      <w:r w:rsidR="00600BE6" w:rsidRPr="005A400E">
        <w:rPr>
          <w:sz w:val="22"/>
          <w:szCs w:val="22"/>
        </w:rPr>
        <w:t xml:space="preserve">i tłocznej </w:t>
      </w:r>
      <w:r w:rsidR="00E74F04" w:rsidRPr="005A400E">
        <w:rPr>
          <w:sz w:val="22"/>
          <w:szCs w:val="22"/>
        </w:rPr>
        <w:t xml:space="preserve">nie są osobno wyceniane ani nie stworzono dla nich osobnej podstawy płatności. </w:t>
      </w:r>
    </w:p>
    <w:p w:rsidR="000F13FD" w:rsidRPr="005A400E" w:rsidRDefault="00DF027B" w:rsidP="001A0352">
      <w:pPr>
        <w:pStyle w:val="Nagwek11"/>
        <w:tabs>
          <w:tab w:val="clear" w:pos="567"/>
          <w:tab w:val="left" w:pos="426"/>
        </w:tabs>
        <w:spacing w:before="200"/>
      </w:pPr>
      <w:bookmarkStart w:id="625" w:name="_Toc512842981"/>
      <w:r w:rsidRPr="005A400E">
        <w:t>10.</w:t>
      </w:r>
      <w:r w:rsidRPr="005A400E">
        <w:tab/>
      </w:r>
      <w:r w:rsidR="000F13FD" w:rsidRPr="005A400E">
        <w:t xml:space="preserve">PRZEPISY </w:t>
      </w:r>
      <w:r w:rsidR="001A0352" w:rsidRPr="005A400E">
        <w:t>ZWIĄZANE</w:t>
      </w:r>
      <w:bookmarkEnd w:id="625"/>
    </w:p>
    <w:p w:rsidR="00664BEB" w:rsidRPr="005A400E" w:rsidRDefault="00664BEB" w:rsidP="00664BEB">
      <w:pPr>
        <w:ind w:left="2552" w:hanging="2552"/>
        <w:jc w:val="both"/>
        <w:rPr>
          <w:sz w:val="22"/>
          <w:szCs w:val="22"/>
        </w:rPr>
      </w:pPr>
      <w:r w:rsidRPr="005A400E">
        <w:rPr>
          <w:sz w:val="22"/>
          <w:szCs w:val="22"/>
        </w:rPr>
        <w:t>PN-EN 206-1 do 9</w:t>
      </w:r>
      <w:r w:rsidRPr="005A400E">
        <w:rPr>
          <w:sz w:val="22"/>
          <w:szCs w:val="22"/>
        </w:rPr>
        <w:tab/>
        <w:t xml:space="preserve">Beton. Wymagania, właściwości, produkcja, mieszanki, badania </w:t>
      </w:r>
    </w:p>
    <w:p w:rsidR="00664BEB" w:rsidRPr="005A400E" w:rsidRDefault="00664BEB" w:rsidP="00664BEB">
      <w:pPr>
        <w:ind w:left="2552" w:hanging="2552"/>
        <w:rPr>
          <w:sz w:val="22"/>
          <w:szCs w:val="22"/>
        </w:rPr>
      </w:pPr>
      <w:r w:rsidRPr="005A400E">
        <w:rPr>
          <w:sz w:val="22"/>
          <w:szCs w:val="22"/>
        </w:rPr>
        <w:t>PN-EN 12620</w:t>
      </w:r>
      <w:r w:rsidRPr="005A400E">
        <w:rPr>
          <w:sz w:val="22"/>
          <w:szCs w:val="22"/>
        </w:rPr>
        <w:tab/>
        <w:t>Kruszywa do betonu</w:t>
      </w:r>
    </w:p>
    <w:p w:rsidR="00664BEB" w:rsidRPr="005A400E" w:rsidRDefault="00664BEB" w:rsidP="00664BEB">
      <w:pPr>
        <w:ind w:left="2552" w:hanging="2552"/>
        <w:rPr>
          <w:sz w:val="22"/>
          <w:szCs w:val="22"/>
        </w:rPr>
      </w:pPr>
      <w:r w:rsidRPr="005A400E">
        <w:rPr>
          <w:sz w:val="22"/>
          <w:szCs w:val="22"/>
        </w:rPr>
        <w:t>PN-EN 13055</w:t>
      </w:r>
      <w:r w:rsidRPr="005A400E">
        <w:rPr>
          <w:sz w:val="22"/>
          <w:szCs w:val="22"/>
        </w:rPr>
        <w:tab/>
        <w:t>Kruszywa lekkie</w:t>
      </w:r>
    </w:p>
    <w:p w:rsidR="00664BEB" w:rsidRPr="005A400E" w:rsidRDefault="00664BEB" w:rsidP="00664BEB">
      <w:pPr>
        <w:ind w:left="2552" w:hanging="2552"/>
        <w:rPr>
          <w:sz w:val="22"/>
          <w:szCs w:val="22"/>
        </w:rPr>
      </w:pPr>
      <w:r w:rsidRPr="005A400E">
        <w:rPr>
          <w:sz w:val="22"/>
          <w:szCs w:val="22"/>
        </w:rPr>
        <w:t>PN-EN 1008</w:t>
      </w:r>
      <w:r w:rsidRPr="005A400E">
        <w:rPr>
          <w:sz w:val="22"/>
          <w:szCs w:val="22"/>
        </w:rPr>
        <w:tab/>
        <w:t>Woda zarobowa</w:t>
      </w:r>
    </w:p>
    <w:p w:rsidR="00664BEB" w:rsidRPr="005A400E" w:rsidRDefault="00664BEB" w:rsidP="00664BEB">
      <w:pPr>
        <w:ind w:left="2552" w:hanging="2552"/>
        <w:rPr>
          <w:sz w:val="22"/>
          <w:szCs w:val="22"/>
        </w:rPr>
      </w:pPr>
      <w:r w:rsidRPr="005A400E">
        <w:rPr>
          <w:sz w:val="22"/>
          <w:szCs w:val="22"/>
        </w:rPr>
        <w:t>PN-EN 1992</w:t>
      </w:r>
      <w:r w:rsidRPr="005A400E">
        <w:rPr>
          <w:sz w:val="22"/>
          <w:szCs w:val="22"/>
        </w:rPr>
        <w:tab/>
        <w:t>Projektowanie konstrukcji z betonu</w:t>
      </w:r>
    </w:p>
    <w:p w:rsidR="00664BEB" w:rsidRPr="005A400E" w:rsidRDefault="00664BEB" w:rsidP="00664BEB">
      <w:pPr>
        <w:ind w:left="2552" w:hanging="2552"/>
        <w:rPr>
          <w:sz w:val="22"/>
          <w:szCs w:val="22"/>
        </w:rPr>
      </w:pPr>
      <w:r w:rsidRPr="005A400E">
        <w:rPr>
          <w:sz w:val="22"/>
          <w:szCs w:val="22"/>
        </w:rPr>
        <w:t>PN-EN 1994</w:t>
      </w:r>
      <w:r w:rsidRPr="005A400E">
        <w:rPr>
          <w:sz w:val="22"/>
          <w:szCs w:val="22"/>
        </w:rPr>
        <w:tab/>
        <w:t>Projektowanie konstrukcji stalowo – betonowych</w:t>
      </w:r>
    </w:p>
    <w:p w:rsidR="00664BEB" w:rsidRPr="005A400E" w:rsidRDefault="00664BEB" w:rsidP="00664BEB">
      <w:pPr>
        <w:ind w:left="2552" w:hanging="2552"/>
        <w:rPr>
          <w:sz w:val="22"/>
          <w:szCs w:val="22"/>
        </w:rPr>
      </w:pPr>
      <w:r w:rsidRPr="005A400E">
        <w:rPr>
          <w:sz w:val="22"/>
          <w:szCs w:val="22"/>
        </w:rPr>
        <w:t>PN-EN 13369</w:t>
      </w:r>
      <w:r w:rsidRPr="005A400E">
        <w:rPr>
          <w:sz w:val="22"/>
          <w:szCs w:val="22"/>
        </w:rPr>
        <w:tab/>
        <w:t>Wymagania dla prefabrykatów betonowych</w:t>
      </w:r>
    </w:p>
    <w:p w:rsidR="00664BEB" w:rsidRPr="005A400E" w:rsidRDefault="00664BEB" w:rsidP="00664BEB">
      <w:pPr>
        <w:ind w:left="2552" w:hanging="2552"/>
        <w:rPr>
          <w:sz w:val="22"/>
          <w:szCs w:val="22"/>
        </w:rPr>
      </w:pPr>
      <w:r w:rsidRPr="005A400E">
        <w:rPr>
          <w:sz w:val="22"/>
          <w:szCs w:val="22"/>
        </w:rPr>
        <w:t>PN-EN 197</w:t>
      </w:r>
      <w:r w:rsidRPr="005A400E">
        <w:rPr>
          <w:sz w:val="22"/>
          <w:szCs w:val="22"/>
        </w:rPr>
        <w:tab/>
        <w:t>Cement</w:t>
      </w:r>
    </w:p>
    <w:p w:rsidR="00664BEB" w:rsidRPr="005A400E" w:rsidRDefault="00664BEB" w:rsidP="00664BEB">
      <w:pPr>
        <w:ind w:left="2552" w:hanging="2552"/>
        <w:rPr>
          <w:sz w:val="22"/>
          <w:szCs w:val="22"/>
        </w:rPr>
      </w:pPr>
      <w:r w:rsidRPr="005A400E">
        <w:rPr>
          <w:sz w:val="22"/>
          <w:szCs w:val="22"/>
        </w:rPr>
        <w:t>PN-EN 19707</w:t>
      </w:r>
      <w:r w:rsidRPr="005A400E">
        <w:rPr>
          <w:sz w:val="22"/>
          <w:szCs w:val="22"/>
        </w:rPr>
        <w:tab/>
        <w:t>Cement specjalny</w:t>
      </w:r>
    </w:p>
    <w:p w:rsidR="00664BEB" w:rsidRPr="005A400E" w:rsidRDefault="00664BEB" w:rsidP="00664BEB">
      <w:pPr>
        <w:ind w:left="2552" w:hanging="2552"/>
        <w:rPr>
          <w:sz w:val="22"/>
          <w:szCs w:val="22"/>
        </w:rPr>
      </w:pPr>
      <w:r w:rsidRPr="005A400E">
        <w:rPr>
          <w:sz w:val="22"/>
          <w:szCs w:val="22"/>
        </w:rPr>
        <w:t>PN-EN 12350</w:t>
      </w:r>
      <w:r w:rsidRPr="005A400E">
        <w:rPr>
          <w:sz w:val="22"/>
          <w:szCs w:val="22"/>
        </w:rPr>
        <w:tab/>
        <w:t>Badanie mieszanki betonowej</w:t>
      </w:r>
    </w:p>
    <w:p w:rsidR="00664BEB" w:rsidRPr="005A400E" w:rsidRDefault="00664BEB" w:rsidP="00664BEB">
      <w:pPr>
        <w:ind w:left="2552" w:hanging="2552"/>
        <w:rPr>
          <w:sz w:val="22"/>
          <w:szCs w:val="22"/>
        </w:rPr>
      </w:pPr>
      <w:r w:rsidRPr="005A400E">
        <w:rPr>
          <w:sz w:val="22"/>
          <w:szCs w:val="22"/>
        </w:rPr>
        <w:t>PN-EN 12390</w:t>
      </w:r>
      <w:r w:rsidRPr="005A400E">
        <w:rPr>
          <w:sz w:val="22"/>
          <w:szCs w:val="22"/>
        </w:rPr>
        <w:tab/>
        <w:t>Badanie betonu</w:t>
      </w:r>
    </w:p>
    <w:p w:rsidR="00664BEB" w:rsidRPr="005A400E" w:rsidRDefault="00664BEB" w:rsidP="00664BEB">
      <w:pPr>
        <w:ind w:left="2552" w:hanging="2552"/>
        <w:rPr>
          <w:sz w:val="22"/>
          <w:szCs w:val="22"/>
        </w:rPr>
      </w:pPr>
      <w:r w:rsidRPr="005A400E">
        <w:rPr>
          <w:sz w:val="22"/>
          <w:szCs w:val="22"/>
        </w:rPr>
        <w:t>PN-EN 1917</w:t>
      </w:r>
      <w:r w:rsidRPr="005A400E">
        <w:rPr>
          <w:sz w:val="22"/>
          <w:szCs w:val="22"/>
        </w:rPr>
        <w:tab/>
        <w:t>Studnie włazowe i nie włazowe z betonu niezbrojonego i z betonu zbrojonego włóknem stalowym i żelbetowe</w:t>
      </w:r>
    </w:p>
    <w:p w:rsidR="00664BEB" w:rsidRPr="005A400E" w:rsidRDefault="00664BEB" w:rsidP="00664BEB">
      <w:pPr>
        <w:ind w:left="2552" w:hanging="2552"/>
        <w:rPr>
          <w:sz w:val="22"/>
          <w:szCs w:val="22"/>
        </w:rPr>
      </w:pPr>
      <w:r w:rsidRPr="005A400E">
        <w:rPr>
          <w:sz w:val="22"/>
          <w:szCs w:val="22"/>
        </w:rPr>
        <w:t>BN-62/6738-07</w:t>
      </w:r>
      <w:r w:rsidRPr="005A400E">
        <w:rPr>
          <w:sz w:val="22"/>
          <w:szCs w:val="22"/>
        </w:rPr>
        <w:tab/>
        <w:t>Beton hydrotechniczny. Wymagania i badania</w:t>
      </w:r>
    </w:p>
    <w:p w:rsidR="00664BEB" w:rsidRPr="005A400E" w:rsidRDefault="00664BEB" w:rsidP="00664BEB">
      <w:pPr>
        <w:ind w:left="2552" w:hanging="2552"/>
        <w:rPr>
          <w:sz w:val="22"/>
          <w:szCs w:val="22"/>
        </w:rPr>
      </w:pPr>
      <w:r w:rsidRPr="005A400E">
        <w:rPr>
          <w:sz w:val="22"/>
          <w:szCs w:val="22"/>
        </w:rPr>
        <w:t>PN-81/B-03020</w:t>
      </w:r>
      <w:r w:rsidRPr="005A400E">
        <w:rPr>
          <w:sz w:val="22"/>
          <w:szCs w:val="22"/>
        </w:rPr>
        <w:tab/>
        <w:t xml:space="preserve">Grunty budowlane. Posadowienie bezpośrednie budowli , obliczenia statyczne </w:t>
      </w:r>
      <w:r w:rsidRPr="005A400E">
        <w:rPr>
          <w:sz w:val="22"/>
          <w:szCs w:val="22"/>
        </w:rPr>
        <w:br/>
        <w:t>i projektowanie</w:t>
      </w:r>
    </w:p>
    <w:p w:rsidR="00664BEB" w:rsidRPr="005A400E" w:rsidRDefault="00664BEB" w:rsidP="00664BEB">
      <w:pPr>
        <w:ind w:left="2552" w:hanging="2552"/>
        <w:rPr>
          <w:sz w:val="22"/>
          <w:szCs w:val="22"/>
        </w:rPr>
      </w:pPr>
      <w:r w:rsidRPr="005A400E">
        <w:rPr>
          <w:sz w:val="22"/>
          <w:szCs w:val="22"/>
        </w:rPr>
        <w:t>PN-B-06050</w:t>
      </w:r>
      <w:r w:rsidRPr="005A400E">
        <w:rPr>
          <w:sz w:val="22"/>
          <w:szCs w:val="22"/>
        </w:rPr>
        <w:tab/>
        <w:t>Roboty ziemne. Wymagania w zakresie wykonawstwa i badania pry odbiorze</w:t>
      </w:r>
    </w:p>
    <w:p w:rsidR="00664BEB" w:rsidRPr="005A400E" w:rsidRDefault="00664BEB" w:rsidP="00664BEB">
      <w:pPr>
        <w:ind w:left="2552" w:hanging="2552"/>
        <w:rPr>
          <w:sz w:val="22"/>
          <w:szCs w:val="22"/>
        </w:rPr>
      </w:pPr>
      <w:r w:rsidRPr="005A400E">
        <w:rPr>
          <w:sz w:val="22"/>
          <w:szCs w:val="22"/>
        </w:rPr>
        <w:t>PN-B-02481</w:t>
      </w:r>
      <w:r w:rsidRPr="005A400E">
        <w:rPr>
          <w:sz w:val="22"/>
          <w:szCs w:val="22"/>
        </w:rPr>
        <w:tab/>
        <w:t xml:space="preserve">Geotechnika. Terminologia podstawowa , symbole </w:t>
      </w:r>
    </w:p>
    <w:p w:rsidR="00664BEB" w:rsidRPr="005A400E" w:rsidRDefault="00664BEB" w:rsidP="00664BEB">
      <w:pPr>
        <w:ind w:left="2552" w:hanging="2552"/>
        <w:jc w:val="both"/>
        <w:rPr>
          <w:sz w:val="22"/>
          <w:szCs w:val="22"/>
        </w:rPr>
      </w:pPr>
      <w:r w:rsidRPr="005A400E">
        <w:rPr>
          <w:sz w:val="22"/>
          <w:szCs w:val="22"/>
        </w:rPr>
        <w:t>PN-B-02480</w:t>
      </w:r>
      <w:r w:rsidRPr="005A400E">
        <w:rPr>
          <w:sz w:val="22"/>
          <w:szCs w:val="22"/>
        </w:rPr>
        <w:tab/>
        <w:t>Grunty budowlane. Określenia , symbole , podział i opis gruntów</w:t>
      </w:r>
    </w:p>
    <w:p w:rsidR="00664BEB" w:rsidRPr="005A400E" w:rsidRDefault="00664BEB" w:rsidP="00664BEB">
      <w:pPr>
        <w:ind w:left="2552" w:hanging="2552"/>
        <w:jc w:val="both"/>
        <w:rPr>
          <w:sz w:val="22"/>
          <w:szCs w:val="22"/>
        </w:rPr>
      </w:pPr>
      <w:r w:rsidRPr="005A400E">
        <w:rPr>
          <w:sz w:val="22"/>
          <w:szCs w:val="22"/>
        </w:rPr>
        <w:t>PN-EN 1997</w:t>
      </w:r>
      <w:r w:rsidRPr="005A400E">
        <w:rPr>
          <w:sz w:val="22"/>
          <w:szCs w:val="22"/>
        </w:rPr>
        <w:tab/>
        <w:t xml:space="preserve">Grunty budowlane. Posadowienie bezpośrednie budowli , obliczenia statyczne </w:t>
      </w:r>
      <w:r w:rsidRPr="005A400E">
        <w:rPr>
          <w:sz w:val="22"/>
          <w:szCs w:val="22"/>
        </w:rPr>
        <w:br/>
        <w:t>i projektowanie</w:t>
      </w:r>
    </w:p>
    <w:p w:rsidR="00664BEB" w:rsidRPr="005A400E" w:rsidRDefault="00664BEB" w:rsidP="00664BEB">
      <w:pPr>
        <w:ind w:left="2552" w:hanging="2552"/>
        <w:jc w:val="both"/>
        <w:rPr>
          <w:sz w:val="22"/>
          <w:szCs w:val="22"/>
        </w:rPr>
      </w:pPr>
      <w:r w:rsidRPr="005A400E">
        <w:rPr>
          <w:sz w:val="22"/>
          <w:szCs w:val="22"/>
        </w:rPr>
        <w:t>PN-B-10736</w:t>
      </w:r>
      <w:r w:rsidRPr="005A400E">
        <w:rPr>
          <w:sz w:val="22"/>
          <w:szCs w:val="22"/>
        </w:rPr>
        <w:tab/>
        <w:t>Roboty ziemne. Wykopy otwarte dla przewodów wodociągowych</w:t>
      </w:r>
      <w:r w:rsidRPr="005A400E">
        <w:rPr>
          <w:sz w:val="22"/>
          <w:szCs w:val="22"/>
        </w:rPr>
        <w:br/>
        <w:t xml:space="preserve"> i kanalizacyjnych</w:t>
      </w:r>
    </w:p>
    <w:p w:rsidR="00664BEB" w:rsidRPr="005A400E" w:rsidRDefault="00664BEB" w:rsidP="00664BEB">
      <w:pPr>
        <w:ind w:left="2552" w:hanging="2552"/>
        <w:rPr>
          <w:sz w:val="22"/>
          <w:szCs w:val="22"/>
        </w:rPr>
      </w:pPr>
      <w:r w:rsidRPr="005A400E">
        <w:rPr>
          <w:sz w:val="22"/>
          <w:szCs w:val="22"/>
        </w:rPr>
        <w:t>PN-EN 13331</w:t>
      </w:r>
      <w:r w:rsidRPr="005A400E">
        <w:rPr>
          <w:sz w:val="22"/>
          <w:szCs w:val="22"/>
        </w:rPr>
        <w:tab/>
        <w:t>Obudowy ścian wykopów</w:t>
      </w:r>
    </w:p>
    <w:p w:rsidR="00664BEB" w:rsidRPr="005A400E" w:rsidRDefault="00664BEB" w:rsidP="00664BEB">
      <w:pPr>
        <w:ind w:left="2552" w:hanging="2552"/>
        <w:jc w:val="both"/>
        <w:rPr>
          <w:sz w:val="22"/>
          <w:szCs w:val="22"/>
        </w:rPr>
      </w:pPr>
      <w:r w:rsidRPr="005A400E">
        <w:rPr>
          <w:sz w:val="22"/>
          <w:szCs w:val="22"/>
        </w:rPr>
        <w:t>PN-ENV 1046</w:t>
      </w:r>
      <w:r w:rsidRPr="005A400E">
        <w:rPr>
          <w:sz w:val="22"/>
          <w:szCs w:val="22"/>
        </w:rPr>
        <w:tab/>
        <w:t xml:space="preserve">Systemy przewodów z tworzyw sztucznych. Praktyczne sposoby układania przewodów </w:t>
      </w:r>
    </w:p>
    <w:p w:rsidR="00664BEB" w:rsidRPr="005A400E" w:rsidRDefault="00664BEB" w:rsidP="00664BEB">
      <w:pPr>
        <w:ind w:left="2552" w:hanging="2552"/>
        <w:rPr>
          <w:sz w:val="22"/>
          <w:szCs w:val="22"/>
        </w:rPr>
      </w:pPr>
      <w:r w:rsidRPr="005A400E">
        <w:rPr>
          <w:sz w:val="22"/>
          <w:szCs w:val="22"/>
        </w:rPr>
        <w:t>PN-B-01700</w:t>
      </w:r>
      <w:r w:rsidRPr="005A400E">
        <w:rPr>
          <w:sz w:val="22"/>
          <w:szCs w:val="22"/>
        </w:rPr>
        <w:tab/>
        <w:t xml:space="preserve">Wodociągi i Kanalizacja. Urządzenia i sieć zewnętrzna. Oznaczenia graficzne </w:t>
      </w:r>
    </w:p>
    <w:p w:rsidR="00664BEB" w:rsidRPr="005A400E" w:rsidRDefault="00664BEB" w:rsidP="00664BEB">
      <w:pPr>
        <w:ind w:left="2552" w:hanging="2552"/>
        <w:jc w:val="both"/>
        <w:rPr>
          <w:sz w:val="22"/>
          <w:szCs w:val="22"/>
        </w:rPr>
      </w:pPr>
      <w:r w:rsidRPr="005A400E">
        <w:rPr>
          <w:sz w:val="22"/>
          <w:szCs w:val="22"/>
        </w:rPr>
        <w:t>PN-EN 13101</w:t>
      </w:r>
      <w:r w:rsidRPr="005A400E">
        <w:rPr>
          <w:sz w:val="22"/>
          <w:szCs w:val="22"/>
        </w:rPr>
        <w:tab/>
        <w:t>Stopnie do studzienek włazowych</w:t>
      </w:r>
    </w:p>
    <w:p w:rsidR="00664BEB" w:rsidRPr="005A400E" w:rsidRDefault="00664BEB" w:rsidP="00664BEB">
      <w:pPr>
        <w:ind w:left="2552" w:hanging="2552"/>
        <w:jc w:val="both"/>
        <w:rPr>
          <w:sz w:val="22"/>
          <w:szCs w:val="22"/>
        </w:rPr>
      </w:pPr>
      <w:r w:rsidRPr="005A400E">
        <w:rPr>
          <w:sz w:val="22"/>
          <w:szCs w:val="22"/>
        </w:rPr>
        <w:t>PN-EN 124</w:t>
      </w:r>
      <w:r w:rsidRPr="005A400E">
        <w:rPr>
          <w:sz w:val="22"/>
          <w:szCs w:val="22"/>
        </w:rPr>
        <w:tab/>
        <w:t>Zwieńczenia wpustów i studzienek kanalizacyjnych do nawierzchni ruchu pieszego i kołowego</w:t>
      </w:r>
    </w:p>
    <w:p w:rsidR="001A0352" w:rsidRPr="005A400E" w:rsidRDefault="001A0352" w:rsidP="00664BEB">
      <w:pPr>
        <w:ind w:left="2552" w:hanging="2552"/>
        <w:jc w:val="both"/>
        <w:rPr>
          <w:sz w:val="22"/>
          <w:szCs w:val="22"/>
        </w:rPr>
      </w:pPr>
    </w:p>
    <w:p w:rsidR="00664BEB" w:rsidRPr="005A400E" w:rsidRDefault="00664BEB" w:rsidP="00664BEB">
      <w:pPr>
        <w:ind w:left="2552" w:hanging="2552"/>
        <w:rPr>
          <w:sz w:val="22"/>
          <w:szCs w:val="22"/>
        </w:rPr>
      </w:pPr>
      <w:r w:rsidRPr="005A400E">
        <w:rPr>
          <w:sz w:val="22"/>
          <w:szCs w:val="22"/>
        </w:rPr>
        <w:t>PN-EN 476</w:t>
      </w:r>
      <w:r w:rsidRPr="005A400E">
        <w:rPr>
          <w:sz w:val="22"/>
          <w:szCs w:val="22"/>
        </w:rPr>
        <w:tab/>
        <w:t>Wymagania ogólne dotyczące elementów stosowanych w systemach kanalizacji grawitacyjnej</w:t>
      </w:r>
    </w:p>
    <w:p w:rsidR="00664BEB" w:rsidRPr="00267086" w:rsidRDefault="00664BEB" w:rsidP="00664BEB">
      <w:pPr>
        <w:ind w:left="2552" w:hanging="2552"/>
        <w:rPr>
          <w:sz w:val="22"/>
          <w:szCs w:val="22"/>
        </w:rPr>
      </w:pPr>
      <w:r w:rsidRPr="00267086">
        <w:rPr>
          <w:sz w:val="22"/>
          <w:szCs w:val="22"/>
        </w:rPr>
        <w:t>PN-EN 752</w:t>
      </w:r>
      <w:r w:rsidR="00ED5252" w:rsidRPr="00267086">
        <w:rPr>
          <w:sz w:val="22"/>
          <w:szCs w:val="22"/>
        </w:rPr>
        <w:t>:2017-6</w:t>
      </w:r>
      <w:r w:rsidRPr="00267086">
        <w:rPr>
          <w:sz w:val="22"/>
          <w:szCs w:val="22"/>
        </w:rPr>
        <w:tab/>
        <w:t xml:space="preserve">Zewnętrzne systemy </w:t>
      </w:r>
      <w:r w:rsidR="00ED5252" w:rsidRPr="00267086">
        <w:rPr>
          <w:sz w:val="22"/>
          <w:szCs w:val="22"/>
        </w:rPr>
        <w:t xml:space="preserve">odwadniające i </w:t>
      </w:r>
      <w:r w:rsidRPr="00267086">
        <w:rPr>
          <w:sz w:val="22"/>
          <w:szCs w:val="22"/>
        </w:rPr>
        <w:t>kanalizacyjne</w:t>
      </w:r>
      <w:r w:rsidR="00ED5252" w:rsidRPr="00267086">
        <w:rPr>
          <w:sz w:val="22"/>
          <w:szCs w:val="22"/>
        </w:rPr>
        <w:t xml:space="preserve"> – Zarządzanie systemem kanalizacyjnym </w:t>
      </w:r>
      <w:r w:rsidRPr="00267086">
        <w:rPr>
          <w:sz w:val="22"/>
          <w:szCs w:val="22"/>
        </w:rPr>
        <w:t xml:space="preserve"> </w:t>
      </w:r>
    </w:p>
    <w:p w:rsidR="00664BEB" w:rsidRPr="005A400E" w:rsidRDefault="00664BEB" w:rsidP="00664BEB">
      <w:pPr>
        <w:ind w:left="2552" w:hanging="2552"/>
        <w:jc w:val="both"/>
        <w:rPr>
          <w:sz w:val="22"/>
          <w:szCs w:val="22"/>
        </w:rPr>
      </w:pPr>
      <w:r w:rsidRPr="005A400E">
        <w:rPr>
          <w:sz w:val="22"/>
          <w:szCs w:val="22"/>
        </w:rPr>
        <w:t>PN-EN 13244</w:t>
      </w:r>
      <w:r w:rsidRPr="005A400E">
        <w:rPr>
          <w:sz w:val="22"/>
          <w:szCs w:val="22"/>
        </w:rPr>
        <w:tab/>
        <w:t>Systemy przewodów rurowych z tworzyw sztucznych do ciśnieniowych rurociągów do wody użytkowej i kanalizacji deszczowej i sanitarnej , układane pod i nad ziemią . Polietylen ( PE )</w:t>
      </w:r>
    </w:p>
    <w:p w:rsidR="00664BEB" w:rsidRPr="005A400E" w:rsidRDefault="00664BEB" w:rsidP="00664BEB">
      <w:pPr>
        <w:ind w:left="2552" w:hanging="2552"/>
        <w:jc w:val="both"/>
        <w:rPr>
          <w:sz w:val="22"/>
          <w:szCs w:val="22"/>
        </w:rPr>
      </w:pPr>
      <w:r w:rsidRPr="005A400E">
        <w:rPr>
          <w:sz w:val="22"/>
          <w:szCs w:val="22"/>
        </w:rPr>
        <w:t>PN-EN 1401</w:t>
      </w:r>
      <w:r w:rsidRPr="005A400E">
        <w:rPr>
          <w:sz w:val="22"/>
          <w:szCs w:val="22"/>
        </w:rPr>
        <w:tab/>
        <w:t>Przewody z tworzyw sztucznych. Podziemne bezciśnieniowe systemy przewodowe do odwodnienia i kanalizacji ( PVC-U )</w:t>
      </w:r>
    </w:p>
    <w:p w:rsidR="00664BEB" w:rsidRPr="005A400E" w:rsidRDefault="00664BEB" w:rsidP="00664BEB">
      <w:pPr>
        <w:ind w:left="2552" w:hanging="2552"/>
        <w:jc w:val="both"/>
        <w:rPr>
          <w:sz w:val="22"/>
          <w:szCs w:val="22"/>
        </w:rPr>
      </w:pPr>
      <w:r w:rsidRPr="005A400E">
        <w:rPr>
          <w:sz w:val="22"/>
          <w:szCs w:val="22"/>
        </w:rPr>
        <w:t>PN-EN 1610</w:t>
      </w:r>
      <w:r w:rsidRPr="005A400E">
        <w:rPr>
          <w:sz w:val="22"/>
          <w:szCs w:val="22"/>
        </w:rPr>
        <w:tab/>
        <w:t>Kanalizacja zewnętrzna. Budowa i badania przewodów kanalizacyjnych</w:t>
      </w:r>
    </w:p>
    <w:p w:rsidR="00664BEB" w:rsidRPr="005A400E" w:rsidRDefault="00664BEB" w:rsidP="00664BEB">
      <w:pPr>
        <w:ind w:left="2552" w:hanging="2552"/>
        <w:rPr>
          <w:sz w:val="22"/>
          <w:szCs w:val="22"/>
        </w:rPr>
      </w:pPr>
      <w:r w:rsidRPr="005A400E">
        <w:rPr>
          <w:sz w:val="22"/>
          <w:szCs w:val="22"/>
        </w:rPr>
        <w:t>PN-92/B-01707</w:t>
      </w:r>
      <w:r w:rsidRPr="005A400E">
        <w:rPr>
          <w:sz w:val="22"/>
          <w:szCs w:val="22"/>
        </w:rPr>
        <w:tab/>
        <w:t>Instalacje kanalizacyjne. Wymagania w projektowaniu</w:t>
      </w:r>
    </w:p>
    <w:p w:rsidR="00664BEB" w:rsidRPr="005A400E" w:rsidRDefault="00664BEB" w:rsidP="00A11AE9">
      <w:pPr>
        <w:ind w:left="2552" w:hanging="2552"/>
        <w:jc w:val="both"/>
        <w:rPr>
          <w:sz w:val="22"/>
          <w:szCs w:val="22"/>
        </w:rPr>
      </w:pPr>
      <w:r w:rsidRPr="005A400E">
        <w:rPr>
          <w:sz w:val="22"/>
          <w:szCs w:val="22"/>
        </w:rPr>
        <w:t>PN-ISO 25780</w:t>
      </w:r>
      <w:r w:rsidRPr="005A400E">
        <w:rPr>
          <w:sz w:val="22"/>
          <w:szCs w:val="22"/>
        </w:rPr>
        <w:tab/>
        <w:t xml:space="preserve">Systemy przewodów rurowych z tworzyw sztucznych do ciśnieniowego </w:t>
      </w:r>
      <w:r w:rsidRPr="005A400E">
        <w:rPr>
          <w:sz w:val="22"/>
          <w:szCs w:val="22"/>
        </w:rPr>
        <w:br/>
        <w:t xml:space="preserve">i bezciśnieniowego przesyłania wody, nawadniania , odwadniania, kanalizacji deszczowej i sanitarnej. System tworzyw termoutwardzalnych wzmacnianych włóknem szklanym na bazie żywic poliestrowych ( GRP ) </w:t>
      </w:r>
    </w:p>
    <w:p w:rsidR="00664BEB" w:rsidRPr="005A400E" w:rsidRDefault="00664BEB" w:rsidP="00664BEB">
      <w:pPr>
        <w:ind w:left="2552" w:hanging="2552"/>
        <w:jc w:val="both"/>
        <w:rPr>
          <w:sz w:val="22"/>
          <w:szCs w:val="22"/>
        </w:rPr>
      </w:pPr>
      <w:r w:rsidRPr="005A400E">
        <w:rPr>
          <w:sz w:val="22"/>
          <w:szCs w:val="22"/>
        </w:rPr>
        <w:t>PN-EN 598</w:t>
      </w:r>
      <w:r w:rsidRPr="005A400E">
        <w:rPr>
          <w:sz w:val="22"/>
          <w:szCs w:val="22"/>
        </w:rPr>
        <w:tab/>
        <w:t>Rury i kształtki z żeliwa sferoidalnego do odprowadzania ścieków</w:t>
      </w:r>
    </w:p>
    <w:p w:rsidR="00664BEB" w:rsidRPr="005A400E" w:rsidRDefault="00664BEB" w:rsidP="00664BEB">
      <w:pPr>
        <w:ind w:left="2552" w:hanging="2552"/>
        <w:jc w:val="both"/>
        <w:rPr>
          <w:sz w:val="22"/>
          <w:szCs w:val="22"/>
        </w:rPr>
      </w:pPr>
      <w:r w:rsidRPr="005A400E">
        <w:rPr>
          <w:sz w:val="22"/>
          <w:szCs w:val="22"/>
        </w:rPr>
        <w:t xml:space="preserve">PN-EN 1916 </w:t>
      </w:r>
      <w:r w:rsidRPr="005A400E">
        <w:rPr>
          <w:sz w:val="22"/>
          <w:szCs w:val="22"/>
        </w:rPr>
        <w:tab/>
        <w:t xml:space="preserve">Rury i kształtki z betonu niezbrojonego, betonu zbrojonego włóknem stalowym i żelbetowe. </w:t>
      </w:r>
    </w:p>
    <w:p w:rsidR="00664BEB" w:rsidRPr="005A400E" w:rsidRDefault="00664BEB" w:rsidP="00664BEB">
      <w:pPr>
        <w:ind w:left="2552" w:hanging="2552"/>
        <w:jc w:val="both"/>
        <w:rPr>
          <w:sz w:val="22"/>
          <w:szCs w:val="22"/>
        </w:rPr>
      </w:pPr>
      <w:r w:rsidRPr="005A400E">
        <w:rPr>
          <w:sz w:val="22"/>
          <w:szCs w:val="22"/>
        </w:rPr>
        <w:t>PN-EN 295</w:t>
      </w:r>
      <w:r w:rsidRPr="005A400E">
        <w:rPr>
          <w:sz w:val="22"/>
          <w:szCs w:val="22"/>
        </w:rPr>
        <w:tab/>
        <w:t xml:space="preserve">Rury i kształtki kamionkowe i ich połączenia w sieci drenażowej </w:t>
      </w:r>
      <w:r w:rsidRPr="005A400E">
        <w:rPr>
          <w:sz w:val="22"/>
          <w:szCs w:val="22"/>
        </w:rPr>
        <w:br/>
        <w:t>i kanalizacyjnej</w:t>
      </w:r>
    </w:p>
    <w:p w:rsidR="00664BEB" w:rsidRPr="005A400E" w:rsidRDefault="00664BEB" w:rsidP="00664BEB">
      <w:pPr>
        <w:ind w:left="2552" w:hanging="2552"/>
        <w:jc w:val="both"/>
        <w:rPr>
          <w:sz w:val="22"/>
          <w:szCs w:val="22"/>
        </w:rPr>
      </w:pPr>
      <w:r w:rsidRPr="005A400E">
        <w:rPr>
          <w:sz w:val="22"/>
          <w:szCs w:val="22"/>
        </w:rPr>
        <w:t>PN-EN 14636</w:t>
      </w:r>
      <w:r w:rsidRPr="005A400E">
        <w:rPr>
          <w:sz w:val="22"/>
          <w:szCs w:val="22"/>
        </w:rPr>
        <w:tab/>
        <w:t>Rury i kształtki z tworzyw sztucznych do bezciśnieniowej kanalizacji deszczowej i sanitarnej.  Polimerobeton  ( PRC )</w:t>
      </w:r>
    </w:p>
    <w:p w:rsidR="00664BEB" w:rsidRPr="005A400E" w:rsidRDefault="00664BEB" w:rsidP="00664BEB">
      <w:pPr>
        <w:ind w:left="2552" w:hanging="2552"/>
        <w:jc w:val="both"/>
        <w:rPr>
          <w:sz w:val="22"/>
          <w:szCs w:val="22"/>
        </w:rPr>
      </w:pPr>
      <w:r w:rsidRPr="005A400E">
        <w:rPr>
          <w:sz w:val="22"/>
          <w:szCs w:val="22"/>
        </w:rPr>
        <w:t>PN-EN 12889</w:t>
      </w:r>
      <w:r w:rsidRPr="005A400E">
        <w:rPr>
          <w:sz w:val="22"/>
          <w:szCs w:val="22"/>
        </w:rPr>
        <w:tab/>
        <w:t>Bez wykopowa budowa i badanie przewodów kanalizacyjnych</w:t>
      </w:r>
    </w:p>
    <w:p w:rsidR="00664BEB" w:rsidRPr="005A400E" w:rsidRDefault="00664BEB" w:rsidP="00664BEB">
      <w:pPr>
        <w:ind w:left="2552" w:hanging="2552"/>
        <w:jc w:val="both"/>
        <w:rPr>
          <w:sz w:val="22"/>
          <w:szCs w:val="22"/>
        </w:rPr>
      </w:pPr>
      <w:r w:rsidRPr="005A400E">
        <w:rPr>
          <w:sz w:val="22"/>
          <w:szCs w:val="22"/>
        </w:rPr>
        <w:t>PN-EN 1671</w:t>
      </w:r>
      <w:r w:rsidRPr="005A400E">
        <w:rPr>
          <w:sz w:val="22"/>
          <w:szCs w:val="22"/>
        </w:rPr>
        <w:tab/>
        <w:t>Zewnętrzne systemy kanalizacji ciśnieniowej</w:t>
      </w:r>
    </w:p>
    <w:p w:rsidR="00664BEB" w:rsidRPr="005A400E" w:rsidRDefault="00664BEB" w:rsidP="00AD7C4E">
      <w:pPr>
        <w:ind w:left="2552" w:hanging="2552"/>
        <w:jc w:val="both"/>
        <w:rPr>
          <w:sz w:val="22"/>
          <w:szCs w:val="22"/>
        </w:rPr>
      </w:pPr>
      <w:r w:rsidRPr="005A400E">
        <w:rPr>
          <w:sz w:val="22"/>
          <w:szCs w:val="22"/>
        </w:rPr>
        <w:t>PN-B-03002</w:t>
      </w:r>
      <w:r w:rsidRPr="005A400E">
        <w:rPr>
          <w:sz w:val="22"/>
          <w:szCs w:val="22"/>
        </w:rPr>
        <w:tab/>
        <w:t>Konstrukcje murowe. Projektowanie i obliczenia</w:t>
      </w:r>
    </w:p>
    <w:p w:rsidR="00664BEB" w:rsidRPr="005A400E" w:rsidRDefault="00AD7C4E" w:rsidP="00AD7C4E">
      <w:pPr>
        <w:pStyle w:val="Dato"/>
        <w:widowControl w:val="0"/>
        <w:tabs>
          <w:tab w:val="clear" w:pos="4990"/>
        </w:tabs>
        <w:autoSpaceDE w:val="0"/>
        <w:autoSpaceDN w:val="0"/>
        <w:adjustRightInd w:val="0"/>
        <w:spacing w:line="240" w:lineRule="auto"/>
        <w:rPr>
          <w:rFonts w:ascii="Times New Roman" w:hAnsi="Times New Roman"/>
          <w:lang w:val="pl-PL"/>
        </w:rPr>
      </w:pPr>
      <w:r w:rsidRPr="005A400E">
        <w:rPr>
          <w:rFonts w:ascii="Times New Roman" w:hAnsi="Times New Roman"/>
          <w:lang w:val="pl-PL"/>
        </w:rPr>
        <w:t>PN-B-12037:1976</w:t>
      </w:r>
      <w:r w:rsidRPr="005A400E">
        <w:rPr>
          <w:rFonts w:ascii="Times New Roman" w:hAnsi="Times New Roman"/>
          <w:lang w:val="pl-PL"/>
        </w:rPr>
        <w:tab/>
      </w:r>
      <w:r w:rsidRPr="005A400E">
        <w:rPr>
          <w:szCs w:val="22"/>
          <w:lang w:val="pl-PL"/>
        </w:rPr>
        <w:t xml:space="preserve">       </w:t>
      </w:r>
      <w:r w:rsidR="00664BEB" w:rsidRPr="005A400E">
        <w:rPr>
          <w:szCs w:val="22"/>
          <w:lang w:val="pl-PL"/>
        </w:rPr>
        <w:t>Cegła kanalizacyjna</w:t>
      </w:r>
    </w:p>
    <w:p w:rsidR="00664BEB" w:rsidRPr="005A400E" w:rsidRDefault="00664BEB" w:rsidP="00AD7C4E">
      <w:pPr>
        <w:ind w:left="2552" w:hanging="2552"/>
        <w:jc w:val="both"/>
        <w:rPr>
          <w:sz w:val="22"/>
          <w:szCs w:val="22"/>
        </w:rPr>
      </w:pPr>
      <w:r w:rsidRPr="005A400E">
        <w:rPr>
          <w:sz w:val="22"/>
          <w:szCs w:val="22"/>
        </w:rPr>
        <w:t>PN-B-12042</w:t>
      </w:r>
      <w:r w:rsidRPr="005A400E">
        <w:rPr>
          <w:sz w:val="22"/>
          <w:szCs w:val="22"/>
        </w:rPr>
        <w:tab/>
        <w:t>Drenowanie. Projektowanie rozstawu i głębokości drenowania na podstawie kryteriów hydrauliczno – hydrologicznych</w:t>
      </w:r>
    </w:p>
    <w:p w:rsidR="00664BEB" w:rsidRPr="005A400E" w:rsidRDefault="00664BEB" w:rsidP="00664BEB">
      <w:pPr>
        <w:ind w:left="2552" w:hanging="2552"/>
        <w:jc w:val="both"/>
        <w:rPr>
          <w:sz w:val="22"/>
          <w:szCs w:val="22"/>
        </w:rPr>
      </w:pPr>
      <w:r w:rsidRPr="005A400E">
        <w:rPr>
          <w:sz w:val="22"/>
          <w:szCs w:val="22"/>
        </w:rPr>
        <w:t>PN-B-12076</w:t>
      </w:r>
      <w:r w:rsidRPr="005A400E">
        <w:rPr>
          <w:sz w:val="22"/>
          <w:szCs w:val="22"/>
        </w:rPr>
        <w:tab/>
        <w:t>Drenowanie. Projektowanie drenowania małospadkowego</w:t>
      </w:r>
    </w:p>
    <w:p w:rsidR="00664BEB" w:rsidRPr="005A400E" w:rsidRDefault="00664BEB" w:rsidP="00664BEB">
      <w:pPr>
        <w:ind w:left="2552" w:hanging="2552"/>
        <w:jc w:val="both"/>
        <w:rPr>
          <w:sz w:val="22"/>
          <w:szCs w:val="22"/>
        </w:rPr>
      </w:pPr>
      <w:r w:rsidRPr="005A400E">
        <w:rPr>
          <w:sz w:val="22"/>
          <w:szCs w:val="22"/>
        </w:rPr>
        <w:t>PN-EN 1295</w:t>
      </w:r>
      <w:r w:rsidRPr="005A400E">
        <w:rPr>
          <w:sz w:val="22"/>
          <w:szCs w:val="22"/>
        </w:rPr>
        <w:tab/>
        <w:t>Obliczenia statyczne rurociągów ułożonych w ziemi w różnych warunkach obciążenia. Wymagania ogólne</w:t>
      </w:r>
    </w:p>
    <w:p w:rsidR="00664BEB" w:rsidRPr="005A400E" w:rsidRDefault="00664BEB" w:rsidP="00664BEB">
      <w:pPr>
        <w:ind w:left="2552" w:hanging="2552"/>
        <w:jc w:val="both"/>
        <w:rPr>
          <w:sz w:val="22"/>
          <w:szCs w:val="22"/>
        </w:rPr>
      </w:pPr>
      <w:r w:rsidRPr="005A400E">
        <w:rPr>
          <w:sz w:val="22"/>
          <w:szCs w:val="22"/>
        </w:rPr>
        <w:t>PN-EN 12200</w:t>
      </w:r>
      <w:r w:rsidRPr="005A400E">
        <w:rPr>
          <w:sz w:val="22"/>
          <w:szCs w:val="22"/>
        </w:rPr>
        <w:tab/>
        <w:t xml:space="preserve">System przewodów rurowych z tworzyw sztucznych do wody deszczowej </w:t>
      </w:r>
      <w:r w:rsidRPr="005A400E">
        <w:rPr>
          <w:sz w:val="22"/>
          <w:szCs w:val="22"/>
        </w:rPr>
        <w:br/>
        <w:t>do zewnętrznego zastosowania ponad ziemią ( PVC-U )</w:t>
      </w:r>
    </w:p>
    <w:p w:rsidR="00664BEB" w:rsidRPr="005A400E" w:rsidRDefault="00664BEB" w:rsidP="00664BEB">
      <w:pPr>
        <w:ind w:left="2552" w:hanging="2552"/>
        <w:jc w:val="both"/>
        <w:rPr>
          <w:sz w:val="22"/>
          <w:szCs w:val="22"/>
        </w:rPr>
      </w:pPr>
      <w:r w:rsidRPr="005A400E">
        <w:rPr>
          <w:sz w:val="22"/>
          <w:szCs w:val="22"/>
        </w:rPr>
        <w:t>PN-EN 13476</w:t>
      </w:r>
      <w:r w:rsidRPr="005A400E">
        <w:rPr>
          <w:sz w:val="22"/>
          <w:szCs w:val="22"/>
        </w:rPr>
        <w:tab/>
        <w:t>Systemy przewodów rurowych do bezciśnieniowej kanalizacji deszczowej i sanitarnej o ściankach strukturalnych z ( PVC-U , PP , PE )</w:t>
      </w:r>
    </w:p>
    <w:p w:rsidR="00664BEB" w:rsidRPr="005A400E" w:rsidRDefault="00664BEB" w:rsidP="00664BEB">
      <w:pPr>
        <w:ind w:left="2552" w:hanging="2552"/>
        <w:jc w:val="both"/>
        <w:rPr>
          <w:sz w:val="22"/>
          <w:szCs w:val="22"/>
        </w:rPr>
      </w:pPr>
      <w:r w:rsidRPr="005A400E">
        <w:rPr>
          <w:sz w:val="22"/>
          <w:szCs w:val="22"/>
        </w:rPr>
        <w:t>PN-EN 13508</w:t>
      </w:r>
      <w:r w:rsidRPr="005A400E">
        <w:rPr>
          <w:sz w:val="22"/>
          <w:szCs w:val="22"/>
        </w:rPr>
        <w:tab/>
        <w:t>Badanie i ocena zewnętrznych systemów kanalizacji deszczowej i sanitarnej</w:t>
      </w:r>
    </w:p>
    <w:p w:rsidR="00F1535A" w:rsidRPr="005A400E" w:rsidRDefault="00F1535A" w:rsidP="00664BEB">
      <w:pPr>
        <w:ind w:left="2552" w:hanging="2552"/>
        <w:jc w:val="both"/>
        <w:rPr>
          <w:sz w:val="22"/>
          <w:szCs w:val="22"/>
        </w:rPr>
      </w:pPr>
      <w:r w:rsidRPr="005A400E">
        <w:rPr>
          <w:sz w:val="22"/>
          <w:szCs w:val="22"/>
        </w:rPr>
        <w:t>CEN/TR 15729</w:t>
      </w:r>
      <w:r w:rsidRPr="005A400E">
        <w:rPr>
          <w:sz w:val="22"/>
          <w:szCs w:val="22"/>
        </w:rPr>
        <w:tab/>
      </w:r>
      <w:r w:rsidRPr="005A400E">
        <w:t>Systemy przewodów rurowych z tworzyw sztucznych -- Termoutwardzalne tworzywa sztuczne wzmocnione włóknem szklanym (GRP), na bazie nienasyconej żywicy poliestrowej (UP) – Raport dotyczący wyznaczenia średniego zużycia ściernego po określonej liczbie cykli badania</w:t>
      </w:r>
    </w:p>
    <w:p w:rsidR="00664BEB" w:rsidRPr="005A400E" w:rsidRDefault="00664BEB" w:rsidP="00DF027B">
      <w:pPr>
        <w:spacing w:before="60"/>
        <w:ind w:left="2552" w:hanging="2552"/>
        <w:jc w:val="both"/>
        <w:rPr>
          <w:sz w:val="22"/>
          <w:szCs w:val="22"/>
        </w:rPr>
      </w:pPr>
      <w:r w:rsidRPr="005A400E">
        <w:rPr>
          <w:sz w:val="22"/>
          <w:szCs w:val="22"/>
        </w:rPr>
        <w:t>Warunki techniczne wykonania i odbioru sieci kanalizacyjnych wyd. COBRT</w:t>
      </w:r>
      <w:r w:rsidR="009458B2" w:rsidRPr="005A400E">
        <w:rPr>
          <w:sz w:val="22"/>
          <w:szCs w:val="22"/>
        </w:rPr>
        <w:t>I INSTAL 2003 r. zeszyt nr 9</w:t>
      </w:r>
    </w:p>
    <w:p w:rsidR="007749B4" w:rsidRPr="005A400E" w:rsidRDefault="000969AB" w:rsidP="000969AB">
      <w:pPr>
        <w:pStyle w:val="Default"/>
        <w:rPr>
          <w:b/>
          <w:bCs/>
          <w:color w:val="auto"/>
          <w:sz w:val="2"/>
          <w:szCs w:val="2"/>
        </w:rPr>
      </w:pPr>
      <w:r w:rsidRPr="005A400E">
        <w:rPr>
          <w:color w:val="auto"/>
        </w:rPr>
        <w:br w:type="page"/>
      </w:r>
      <w:bookmarkStart w:id="626" w:name="_Toc331679649"/>
    </w:p>
    <w:p w:rsidR="00A11AE9" w:rsidRPr="005A400E" w:rsidRDefault="00A0634A" w:rsidP="00C65479">
      <w:pPr>
        <w:pStyle w:val="Nagwek11"/>
      </w:pPr>
      <w:bookmarkStart w:id="627" w:name="_Toc512842982"/>
      <w:bookmarkStart w:id="628" w:name="_Toc180206542"/>
      <w:bookmarkStart w:id="629" w:name="_Toc331679654"/>
      <w:bookmarkEnd w:id="626"/>
      <w:r w:rsidRPr="005A400E">
        <w:t>A.2.</w:t>
      </w:r>
      <w:r w:rsidR="00426247" w:rsidRPr="005A400E">
        <w:t>4.2.</w:t>
      </w:r>
      <w:r w:rsidRPr="005A400E">
        <w:t xml:space="preserve"> OBIEKTY</w:t>
      </w:r>
      <w:bookmarkEnd w:id="627"/>
      <w:r w:rsidRPr="005A400E">
        <w:t xml:space="preserve"> </w:t>
      </w:r>
      <w:bookmarkStart w:id="630" w:name="_Toc180206543"/>
      <w:bookmarkEnd w:id="628"/>
    </w:p>
    <w:p w:rsidR="00A0634A" w:rsidRPr="005A400E" w:rsidRDefault="00DF027B" w:rsidP="00DF027B">
      <w:pPr>
        <w:pStyle w:val="Nagwek11"/>
        <w:tabs>
          <w:tab w:val="clear" w:pos="567"/>
          <w:tab w:val="left" w:pos="426"/>
        </w:tabs>
      </w:pPr>
      <w:bookmarkStart w:id="631" w:name="_Toc512842983"/>
      <w:r w:rsidRPr="005A400E">
        <w:t>1.</w:t>
      </w:r>
      <w:r w:rsidRPr="005A400E">
        <w:tab/>
      </w:r>
      <w:bookmarkEnd w:id="630"/>
      <w:r w:rsidR="001A0352" w:rsidRPr="005A400E">
        <w:t>INFORMACJE OGÓLNE</w:t>
      </w:r>
      <w:bookmarkEnd w:id="631"/>
    </w:p>
    <w:p w:rsidR="00A0634A" w:rsidRPr="005A400E" w:rsidRDefault="00A0634A" w:rsidP="00DF027B">
      <w:pPr>
        <w:pStyle w:val="Nagwek11"/>
        <w:tabs>
          <w:tab w:val="clear" w:pos="567"/>
          <w:tab w:val="left" w:pos="426"/>
        </w:tabs>
      </w:pPr>
      <w:bookmarkStart w:id="632" w:name="_Toc180206544"/>
      <w:bookmarkStart w:id="633" w:name="_Toc512842984"/>
      <w:r w:rsidRPr="005A400E">
        <w:t>1.1</w:t>
      </w:r>
      <w:r w:rsidR="00E64976" w:rsidRPr="005A400E">
        <w:t>.</w:t>
      </w:r>
      <w:r w:rsidR="00E64976" w:rsidRPr="005A400E">
        <w:tab/>
      </w:r>
      <w:r w:rsidRPr="005A400E">
        <w:t>Przedmiot zamówienia</w:t>
      </w:r>
      <w:bookmarkEnd w:id="632"/>
      <w:bookmarkEnd w:id="633"/>
    </w:p>
    <w:p w:rsidR="00A0634A" w:rsidRPr="005A400E" w:rsidRDefault="00A0634A" w:rsidP="00B67A24">
      <w:pPr>
        <w:pStyle w:val="Tekstpodstawowy3"/>
        <w:spacing w:after="120"/>
        <w:jc w:val="both"/>
        <w:rPr>
          <w:sz w:val="22"/>
          <w:szCs w:val="22"/>
        </w:rPr>
      </w:pPr>
      <w:r w:rsidRPr="005A400E">
        <w:rPr>
          <w:sz w:val="22"/>
          <w:szCs w:val="22"/>
        </w:rPr>
        <w:t>Ustalenia zawarte w niniejsz</w:t>
      </w:r>
      <w:r w:rsidR="00321DA1" w:rsidRPr="005A400E">
        <w:rPr>
          <w:sz w:val="22"/>
          <w:szCs w:val="22"/>
        </w:rPr>
        <w:t>ej części</w:t>
      </w:r>
      <w:r w:rsidRPr="005A400E">
        <w:rPr>
          <w:sz w:val="22"/>
          <w:szCs w:val="22"/>
        </w:rPr>
        <w:t xml:space="preserve"> Program</w:t>
      </w:r>
      <w:r w:rsidR="00321DA1" w:rsidRPr="005A400E">
        <w:rPr>
          <w:sz w:val="22"/>
          <w:szCs w:val="22"/>
        </w:rPr>
        <w:t>u</w:t>
      </w:r>
      <w:r w:rsidRPr="005A400E">
        <w:rPr>
          <w:sz w:val="22"/>
          <w:szCs w:val="22"/>
        </w:rPr>
        <w:t xml:space="preserve"> </w:t>
      </w:r>
      <w:r w:rsidR="005C6602" w:rsidRPr="005A400E">
        <w:rPr>
          <w:sz w:val="22"/>
          <w:szCs w:val="22"/>
        </w:rPr>
        <w:t>f</w:t>
      </w:r>
      <w:r w:rsidRPr="005A400E">
        <w:rPr>
          <w:sz w:val="22"/>
          <w:szCs w:val="22"/>
        </w:rPr>
        <w:t>unkcjonalno-</w:t>
      </w:r>
      <w:r w:rsidR="005C6602" w:rsidRPr="005A400E">
        <w:rPr>
          <w:sz w:val="22"/>
          <w:szCs w:val="22"/>
        </w:rPr>
        <w:t>u</w:t>
      </w:r>
      <w:r w:rsidRPr="005A400E">
        <w:rPr>
          <w:sz w:val="22"/>
          <w:szCs w:val="22"/>
        </w:rPr>
        <w:t>żytkow</w:t>
      </w:r>
      <w:r w:rsidR="00321DA1" w:rsidRPr="005A400E">
        <w:rPr>
          <w:sz w:val="22"/>
          <w:szCs w:val="22"/>
        </w:rPr>
        <w:t>ego</w:t>
      </w:r>
      <w:r w:rsidRPr="005A400E">
        <w:rPr>
          <w:sz w:val="22"/>
          <w:szCs w:val="22"/>
        </w:rPr>
        <w:t xml:space="preserve"> dotyczą wymagań jakie powinien uwzględnić Wykonawca na etapie wykonywania obiektów na kanałach tj.</w:t>
      </w:r>
      <w:r w:rsidR="005C6602" w:rsidRPr="005A400E">
        <w:rPr>
          <w:sz w:val="22"/>
          <w:szCs w:val="22"/>
        </w:rPr>
        <w:t xml:space="preserve"> zbiorników retencyjnych, oczyszczalni </w:t>
      </w:r>
      <w:r w:rsidR="00865244" w:rsidRPr="005A400E">
        <w:rPr>
          <w:sz w:val="22"/>
          <w:szCs w:val="22"/>
        </w:rPr>
        <w:t>wód opadowych i roztopowych</w:t>
      </w:r>
      <w:r w:rsidR="005C6602" w:rsidRPr="005A400E">
        <w:rPr>
          <w:sz w:val="22"/>
          <w:szCs w:val="22"/>
        </w:rPr>
        <w:t>,</w:t>
      </w:r>
      <w:r w:rsidRPr="005A400E">
        <w:rPr>
          <w:sz w:val="22"/>
          <w:szCs w:val="22"/>
        </w:rPr>
        <w:t xml:space="preserve"> pompowni </w:t>
      </w:r>
      <w:r w:rsidR="00865244" w:rsidRPr="005A400E">
        <w:rPr>
          <w:sz w:val="22"/>
          <w:szCs w:val="22"/>
        </w:rPr>
        <w:t>wód opadowych i roztopowych</w:t>
      </w:r>
      <w:r w:rsidRPr="005A400E">
        <w:rPr>
          <w:sz w:val="22"/>
          <w:szCs w:val="22"/>
        </w:rPr>
        <w:t xml:space="preserve">, </w:t>
      </w:r>
      <w:r w:rsidR="005C6602" w:rsidRPr="005A400E">
        <w:rPr>
          <w:sz w:val="22"/>
          <w:szCs w:val="22"/>
        </w:rPr>
        <w:t>instalacji do nawadniania terenów zielonych oraz</w:t>
      </w:r>
      <w:r w:rsidRPr="005A400E">
        <w:rPr>
          <w:sz w:val="22"/>
          <w:szCs w:val="22"/>
        </w:rPr>
        <w:t xml:space="preserve"> wylotów do </w:t>
      </w:r>
      <w:r w:rsidR="005C6602" w:rsidRPr="005A400E">
        <w:rPr>
          <w:sz w:val="22"/>
          <w:szCs w:val="22"/>
        </w:rPr>
        <w:t>odbiorników</w:t>
      </w:r>
      <w:r w:rsidRPr="005A400E">
        <w:rPr>
          <w:sz w:val="22"/>
          <w:szCs w:val="22"/>
        </w:rPr>
        <w:t xml:space="preserve"> w zakresie objętym </w:t>
      </w:r>
      <w:r w:rsidR="00242D6B" w:rsidRPr="005A400E">
        <w:rPr>
          <w:sz w:val="22"/>
          <w:szCs w:val="22"/>
        </w:rPr>
        <w:t xml:space="preserve">niniejszym </w:t>
      </w:r>
      <w:r w:rsidR="005C6602" w:rsidRPr="005A400E">
        <w:rPr>
          <w:sz w:val="22"/>
          <w:szCs w:val="22"/>
        </w:rPr>
        <w:t>zamówieniem</w:t>
      </w:r>
      <w:r w:rsidR="00242D6B" w:rsidRPr="005A400E">
        <w:rPr>
          <w:sz w:val="22"/>
          <w:szCs w:val="22"/>
        </w:rPr>
        <w:t>.</w:t>
      </w:r>
    </w:p>
    <w:p w:rsidR="00A0634A" w:rsidRPr="005A400E" w:rsidRDefault="00E64976" w:rsidP="00DF027B">
      <w:pPr>
        <w:pStyle w:val="Nagwek11"/>
        <w:tabs>
          <w:tab w:val="clear" w:pos="567"/>
          <w:tab w:val="left" w:pos="426"/>
        </w:tabs>
      </w:pPr>
      <w:bookmarkStart w:id="634" w:name="_Toc180206545"/>
      <w:bookmarkStart w:id="635" w:name="_Toc512842985"/>
      <w:r w:rsidRPr="005A400E">
        <w:t>1.2.</w:t>
      </w:r>
      <w:r w:rsidRPr="005A400E">
        <w:tab/>
      </w:r>
      <w:r w:rsidR="00A0634A" w:rsidRPr="005A400E">
        <w:t>Zakres prac</w:t>
      </w:r>
      <w:bookmarkEnd w:id="634"/>
      <w:bookmarkEnd w:id="635"/>
      <w:r w:rsidR="00A0634A" w:rsidRPr="005A400E">
        <w:t xml:space="preserve"> </w:t>
      </w:r>
    </w:p>
    <w:p w:rsidR="00A0634A" w:rsidRPr="005A400E" w:rsidRDefault="009528BB" w:rsidP="00A0634A">
      <w:pPr>
        <w:pStyle w:val="Tekstpodstawowywcity"/>
        <w:spacing w:after="0"/>
        <w:jc w:val="both"/>
        <w:rPr>
          <w:sz w:val="22"/>
          <w:szCs w:val="22"/>
        </w:rPr>
      </w:pPr>
      <w:r w:rsidRPr="005A400E">
        <w:rPr>
          <w:sz w:val="22"/>
          <w:szCs w:val="22"/>
        </w:rPr>
        <w:t>Z</w:t>
      </w:r>
      <w:r w:rsidR="00A0634A" w:rsidRPr="005A400E">
        <w:rPr>
          <w:sz w:val="22"/>
          <w:szCs w:val="22"/>
        </w:rPr>
        <w:t xml:space="preserve">akres </w:t>
      </w:r>
      <w:r w:rsidRPr="005A400E">
        <w:rPr>
          <w:sz w:val="22"/>
          <w:szCs w:val="22"/>
        </w:rPr>
        <w:t>prac obejmuje w szczególności</w:t>
      </w:r>
      <w:r w:rsidR="00A0634A" w:rsidRPr="005A400E">
        <w:rPr>
          <w:sz w:val="22"/>
          <w:szCs w:val="22"/>
        </w:rPr>
        <w:t>:</w:t>
      </w:r>
    </w:p>
    <w:p w:rsidR="00A0634A" w:rsidRPr="005A400E" w:rsidRDefault="00A0634A" w:rsidP="00371197">
      <w:pPr>
        <w:pStyle w:val="WW-ListBullet"/>
        <w:numPr>
          <w:ilvl w:val="0"/>
          <w:numId w:val="45"/>
        </w:numPr>
        <w:spacing w:before="40"/>
        <w:ind w:left="1077" w:hanging="357"/>
        <w:jc w:val="both"/>
        <w:rPr>
          <w:sz w:val="22"/>
          <w:szCs w:val="22"/>
        </w:rPr>
      </w:pPr>
      <w:r w:rsidRPr="005A400E">
        <w:rPr>
          <w:sz w:val="22"/>
          <w:szCs w:val="22"/>
        </w:rPr>
        <w:t xml:space="preserve">roboty przygotowawcze, </w:t>
      </w:r>
    </w:p>
    <w:p w:rsidR="009528BB" w:rsidRPr="005A400E" w:rsidRDefault="009528BB" w:rsidP="00493BD3">
      <w:pPr>
        <w:pStyle w:val="WW-ListBullet"/>
        <w:numPr>
          <w:ilvl w:val="0"/>
          <w:numId w:val="45"/>
        </w:numPr>
        <w:ind w:left="1077" w:hanging="357"/>
        <w:jc w:val="both"/>
        <w:rPr>
          <w:sz w:val="22"/>
          <w:szCs w:val="22"/>
        </w:rPr>
      </w:pPr>
      <w:r w:rsidRPr="005A400E">
        <w:rPr>
          <w:sz w:val="22"/>
          <w:szCs w:val="22"/>
        </w:rPr>
        <w:t xml:space="preserve">budowę zbiorników retencyjnych </w:t>
      </w:r>
    </w:p>
    <w:p w:rsidR="009528BB" w:rsidRPr="005A400E" w:rsidRDefault="009528BB" w:rsidP="00493BD3">
      <w:pPr>
        <w:pStyle w:val="WW-ListBullet"/>
        <w:numPr>
          <w:ilvl w:val="0"/>
          <w:numId w:val="45"/>
        </w:numPr>
        <w:ind w:left="1077" w:hanging="357"/>
        <w:jc w:val="both"/>
        <w:rPr>
          <w:sz w:val="22"/>
          <w:szCs w:val="22"/>
        </w:rPr>
      </w:pPr>
      <w:r w:rsidRPr="005A400E">
        <w:rPr>
          <w:sz w:val="22"/>
          <w:szCs w:val="22"/>
        </w:rPr>
        <w:t xml:space="preserve">budowę oczyszczalni </w:t>
      </w:r>
      <w:r w:rsidR="00865244" w:rsidRPr="005A400E">
        <w:rPr>
          <w:sz w:val="22"/>
          <w:szCs w:val="22"/>
        </w:rPr>
        <w:t>wód opadowych i roztopowych</w:t>
      </w:r>
    </w:p>
    <w:p w:rsidR="00A0634A" w:rsidRPr="005A400E" w:rsidRDefault="00A0634A" w:rsidP="00493BD3">
      <w:pPr>
        <w:pStyle w:val="WW-ListBullet"/>
        <w:numPr>
          <w:ilvl w:val="0"/>
          <w:numId w:val="45"/>
        </w:numPr>
        <w:ind w:left="1077" w:hanging="357"/>
        <w:jc w:val="both"/>
        <w:rPr>
          <w:sz w:val="22"/>
          <w:szCs w:val="22"/>
        </w:rPr>
      </w:pPr>
      <w:r w:rsidRPr="005A400E">
        <w:rPr>
          <w:sz w:val="22"/>
          <w:szCs w:val="22"/>
        </w:rPr>
        <w:t>budow</w:t>
      </w:r>
      <w:r w:rsidR="009528BB" w:rsidRPr="005A400E">
        <w:rPr>
          <w:sz w:val="22"/>
          <w:szCs w:val="22"/>
        </w:rPr>
        <w:t>ę</w:t>
      </w:r>
      <w:r w:rsidRPr="005A400E">
        <w:rPr>
          <w:sz w:val="22"/>
          <w:szCs w:val="22"/>
        </w:rPr>
        <w:t xml:space="preserve">  przepompowni</w:t>
      </w:r>
    </w:p>
    <w:p w:rsidR="00A0634A" w:rsidRPr="005A400E" w:rsidRDefault="009528BB" w:rsidP="00493BD3">
      <w:pPr>
        <w:pStyle w:val="WW-ListBullet"/>
        <w:numPr>
          <w:ilvl w:val="0"/>
          <w:numId w:val="45"/>
        </w:numPr>
        <w:ind w:left="1077" w:hanging="357"/>
        <w:jc w:val="both"/>
        <w:rPr>
          <w:sz w:val="22"/>
          <w:szCs w:val="22"/>
        </w:rPr>
      </w:pPr>
      <w:r w:rsidRPr="005A400E">
        <w:rPr>
          <w:sz w:val="22"/>
          <w:szCs w:val="22"/>
        </w:rPr>
        <w:t>budowę instalacji do nawadniania terenów zielonych</w:t>
      </w:r>
    </w:p>
    <w:p w:rsidR="009528BB" w:rsidRPr="005A400E" w:rsidRDefault="00DB52A6" w:rsidP="00493BD3">
      <w:pPr>
        <w:pStyle w:val="WW-ListBullet"/>
        <w:numPr>
          <w:ilvl w:val="0"/>
          <w:numId w:val="45"/>
        </w:numPr>
        <w:ind w:left="1077" w:hanging="357"/>
        <w:jc w:val="both"/>
        <w:rPr>
          <w:sz w:val="22"/>
          <w:szCs w:val="22"/>
        </w:rPr>
      </w:pPr>
      <w:r w:rsidRPr="005A400E">
        <w:rPr>
          <w:sz w:val="22"/>
          <w:szCs w:val="22"/>
        </w:rPr>
        <w:t>budowę wylotów</w:t>
      </w:r>
    </w:p>
    <w:p w:rsidR="00A0634A" w:rsidRPr="005A400E" w:rsidRDefault="00A0634A" w:rsidP="00493BD3">
      <w:pPr>
        <w:pStyle w:val="WW-ListBullet"/>
        <w:numPr>
          <w:ilvl w:val="0"/>
          <w:numId w:val="45"/>
        </w:numPr>
        <w:ind w:left="1077" w:hanging="357"/>
        <w:jc w:val="both"/>
        <w:rPr>
          <w:sz w:val="22"/>
          <w:szCs w:val="22"/>
        </w:rPr>
      </w:pPr>
      <w:r w:rsidRPr="005A400E">
        <w:rPr>
          <w:sz w:val="22"/>
          <w:szCs w:val="22"/>
        </w:rPr>
        <w:t>kontrol</w:t>
      </w:r>
      <w:r w:rsidR="009528BB" w:rsidRPr="005A400E">
        <w:rPr>
          <w:sz w:val="22"/>
          <w:szCs w:val="22"/>
        </w:rPr>
        <w:t>ę</w:t>
      </w:r>
      <w:r w:rsidRPr="005A400E">
        <w:rPr>
          <w:sz w:val="22"/>
          <w:szCs w:val="22"/>
        </w:rPr>
        <w:t xml:space="preserve"> jakości </w:t>
      </w:r>
    </w:p>
    <w:p w:rsidR="002E35D7" w:rsidRPr="005A400E" w:rsidRDefault="006C3A67" w:rsidP="008C7BC6">
      <w:pPr>
        <w:pStyle w:val="Tekstpodstawowywcity"/>
        <w:spacing w:before="60" w:after="0"/>
        <w:jc w:val="both"/>
      </w:pPr>
      <w:r w:rsidRPr="005A400E">
        <w:rPr>
          <w:sz w:val="22"/>
          <w:szCs w:val="22"/>
        </w:rPr>
        <w:t>Szczegółowy zakres podano w „Koncepcjach modernizacji kanalizacji deszczowej” dla przedmiotowych zlewni</w:t>
      </w:r>
      <w:r w:rsidR="002E35D7" w:rsidRPr="005A400E">
        <w:rPr>
          <w:sz w:val="22"/>
          <w:szCs w:val="22"/>
        </w:rPr>
        <w:t>.</w:t>
      </w:r>
      <w:r w:rsidRPr="005A400E">
        <w:rPr>
          <w:sz w:val="22"/>
          <w:szCs w:val="22"/>
        </w:rPr>
        <w:t xml:space="preserve"> </w:t>
      </w:r>
      <w:bookmarkEnd w:id="629"/>
    </w:p>
    <w:p w:rsidR="00102A21" w:rsidRPr="005A400E" w:rsidRDefault="00DF027B" w:rsidP="00DF027B">
      <w:pPr>
        <w:pStyle w:val="Nagwek11"/>
        <w:tabs>
          <w:tab w:val="clear" w:pos="567"/>
          <w:tab w:val="left" w:pos="426"/>
        </w:tabs>
        <w:spacing w:before="240"/>
      </w:pPr>
      <w:bookmarkStart w:id="636" w:name="_Toc331679655"/>
      <w:bookmarkStart w:id="637" w:name="_Toc512842986"/>
      <w:r w:rsidRPr="005A400E">
        <w:t>2.</w:t>
      </w:r>
      <w:r w:rsidRPr="005A400E">
        <w:tab/>
      </w:r>
      <w:r w:rsidR="00102A21" w:rsidRPr="005A400E">
        <w:t>MATERIAŁY, URZĄDZENIA I ARMATURA</w:t>
      </w:r>
      <w:bookmarkEnd w:id="636"/>
      <w:bookmarkEnd w:id="637"/>
    </w:p>
    <w:p w:rsidR="00102A21" w:rsidRPr="005A400E" w:rsidRDefault="00102A21" w:rsidP="00DF027B">
      <w:pPr>
        <w:pStyle w:val="Nagwek11"/>
        <w:tabs>
          <w:tab w:val="clear" w:pos="567"/>
          <w:tab w:val="left" w:pos="426"/>
        </w:tabs>
      </w:pPr>
      <w:bookmarkStart w:id="638" w:name="_Toc331679656"/>
      <w:bookmarkStart w:id="639" w:name="_Toc512842987"/>
      <w:r w:rsidRPr="005A400E">
        <w:t>2.1.</w:t>
      </w:r>
      <w:r w:rsidR="00E64976" w:rsidRPr="005A400E">
        <w:tab/>
      </w:r>
      <w:r w:rsidRPr="005A400E">
        <w:t>Wymagania ogólne</w:t>
      </w:r>
      <w:bookmarkEnd w:id="638"/>
      <w:bookmarkEnd w:id="639"/>
    </w:p>
    <w:p w:rsidR="00102A21" w:rsidRPr="005A400E" w:rsidRDefault="00102A21" w:rsidP="00102A21">
      <w:pPr>
        <w:pStyle w:val="Wcicienormalne"/>
        <w:spacing w:after="0"/>
        <w:ind w:left="0"/>
        <w:rPr>
          <w:lang w:val="pl-PL"/>
        </w:rPr>
      </w:pPr>
      <w:r w:rsidRPr="005A400E">
        <w:rPr>
          <w:lang w:val="pl-PL"/>
        </w:rPr>
        <w:t xml:space="preserve">Wykonawca Robót jest odpowiedzialny za jakość ich wykonania oraz za zgodność </w:t>
      </w:r>
      <w:r w:rsidR="00DB52A6" w:rsidRPr="005A400E">
        <w:rPr>
          <w:lang w:val="pl-PL"/>
        </w:rPr>
        <w:t xml:space="preserve">z </w:t>
      </w:r>
      <w:r w:rsidR="00B23B87" w:rsidRPr="005A400E">
        <w:rPr>
          <w:lang w:val="pl-PL"/>
        </w:rPr>
        <w:t xml:space="preserve">Programem Funkcjonalno – Użytkowym </w:t>
      </w:r>
      <w:r w:rsidRPr="005A400E">
        <w:rPr>
          <w:lang w:val="pl-PL"/>
        </w:rPr>
        <w:t xml:space="preserve">i poleceniami Inżyniera. Ogólne wymagania dotyczące Robót podano w </w:t>
      </w:r>
      <w:r w:rsidR="00B23B87" w:rsidRPr="005A400E">
        <w:rPr>
          <w:lang w:val="pl-PL"/>
        </w:rPr>
        <w:t>części A</w:t>
      </w:r>
      <w:r w:rsidR="00315DBF" w:rsidRPr="005A400E">
        <w:rPr>
          <w:lang w:val="pl-PL"/>
        </w:rPr>
        <w:t>.</w:t>
      </w:r>
      <w:r w:rsidR="00B23B87" w:rsidRPr="005A400E">
        <w:rPr>
          <w:lang w:val="pl-PL"/>
        </w:rPr>
        <w:t>1.</w:t>
      </w:r>
      <w:r w:rsidRPr="005A400E">
        <w:rPr>
          <w:lang w:val="pl-PL"/>
        </w:rPr>
        <w:t xml:space="preserve"> </w:t>
      </w:r>
    </w:p>
    <w:p w:rsidR="00102A21" w:rsidRPr="005A400E" w:rsidRDefault="00102A21" w:rsidP="00315DBF">
      <w:pPr>
        <w:pStyle w:val="Wcicienormalne"/>
        <w:spacing w:before="60" w:after="0"/>
        <w:ind w:left="0"/>
        <w:rPr>
          <w:lang w:val="pl-PL"/>
        </w:rPr>
      </w:pPr>
      <w:r w:rsidRPr="005A400E">
        <w:rPr>
          <w:lang w:val="pl-PL"/>
        </w:rPr>
        <w:t xml:space="preserve">W trakcie montażu pomp, urządzeń i armatury należy ściśle przestrzegać instrukcji producenta. </w:t>
      </w:r>
    </w:p>
    <w:p w:rsidR="00102A21" w:rsidRPr="005A400E" w:rsidRDefault="00102A21" w:rsidP="00C400EB">
      <w:pPr>
        <w:spacing w:before="60" w:after="60"/>
        <w:jc w:val="both"/>
        <w:rPr>
          <w:sz w:val="22"/>
          <w:szCs w:val="22"/>
        </w:rPr>
      </w:pPr>
      <w:r w:rsidRPr="005A400E">
        <w:rPr>
          <w:sz w:val="22"/>
          <w:szCs w:val="22"/>
        </w:rPr>
        <w:t xml:space="preserve">Wykonawca jest zobowiązany dostarczyć materiały zgodnie z wymaganiami </w:t>
      </w:r>
      <w:r w:rsidR="00A11AE9" w:rsidRPr="005A400E">
        <w:rPr>
          <w:sz w:val="22"/>
          <w:szCs w:val="22"/>
        </w:rPr>
        <w:t xml:space="preserve">Programu </w:t>
      </w:r>
      <w:r w:rsidR="00151326" w:rsidRPr="005A400E">
        <w:rPr>
          <w:sz w:val="22"/>
          <w:szCs w:val="22"/>
        </w:rPr>
        <w:t>funkcjonalno-u</w:t>
      </w:r>
      <w:r w:rsidR="00B23B87" w:rsidRPr="005A400E">
        <w:rPr>
          <w:sz w:val="22"/>
          <w:szCs w:val="22"/>
        </w:rPr>
        <w:t>żytkow</w:t>
      </w:r>
      <w:r w:rsidR="00A11AE9" w:rsidRPr="005A400E">
        <w:rPr>
          <w:sz w:val="22"/>
          <w:szCs w:val="22"/>
        </w:rPr>
        <w:t>ego</w:t>
      </w:r>
      <w:r w:rsidRPr="005A400E">
        <w:rPr>
          <w:sz w:val="22"/>
          <w:szCs w:val="22"/>
        </w:rPr>
        <w:t xml:space="preserve">, powiadomić Inżyniera Kontraktu o proponowanych źródłach pozyskania materiałów przed rozpoczęciem dostawy i uzyskać jego akceptację. </w:t>
      </w:r>
    </w:p>
    <w:p w:rsidR="00C400EB" w:rsidRPr="005A400E" w:rsidRDefault="00C400EB" w:rsidP="00C400EB">
      <w:pPr>
        <w:pStyle w:val="Tekstpodstawowy3"/>
        <w:spacing w:after="120"/>
        <w:jc w:val="both"/>
        <w:rPr>
          <w:sz w:val="22"/>
          <w:szCs w:val="22"/>
        </w:rPr>
      </w:pPr>
      <w:r w:rsidRPr="005A400E">
        <w:rPr>
          <w:sz w:val="22"/>
          <w:szCs w:val="22"/>
        </w:rPr>
        <w:t xml:space="preserve">W przypadku możliwości zastosowania różnych rodzajów materiałów należy uzgodnić to z Inżynierem Kontraktu.  </w:t>
      </w:r>
    </w:p>
    <w:p w:rsidR="00102A21" w:rsidRPr="005A400E" w:rsidRDefault="00102A21" w:rsidP="00DF027B">
      <w:pPr>
        <w:pStyle w:val="Nagwek11"/>
        <w:tabs>
          <w:tab w:val="clear" w:pos="567"/>
          <w:tab w:val="left" w:pos="426"/>
        </w:tabs>
      </w:pPr>
      <w:bookmarkStart w:id="640" w:name="_Toc331679657"/>
      <w:bookmarkStart w:id="641" w:name="_Toc512842988"/>
      <w:r w:rsidRPr="005A400E">
        <w:t>2.2.</w:t>
      </w:r>
      <w:r w:rsidR="00E64976" w:rsidRPr="005A400E">
        <w:tab/>
      </w:r>
      <w:r w:rsidRPr="005A400E">
        <w:t>Beton</w:t>
      </w:r>
      <w:bookmarkEnd w:id="640"/>
      <w:bookmarkEnd w:id="641"/>
    </w:p>
    <w:p w:rsidR="00102A21" w:rsidRPr="005A400E" w:rsidRDefault="00102A21" w:rsidP="00315DBF">
      <w:pPr>
        <w:spacing w:before="60"/>
        <w:jc w:val="both"/>
        <w:rPr>
          <w:sz w:val="22"/>
          <w:szCs w:val="22"/>
        </w:rPr>
      </w:pPr>
      <w:r w:rsidRPr="005A400E">
        <w:rPr>
          <w:sz w:val="22"/>
          <w:szCs w:val="22"/>
        </w:rPr>
        <w:t>Beton hydrotechniczny C12/15</w:t>
      </w:r>
      <w:r w:rsidR="006724A9" w:rsidRPr="005A400E">
        <w:rPr>
          <w:sz w:val="22"/>
          <w:szCs w:val="22"/>
        </w:rPr>
        <w:t xml:space="preserve">, </w:t>
      </w:r>
      <w:r w:rsidRPr="005A400E">
        <w:rPr>
          <w:sz w:val="22"/>
          <w:szCs w:val="22"/>
        </w:rPr>
        <w:t>C16/20</w:t>
      </w:r>
      <w:r w:rsidR="006724A9" w:rsidRPr="005A400E">
        <w:rPr>
          <w:sz w:val="22"/>
          <w:szCs w:val="22"/>
        </w:rPr>
        <w:t>, C20/25; C25/30; C30/37/; C35/45</w:t>
      </w:r>
      <w:r w:rsidRPr="005A400E">
        <w:rPr>
          <w:sz w:val="22"/>
          <w:szCs w:val="22"/>
        </w:rPr>
        <w:t xml:space="preserve"> </w:t>
      </w:r>
      <w:r w:rsidR="00DB52A6" w:rsidRPr="005A400E">
        <w:rPr>
          <w:sz w:val="22"/>
          <w:szCs w:val="22"/>
        </w:rPr>
        <w:t>o wodoszczelności min.W</w:t>
      </w:r>
      <w:r w:rsidR="00A73F38" w:rsidRPr="005A400E">
        <w:rPr>
          <w:sz w:val="22"/>
          <w:szCs w:val="22"/>
        </w:rPr>
        <w:t>-</w:t>
      </w:r>
      <w:r w:rsidR="00DB52A6" w:rsidRPr="005A400E">
        <w:rPr>
          <w:sz w:val="22"/>
          <w:szCs w:val="22"/>
        </w:rPr>
        <w:t>8</w:t>
      </w:r>
      <w:r w:rsidR="00A73F38" w:rsidRPr="005A400E">
        <w:rPr>
          <w:sz w:val="22"/>
          <w:szCs w:val="22"/>
        </w:rPr>
        <w:t>, nasiąkliwości max. 6% i mrozoodporności</w:t>
      </w:r>
      <w:r w:rsidR="00493DBA" w:rsidRPr="005A400E">
        <w:rPr>
          <w:sz w:val="22"/>
          <w:szCs w:val="22"/>
        </w:rPr>
        <w:t xml:space="preserve"> min. F150 </w:t>
      </w:r>
      <w:r w:rsidRPr="005A400E">
        <w:rPr>
          <w:sz w:val="22"/>
          <w:szCs w:val="22"/>
        </w:rPr>
        <w:t xml:space="preserve">powinien odpowiadać wymaganiom </w:t>
      </w:r>
      <w:r w:rsidR="00362C9A" w:rsidRPr="005A400E">
        <w:rPr>
          <w:sz w:val="22"/>
          <w:szCs w:val="22"/>
        </w:rPr>
        <w:t>BN-62/6738-07, PN-EN 206.</w:t>
      </w:r>
      <w:r w:rsidRPr="005A400E">
        <w:rPr>
          <w:sz w:val="22"/>
          <w:szCs w:val="22"/>
        </w:rPr>
        <w:t xml:space="preserve"> </w:t>
      </w:r>
    </w:p>
    <w:p w:rsidR="00102A21" w:rsidRPr="005A400E" w:rsidRDefault="00102A21" w:rsidP="00315DBF">
      <w:pPr>
        <w:pStyle w:val="Tekstpodstawowy3"/>
        <w:spacing w:after="120"/>
        <w:jc w:val="both"/>
        <w:rPr>
          <w:sz w:val="22"/>
          <w:szCs w:val="22"/>
        </w:rPr>
      </w:pPr>
      <w:r w:rsidRPr="005A400E">
        <w:rPr>
          <w:sz w:val="22"/>
          <w:szCs w:val="22"/>
        </w:rPr>
        <w:t>Beton konstrukcyjny klas C12/15; C16/20; C20/25; C25/30; C30/37/</w:t>
      </w:r>
      <w:r w:rsidR="00743E30" w:rsidRPr="005A400E">
        <w:rPr>
          <w:sz w:val="22"/>
          <w:szCs w:val="22"/>
        </w:rPr>
        <w:t>;</w:t>
      </w:r>
      <w:r w:rsidRPr="005A400E">
        <w:rPr>
          <w:sz w:val="22"/>
          <w:szCs w:val="22"/>
        </w:rPr>
        <w:t xml:space="preserve"> C</w:t>
      </w:r>
      <w:r w:rsidR="00E665B9" w:rsidRPr="005A400E">
        <w:rPr>
          <w:sz w:val="22"/>
          <w:szCs w:val="22"/>
        </w:rPr>
        <w:t>35/45</w:t>
      </w:r>
      <w:r w:rsidR="00A73F38" w:rsidRPr="005A400E">
        <w:rPr>
          <w:sz w:val="22"/>
          <w:szCs w:val="22"/>
        </w:rPr>
        <w:t xml:space="preserve"> o mrozoodporności </w:t>
      </w:r>
      <w:r w:rsidR="00493DBA" w:rsidRPr="005A400E">
        <w:rPr>
          <w:sz w:val="22"/>
          <w:szCs w:val="22"/>
        </w:rPr>
        <w:t>min. F150</w:t>
      </w:r>
      <w:r w:rsidRPr="005A400E">
        <w:rPr>
          <w:sz w:val="22"/>
          <w:szCs w:val="22"/>
        </w:rPr>
        <w:t xml:space="preserve"> winien odpowiadać wymaganiom </w:t>
      </w:r>
      <w:r w:rsidR="006724A9" w:rsidRPr="005A400E">
        <w:rPr>
          <w:sz w:val="22"/>
          <w:szCs w:val="22"/>
        </w:rPr>
        <w:t>PN-EN 206, PN-B 06265</w:t>
      </w:r>
      <w:r w:rsidRPr="005A400E">
        <w:rPr>
          <w:sz w:val="22"/>
          <w:szCs w:val="22"/>
        </w:rPr>
        <w:t xml:space="preserve">. </w:t>
      </w:r>
    </w:p>
    <w:p w:rsidR="00102A21" w:rsidRPr="005A400E" w:rsidRDefault="00102A21" w:rsidP="00493BD3">
      <w:pPr>
        <w:pStyle w:val="Nagwek11"/>
        <w:tabs>
          <w:tab w:val="clear" w:pos="567"/>
          <w:tab w:val="left" w:pos="426"/>
        </w:tabs>
        <w:spacing w:after="80"/>
      </w:pPr>
      <w:bookmarkStart w:id="642" w:name="_Toc331679658"/>
      <w:bookmarkStart w:id="643" w:name="_Toc512842989"/>
      <w:r w:rsidRPr="005A400E">
        <w:t>2.3.</w:t>
      </w:r>
      <w:r w:rsidR="00E64976" w:rsidRPr="005A400E">
        <w:tab/>
      </w:r>
      <w:r w:rsidRPr="005A400E">
        <w:t>Zaprawa cementowa</w:t>
      </w:r>
      <w:bookmarkEnd w:id="642"/>
      <w:bookmarkEnd w:id="643"/>
    </w:p>
    <w:p w:rsidR="00102A21" w:rsidRPr="005A400E" w:rsidRDefault="00102A21" w:rsidP="00C400EB">
      <w:pPr>
        <w:spacing w:before="60" w:after="60"/>
        <w:rPr>
          <w:sz w:val="22"/>
          <w:szCs w:val="22"/>
        </w:rPr>
      </w:pPr>
      <w:r w:rsidRPr="005A400E">
        <w:rPr>
          <w:sz w:val="22"/>
          <w:szCs w:val="22"/>
        </w:rPr>
        <w:t xml:space="preserve">Zaprawa cementowa powinna odpowiadać wymaganiom </w:t>
      </w:r>
      <w:r w:rsidR="005F22EF" w:rsidRPr="005A400E">
        <w:rPr>
          <w:sz w:val="22"/>
          <w:szCs w:val="22"/>
        </w:rPr>
        <w:t>PN-65/B-14504</w:t>
      </w:r>
      <w:r w:rsidRPr="005A400E">
        <w:rPr>
          <w:sz w:val="22"/>
          <w:szCs w:val="22"/>
        </w:rPr>
        <w:t xml:space="preserve">. </w:t>
      </w:r>
    </w:p>
    <w:p w:rsidR="00C400EB" w:rsidRPr="005A400E" w:rsidRDefault="00E64976" w:rsidP="00493BD3">
      <w:pPr>
        <w:pStyle w:val="Nagwek11"/>
        <w:tabs>
          <w:tab w:val="clear" w:pos="567"/>
          <w:tab w:val="left" w:pos="426"/>
        </w:tabs>
        <w:spacing w:after="80"/>
      </w:pPr>
      <w:bookmarkStart w:id="644" w:name="_Toc512842990"/>
      <w:r w:rsidRPr="005A400E">
        <w:t>2.4.</w:t>
      </w:r>
      <w:r w:rsidRPr="005A400E">
        <w:tab/>
      </w:r>
      <w:r w:rsidR="00C400EB" w:rsidRPr="005A400E">
        <w:t>Stal zbrojeniowa</w:t>
      </w:r>
      <w:bookmarkEnd w:id="644"/>
    </w:p>
    <w:p w:rsidR="00102A21" w:rsidRPr="005A400E" w:rsidRDefault="00C400EB" w:rsidP="00E64976">
      <w:pPr>
        <w:spacing w:before="60"/>
        <w:rPr>
          <w:sz w:val="22"/>
          <w:szCs w:val="22"/>
        </w:rPr>
      </w:pPr>
      <w:r w:rsidRPr="005A400E">
        <w:rPr>
          <w:sz w:val="22"/>
          <w:szCs w:val="22"/>
        </w:rPr>
        <w:t xml:space="preserve">Stal zbrojeniowa </w:t>
      </w:r>
      <w:r w:rsidR="00DB2C4F" w:rsidRPr="005A400E">
        <w:rPr>
          <w:sz w:val="22"/>
          <w:szCs w:val="22"/>
        </w:rPr>
        <w:t xml:space="preserve">do betonu </w:t>
      </w:r>
      <w:r w:rsidR="007A7F70" w:rsidRPr="005A400E">
        <w:rPr>
          <w:sz w:val="22"/>
          <w:szCs w:val="22"/>
        </w:rPr>
        <w:t>ze stali gorącowalcowanej o wysokiej ciągliwości gat. B500SP przeznaczona do zbrojenia betonu. Klasa i średnica wg. projektu konstrukcyjnego.</w:t>
      </w:r>
      <w:r w:rsidR="005F22EF" w:rsidRPr="005A400E">
        <w:rPr>
          <w:sz w:val="22"/>
          <w:szCs w:val="22"/>
        </w:rPr>
        <w:t xml:space="preserve"> Wymagania zgodnie z: PN-H 93220:2006. PN-EN 10080:2007</w:t>
      </w:r>
    </w:p>
    <w:p w:rsidR="00102A21" w:rsidRPr="005A400E" w:rsidRDefault="00102A21" w:rsidP="00493BD3">
      <w:pPr>
        <w:pStyle w:val="Nagwek11"/>
        <w:tabs>
          <w:tab w:val="clear" w:pos="567"/>
          <w:tab w:val="left" w:pos="426"/>
        </w:tabs>
        <w:spacing w:after="80"/>
      </w:pPr>
      <w:bookmarkStart w:id="645" w:name="_Toc331679659"/>
      <w:bookmarkStart w:id="646" w:name="_Toc512842991"/>
      <w:r w:rsidRPr="005A400E">
        <w:t>2.</w:t>
      </w:r>
      <w:r w:rsidR="00C400EB" w:rsidRPr="005A400E">
        <w:t>5</w:t>
      </w:r>
      <w:r w:rsidRPr="005A400E">
        <w:t>.</w:t>
      </w:r>
      <w:r w:rsidR="00E64976" w:rsidRPr="005A400E">
        <w:tab/>
      </w:r>
      <w:r w:rsidRPr="005A400E">
        <w:t xml:space="preserve">Materiały </w:t>
      </w:r>
      <w:r w:rsidR="005F22EF" w:rsidRPr="005A400E">
        <w:t xml:space="preserve">izolacyjne, </w:t>
      </w:r>
      <w:r w:rsidRPr="005A400E">
        <w:t>uszczelniające</w:t>
      </w:r>
      <w:bookmarkEnd w:id="645"/>
      <w:bookmarkEnd w:id="646"/>
    </w:p>
    <w:p w:rsidR="00700697" w:rsidRPr="005A400E" w:rsidRDefault="00700697" w:rsidP="008C7BC6">
      <w:pPr>
        <w:pStyle w:val="Listapunktowana"/>
      </w:pPr>
      <w:bookmarkStart w:id="647" w:name="_Toc331679660"/>
      <w:r w:rsidRPr="005A400E">
        <w:t>Należy stosować</w:t>
      </w:r>
      <w:r w:rsidR="00AE5364" w:rsidRPr="005A400E">
        <w:t xml:space="preserve"> materiały wg. PN-EN 13969:2006 lub PN-EN 14967:2007</w:t>
      </w:r>
      <w:r w:rsidRPr="005A400E">
        <w:t>:</w:t>
      </w:r>
    </w:p>
    <w:p w:rsidR="00700697" w:rsidRPr="005A400E" w:rsidRDefault="00700697" w:rsidP="008C7BC6">
      <w:pPr>
        <w:pStyle w:val="Listapunktowana"/>
      </w:pPr>
      <w:r w:rsidRPr="005A400E">
        <w:t>elastyczne wyroby asfaltowe (papy asfaltowe modyfikowane, membrany samoprzylepne),</w:t>
      </w:r>
    </w:p>
    <w:p w:rsidR="00700697" w:rsidRPr="005A400E" w:rsidRDefault="00AE5364" w:rsidP="0089410F">
      <w:pPr>
        <w:pStyle w:val="Default"/>
        <w:numPr>
          <w:ilvl w:val="0"/>
          <w:numId w:val="112"/>
        </w:numPr>
        <w:rPr>
          <w:color w:val="auto"/>
          <w:sz w:val="22"/>
          <w:szCs w:val="22"/>
        </w:rPr>
      </w:pPr>
      <w:r w:rsidRPr="005A400E">
        <w:rPr>
          <w:color w:val="auto"/>
          <w:sz w:val="22"/>
          <w:szCs w:val="22"/>
        </w:rPr>
        <w:t>systemowe materiały izolacyjne uszczelniające.</w:t>
      </w:r>
    </w:p>
    <w:p w:rsidR="00E665B9" w:rsidRPr="005A400E" w:rsidRDefault="00AE5364" w:rsidP="008C7BC6">
      <w:pPr>
        <w:pStyle w:val="Listapunktowana"/>
      </w:pPr>
      <w:r w:rsidRPr="005A400E">
        <w:t xml:space="preserve">Rodzaj zastosowanych materiałych każdorazowo uzgodnić z </w:t>
      </w:r>
      <w:r w:rsidR="00E665B9" w:rsidRPr="005A400E">
        <w:t xml:space="preserve">Inżynierem Kontraktu.  </w:t>
      </w:r>
    </w:p>
    <w:p w:rsidR="00102A21" w:rsidRPr="005A400E" w:rsidRDefault="00102A21" w:rsidP="007C322E">
      <w:pPr>
        <w:pStyle w:val="Nagwek11"/>
        <w:tabs>
          <w:tab w:val="clear" w:pos="567"/>
          <w:tab w:val="left" w:pos="426"/>
        </w:tabs>
        <w:spacing w:before="240"/>
      </w:pPr>
      <w:bookmarkStart w:id="648" w:name="_Toc512842992"/>
      <w:bookmarkEnd w:id="647"/>
      <w:r w:rsidRPr="005A400E">
        <w:t>3.</w:t>
      </w:r>
      <w:bookmarkStart w:id="649" w:name="_Toc140035798"/>
      <w:bookmarkStart w:id="650" w:name="_Toc331679670"/>
      <w:r w:rsidR="00DF027B" w:rsidRPr="005A400E">
        <w:tab/>
      </w:r>
      <w:r w:rsidRPr="005A400E">
        <w:t>SPRZĘT</w:t>
      </w:r>
      <w:bookmarkEnd w:id="648"/>
      <w:bookmarkEnd w:id="649"/>
      <w:bookmarkEnd w:id="650"/>
    </w:p>
    <w:p w:rsidR="00242D6B" w:rsidRPr="005A400E" w:rsidRDefault="00242D6B" w:rsidP="00102A21">
      <w:pPr>
        <w:pStyle w:val="Tekstpodstawowy3"/>
        <w:spacing w:before="120" w:after="0"/>
        <w:jc w:val="both"/>
        <w:rPr>
          <w:sz w:val="22"/>
          <w:szCs w:val="22"/>
        </w:rPr>
      </w:pPr>
      <w:r w:rsidRPr="005A400E">
        <w:rPr>
          <w:sz w:val="22"/>
          <w:szCs w:val="22"/>
        </w:rPr>
        <w:t>Sprz</w:t>
      </w:r>
      <w:r w:rsidR="00E40847" w:rsidRPr="005A400E">
        <w:rPr>
          <w:sz w:val="22"/>
          <w:szCs w:val="22"/>
        </w:rPr>
        <w:t>ę</w:t>
      </w:r>
      <w:r w:rsidRPr="005A400E">
        <w:rPr>
          <w:sz w:val="22"/>
          <w:szCs w:val="22"/>
        </w:rPr>
        <w:t xml:space="preserve">t </w:t>
      </w:r>
      <w:r w:rsidR="000A134F" w:rsidRPr="005A400E">
        <w:rPr>
          <w:sz w:val="22"/>
          <w:szCs w:val="22"/>
        </w:rPr>
        <w:t>u</w:t>
      </w:r>
      <w:r w:rsidR="00952CAB" w:rsidRPr="005A400E">
        <w:rPr>
          <w:sz w:val="22"/>
          <w:szCs w:val="22"/>
        </w:rPr>
        <w:t>ż</w:t>
      </w:r>
      <w:r w:rsidR="000A134F" w:rsidRPr="005A400E">
        <w:rPr>
          <w:sz w:val="22"/>
          <w:szCs w:val="22"/>
        </w:rPr>
        <w:t>ywany do Robot powinien odpowiada</w:t>
      </w:r>
      <w:r w:rsidR="00E40847" w:rsidRPr="005A400E">
        <w:rPr>
          <w:sz w:val="22"/>
          <w:szCs w:val="22"/>
        </w:rPr>
        <w:t>ć</w:t>
      </w:r>
      <w:r w:rsidR="000A134F" w:rsidRPr="005A400E">
        <w:rPr>
          <w:sz w:val="22"/>
          <w:szCs w:val="22"/>
        </w:rPr>
        <w:t xml:space="preserve"> wymaganiom opisanym w </w:t>
      </w:r>
      <w:r w:rsidR="001612E7" w:rsidRPr="005A400E">
        <w:rPr>
          <w:sz w:val="22"/>
          <w:szCs w:val="22"/>
        </w:rPr>
        <w:t>o</w:t>
      </w:r>
      <w:r w:rsidR="000A134F" w:rsidRPr="005A400E">
        <w:rPr>
          <w:sz w:val="22"/>
          <w:szCs w:val="22"/>
        </w:rPr>
        <w:t>g</w:t>
      </w:r>
      <w:r w:rsidR="001612E7" w:rsidRPr="005A400E">
        <w:rPr>
          <w:sz w:val="22"/>
          <w:szCs w:val="22"/>
        </w:rPr>
        <w:t>ó</w:t>
      </w:r>
      <w:r w:rsidR="000A134F" w:rsidRPr="005A400E">
        <w:rPr>
          <w:sz w:val="22"/>
          <w:szCs w:val="22"/>
        </w:rPr>
        <w:t>lnej czesci dotyczacej robot.</w:t>
      </w:r>
    </w:p>
    <w:p w:rsidR="00102A21" w:rsidRPr="005A400E" w:rsidRDefault="00102A21" w:rsidP="008C7BC6">
      <w:pPr>
        <w:pStyle w:val="Nagwek11"/>
        <w:tabs>
          <w:tab w:val="clear" w:pos="567"/>
          <w:tab w:val="left" w:pos="426"/>
        </w:tabs>
        <w:spacing w:before="240"/>
      </w:pPr>
      <w:bookmarkStart w:id="651" w:name="_Toc512842993"/>
      <w:r w:rsidRPr="005A400E">
        <w:t>4.</w:t>
      </w:r>
      <w:bookmarkStart w:id="652" w:name="_Toc140035799"/>
      <w:bookmarkStart w:id="653" w:name="_Toc331679671"/>
      <w:r w:rsidR="007C322E" w:rsidRPr="005A400E">
        <w:tab/>
      </w:r>
      <w:r w:rsidRPr="005A400E">
        <w:t>TRANSPORT</w:t>
      </w:r>
      <w:bookmarkEnd w:id="651"/>
      <w:bookmarkEnd w:id="652"/>
      <w:bookmarkEnd w:id="653"/>
    </w:p>
    <w:p w:rsidR="00102A21" w:rsidRPr="005A400E" w:rsidRDefault="00102A21" w:rsidP="00102A21">
      <w:pPr>
        <w:pStyle w:val="Tekstpodstawowy3"/>
        <w:spacing w:before="120" w:after="0"/>
        <w:jc w:val="both"/>
        <w:rPr>
          <w:sz w:val="22"/>
          <w:szCs w:val="22"/>
        </w:rPr>
      </w:pPr>
      <w:r w:rsidRPr="005A400E">
        <w:rPr>
          <w:sz w:val="22"/>
          <w:szCs w:val="22"/>
        </w:rPr>
        <w:t xml:space="preserve">Materiały, mogą być przewożone dowolnymi środkami transportu w sposób zabezpieczający je przed uszkodzeniem lub zniszczeniem, zgodny z zaleceniami producenta. </w:t>
      </w:r>
    </w:p>
    <w:p w:rsidR="00102A21" w:rsidRPr="005A400E" w:rsidRDefault="00102A21" w:rsidP="008C7BC6">
      <w:pPr>
        <w:pStyle w:val="Nagwek11"/>
        <w:tabs>
          <w:tab w:val="clear" w:pos="567"/>
          <w:tab w:val="left" w:pos="426"/>
        </w:tabs>
        <w:spacing w:before="240"/>
      </w:pPr>
      <w:bookmarkStart w:id="654" w:name="_Toc331679672"/>
      <w:bookmarkStart w:id="655" w:name="_Toc512842994"/>
      <w:bookmarkStart w:id="656" w:name="_Toc140035800"/>
      <w:r w:rsidRPr="005A400E">
        <w:t>5.</w:t>
      </w:r>
      <w:r w:rsidR="007C322E" w:rsidRPr="005A400E">
        <w:tab/>
      </w:r>
      <w:r w:rsidRPr="005A400E">
        <w:t>WYKONANIE ROBÓT</w:t>
      </w:r>
      <w:bookmarkEnd w:id="654"/>
      <w:bookmarkEnd w:id="655"/>
    </w:p>
    <w:p w:rsidR="00102A21" w:rsidRPr="005A400E" w:rsidRDefault="00102A21" w:rsidP="007C322E">
      <w:pPr>
        <w:pStyle w:val="Nagwek11"/>
        <w:tabs>
          <w:tab w:val="clear" w:pos="567"/>
          <w:tab w:val="left" w:pos="426"/>
        </w:tabs>
      </w:pPr>
      <w:bookmarkStart w:id="657" w:name="_Toc331679673"/>
      <w:bookmarkStart w:id="658" w:name="_Toc512842995"/>
      <w:r w:rsidRPr="005A400E">
        <w:t>5.1.</w:t>
      </w:r>
      <w:r w:rsidR="001612E7" w:rsidRPr="005A400E">
        <w:tab/>
      </w:r>
      <w:r w:rsidRPr="005A400E">
        <w:t>Ogólne wymagania dotyczące Robót</w:t>
      </w:r>
      <w:bookmarkEnd w:id="657"/>
      <w:bookmarkEnd w:id="658"/>
    </w:p>
    <w:p w:rsidR="00102A21" w:rsidRPr="005A400E" w:rsidRDefault="00102A21" w:rsidP="00102A21">
      <w:pPr>
        <w:jc w:val="both"/>
        <w:rPr>
          <w:sz w:val="22"/>
          <w:szCs w:val="22"/>
        </w:rPr>
      </w:pPr>
      <w:r w:rsidRPr="005A400E">
        <w:rPr>
          <w:sz w:val="22"/>
          <w:szCs w:val="22"/>
        </w:rPr>
        <w:t>Przed przystąpieniem do robót zasadniczych Wykonawca zrealizuje prace przygotowawcze obejmujące:</w:t>
      </w:r>
    </w:p>
    <w:p w:rsidR="00102A21" w:rsidRPr="005A400E" w:rsidRDefault="00102A21" w:rsidP="008C7BC6">
      <w:pPr>
        <w:pStyle w:val="Default"/>
        <w:numPr>
          <w:ilvl w:val="0"/>
          <w:numId w:val="20"/>
        </w:numPr>
        <w:adjustRightInd/>
        <w:spacing w:before="60"/>
        <w:ind w:left="714" w:hanging="357"/>
        <w:rPr>
          <w:color w:val="auto"/>
          <w:sz w:val="22"/>
          <w:szCs w:val="22"/>
        </w:rPr>
      </w:pPr>
      <w:r w:rsidRPr="005A400E">
        <w:rPr>
          <w:color w:val="auto"/>
          <w:sz w:val="22"/>
          <w:szCs w:val="22"/>
        </w:rPr>
        <w:t>prace geodezyjne związane z wyznaczeniem obiektu,</w:t>
      </w:r>
    </w:p>
    <w:p w:rsidR="00102A21" w:rsidRPr="005A400E" w:rsidRDefault="00102A21" w:rsidP="002D62AC">
      <w:pPr>
        <w:pStyle w:val="Default"/>
        <w:numPr>
          <w:ilvl w:val="0"/>
          <w:numId w:val="20"/>
        </w:numPr>
        <w:adjustRightInd/>
        <w:rPr>
          <w:color w:val="auto"/>
          <w:sz w:val="22"/>
          <w:szCs w:val="22"/>
        </w:rPr>
      </w:pPr>
      <w:r w:rsidRPr="005A400E">
        <w:rPr>
          <w:color w:val="auto"/>
          <w:sz w:val="22"/>
          <w:szCs w:val="22"/>
        </w:rPr>
        <w:t xml:space="preserve">geotechniczne w zakresie kontroli zgodności warunków z </w:t>
      </w:r>
      <w:r w:rsidR="00B363E0" w:rsidRPr="005A400E">
        <w:rPr>
          <w:color w:val="auto"/>
          <w:sz w:val="22"/>
          <w:szCs w:val="22"/>
        </w:rPr>
        <w:t>d</w:t>
      </w:r>
      <w:r w:rsidRPr="005A400E">
        <w:rPr>
          <w:color w:val="auto"/>
          <w:sz w:val="22"/>
          <w:szCs w:val="22"/>
        </w:rPr>
        <w:t xml:space="preserve">okumentacją </w:t>
      </w:r>
      <w:r w:rsidR="00B363E0" w:rsidRPr="005A400E">
        <w:rPr>
          <w:color w:val="auto"/>
          <w:sz w:val="22"/>
          <w:szCs w:val="22"/>
        </w:rPr>
        <w:t>p</w:t>
      </w:r>
      <w:r w:rsidRPr="005A400E">
        <w:rPr>
          <w:color w:val="auto"/>
          <w:sz w:val="22"/>
          <w:szCs w:val="22"/>
        </w:rPr>
        <w:t>rojektową,</w:t>
      </w:r>
    </w:p>
    <w:p w:rsidR="00102A21" w:rsidRPr="005A400E" w:rsidRDefault="00102A21" w:rsidP="002D62AC">
      <w:pPr>
        <w:pStyle w:val="Default"/>
        <w:numPr>
          <w:ilvl w:val="0"/>
          <w:numId w:val="20"/>
        </w:numPr>
        <w:adjustRightInd/>
        <w:rPr>
          <w:color w:val="auto"/>
          <w:sz w:val="22"/>
          <w:szCs w:val="22"/>
        </w:rPr>
      </w:pPr>
      <w:r w:rsidRPr="005A400E">
        <w:rPr>
          <w:color w:val="auto"/>
          <w:sz w:val="22"/>
          <w:szCs w:val="22"/>
        </w:rPr>
        <w:t>zabezpieczenie obiektów chronionych prawem,</w:t>
      </w:r>
    </w:p>
    <w:p w:rsidR="00102A21" w:rsidRPr="005A400E" w:rsidRDefault="00102A21" w:rsidP="002D62AC">
      <w:pPr>
        <w:pStyle w:val="Default"/>
        <w:numPr>
          <w:ilvl w:val="0"/>
          <w:numId w:val="20"/>
        </w:numPr>
        <w:adjustRightInd/>
        <w:rPr>
          <w:color w:val="auto"/>
          <w:sz w:val="22"/>
          <w:szCs w:val="22"/>
        </w:rPr>
      </w:pPr>
      <w:r w:rsidRPr="005A400E">
        <w:rPr>
          <w:color w:val="auto"/>
          <w:sz w:val="22"/>
          <w:szCs w:val="22"/>
        </w:rPr>
        <w:t xml:space="preserve">oznakowanie robót w pasie drogowym (zgodnie z </w:t>
      </w:r>
      <w:r w:rsidR="00B363E0" w:rsidRPr="005A400E">
        <w:rPr>
          <w:color w:val="auto"/>
          <w:sz w:val="22"/>
          <w:szCs w:val="22"/>
        </w:rPr>
        <w:t>d</w:t>
      </w:r>
      <w:r w:rsidRPr="005A400E">
        <w:rPr>
          <w:color w:val="auto"/>
          <w:sz w:val="22"/>
          <w:szCs w:val="22"/>
        </w:rPr>
        <w:t xml:space="preserve">okumentacją </w:t>
      </w:r>
      <w:r w:rsidR="00B363E0" w:rsidRPr="005A400E">
        <w:rPr>
          <w:color w:val="auto"/>
          <w:sz w:val="22"/>
          <w:szCs w:val="22"/>
        </w:rPr>
        <w:t>p</w:t>
      </w:r>
      <w:r w:rsidRPr="005A400E">
        <w:rPr>
          <w:color w:val="auto"/>
          <w:sz w:val="22"/>
          <w:szCs w:val="22"/>
        </w:rPr>
        <w:t>rojektową</w:t>
      </w:r>
      <w:r w:rsidR="007939F9" w:rsidRPr="005A400E">
        <w:rPr>
          <w:color w:val="auto"/>
          <w:sz w:val="22"/>
          <w:szCs w:val="22"/>
        </w:rPr>
        <w:t xml:space="preserve"> opracowaną przez Wykonawcę</w:t>
      </w:r>
      <w:r w:rsidRPr="005A400E">
        <w:rPr>
          <w:color w:val="auto"/>
          <w:sz w:val="22"/>
          <w:szCs w:val="22"/>
        </w:rPr>
        <w:t>),</w:t>
      </w:r>
    </w:p>
    <w:p w:rsidR="00102A21" w:rsidRPr="005A400E" w:rsidRDefault="00102A21" w:rsidP="002D62AC">
      <w:pPr>
        <w:pStyle w:val="Default"/>
        <w:numPr>
          <w:ilvl w:val="0"/>
          <w:numId w:val="20"/>
        </w:numPr>
        <w:adjustRightInd/>
        <w:rPr>
          <w:color w:val="auto"/>
          <w:sz w:val="22"/>
          <w:szCs w:val="22"/>
        </w:rPr>
      </w:pPr>
      <w:r w:rsidRPr="005A400E">
        <w:rPr>
          <w:color w:val="auto"/>
          <w:sz w:val="22"/>
          <w:szCs w:val="22"/>
        </w:rPr>
        <w:t xml:space="preserve">prace ratunkowe związane z ochroną konserwatorską zgodnie z uzgodnieniami w </w:t>
      </w:r>
      <w:r w:rsidR="00B363E0" w:rsidRPr="005A400E">
        <w:rPr>
          <w:color w:val="auto"/>
          <w:sz w:val="22"/>
          <w:szCs w:val="22"/>
        </w:rPr>
        <w:t>d</w:t>
      </w:r>
      <w:r w:rsidRPr="005A400E">
        <w:rPr>
          <w:color w:val="auto"/>
          <w:sz w:val="22"/>
          <w:szCs w:val="22"/>
        </w:rPr>
        <w:t xml:space="preserve">okumentacji </w:t>
      </w:r>
      <w:r w:rsidR="00B363E0" w:rsidRPr="005A400E">
        <w:rPr>
          <w:color w:val="auto"/>
          <w:sz w:val="22"/>
          <w:szCs w:val="22"/>
        </w:rPr>
        <w:t>p</w:t>
      </w:r>
      <w:r w:rsidRPr="005A400E">
        <w:rPr>
          <w:color w:val="auto"/>
          <w:sz w:val="22"/>
          <w:szCs w:val="22"/>
        </w:rPr>
        <w:t>rojektowej</w:t>
      </w:r>
      <w:r w:rsidR="008C7BC6">
        <w:rPr>
          <w:color w:val="auto"/>
          <w:sz w:val="22"/>
          <w:szCs w:val="22"/>
        </w:rPr>
        <w:t>,</w:t>
      </w:r>
    </w:p>
    <w:p w:rsidR="00102A21" w:rsidRPr="005A400E" w:rsidRDefault="00102A21" w:rsidP="002D62AC">
      <w:pPr>
        <w:pStyle w:val="Default"/>
        <w:numPr>
          <w:ilvl w:val="0"/>
          <w:numId w:val="20"/>
        </w:numPr>
        <w:adjustRightInd/>
        <w:rPr>
          <w:color w:val="auto"/>
          <w:sz w:val="22"/>
          <w:szCs w:val="22"/>
        </w:rPr>
      </w:pPr>
      <w:r w:rsidRPr="005A400E">
        <w:rPr>
          <w:color w:val="auto"/>
          <w:sz w:val="22"/>
          <w:szCs w:val="22"/>
        </w:rPr>
        <w:t>dostarczenie na teren budowy niezbędnych materiałów.</w:t>
      </w:r>
    </w:p>
    <w:p w:rsidR="00102A21" w:rsidRPr="005A400E" w:rsidRDefault="00102A21" w:rsidP="005524D7">
      <w:pPr>
        <w:pStyle w:val="Default"/>
        <w:spacing w:before="60"/>
        <w:rPr>
          <w:color w:val="auto"/>
          <w:sz w:val="22"/>
          <w:szCs w:val="22"/>
        </w:rPr>
      </w:pPr>
      <w:r w:rsidRPr="005A400E">
        <w:rPr>
          <w:color w:val="auto"/>
          <w:sz w:val="22"/>
          <w:szCs w:val="22"/>
        </w:rPr>
        <w:t xml:space="preserve">Prace wykonywać zgodnie z </w:t>
      </w:r>
      <w:r w:rsidR="00B363E0" w:rsidRPr="005A400E">
        <w:rPr>
          <w:color w:val="auto"/>
          <w:sz w:val="22"/>
          <w:szCs w:val="22"/>
        </w:rPr>
        <w:t>d</w:t>
      </w:r>
      <w:r w:rsidRPr="005A400E">
        <w:rPr>
          <w:color w:val="auto"/>
          <w:sz w:val="22"/>
          <w:szCs w:val="22"/>
        </w:rPr>
        <w:t xml:space="preserve">okumentacją </w:t>
      </w:r>
      <w:r w:rsidR="00B363E0" w:rsidRPr="005A400E">
        <w:rPr>
          <w:color w:val="auto"/>
          <w:sz w:val="22"/>
          <w:szCs w:val="22"/>
        </w:rPr>
        <w:t>p</w:t>
      </w:r>
      <w:r w:rsidRPr="005A400E">
        <w:rPr>
          <w:color w:val="auto"/>
          <w:sz w:val="22"/>
          <w:szCs w:val="22"/>
        </w:rPr>
        <w:t>rojektową</w:t>
      </w:r>
      <w:r w:rsidR="007939F9" w:rsidRPr="005A400E">
        <w:rPr>
          <w:color w:val="auto"/>
          <w:sz w:val="22"/>
          <w:szCs w:val="22"/>
        </w:rPr>
        <w:t xml:space="preserve"> opracowaną przez Wykonawcę</w:t>
      </w:r>
      <w:r w:rsidRPr="005A400E">
        <w:rPr>
          <w:color w:val="auto"/>
          <w:sz w:val="22"/>
          <w:szCs w:val="22"/>
        </w:rPr>
        <w:t>.</w:t>
      </w:r>
    </w:p>
    <w:p w:rsidR="00102A21" w:rsidRPr="005A400E" w:rsidRDefault="00102A21" w:rsidP="007C322E">
      <w:pPr>
        <w:pStyle w:val="Nagwek11"/>
        <w:tabs>
          <w:tab w:val="clear" w:pos="567"/>
          <w:tab w:val="left" w:pos="426"/>
        </w:tabs>
      </w:pPr>
      <w:bookmarkStart w:id="659" w:name="_Toc331679674"/>
      <w:bookmarkStart w:id="660" w:name="_Toc512842996"/>
      <w:r w:rsidRPr="005A400E">
        <w:t>5.2.</w:t>
      </w:r>
      <w:r w:rsidR="001612E7" w:rsidRPr="005A400E">
        <w:tab/>
      </w:r>
      <w:r w:rsidRPr="005A400E">
        <w:t>Wykonanie obiektów</w:t>
      </w:r>
      <w:bookmarkEnd w:id="659"/>
      <w:bookmarkEnd w:id="660"/>
    </w:p>
    <w:p w:rsidR="00102A21" w:rsidRPr="005A400E" w:rsidRDefault="00510940" w:rsidP="00C65479">
      <w:pPr>
        <w:pStyle w:val="Nagwek11"/>
      </w:pPr>
      <w:bookmarkStart w:id="661" w:name="_Toc331679675"/>
      <w:bookmarkStart w:id="662" w:name="_Toc512842997"/>
      <w:r w:rsidRPr="005A400E">
        <w:t xml:space="preserve">5.2.1. </w:t>
      </w:r>
      <w:r w:rsidR="00102A21" w:rsidRPr="005A400E">
        <w:t>Prace montażowe</w:t>
      </w:r>
      <w:bookmarkEnd w:id="661"/>
      <w:bookmarkEnd w:id="662"/>
      <w:r w:rsidR="00102A21" w:rsidRPr="005A400E">
        <w:t xml:space="preserve"> </w:t>
      </w:r>
    </w:p>
    <w:p w:rsidR="00102A21" w:rsidRPr="005A400E" w:rsidRDefault="00102A21" w:rsidP="00102A21">
      <w:pPr>
        <w:jc w:val="both"/>
        <w:rPr>
          <w:sz w:val="22"/>
          <w:szCs w:val="22"/>
        </w:rPr>
      </w:pPr>
      <w:r w:rsidRPr="005A400E">
        <w:rPr>
          <w:sz w:val="22"/>
          <w:szCs w:val="22"/>
        </w:rPr>
        <w:t xml:space="preserve">Obiekty należy montować w odpowiednio przygotowanym i odwodnionym wykopie, przy czym wykop </w:t>
      </w:r>
      <w:r w:rsidR="00AA78E1" w:rsidRPr="005A400E">
        <w:rPr>
          <w:sz w:val="22"/>
          <w:szCs w:val="22"/>
        </w:rPr>
        <w:br/>
      </w:r>
      <w:r w:rsidRPr="005A400E">
        <w:rPr>
          <w:sz w:val="22"/>
          <w:szCs w:val="22"/>
        </w:rPr>
        <w:t xml:space="preserve">i jego odwodnienie powinny być wykonane zgodnie z obowiązującymi przepisami i normami. </w:t>
      </w:r>
    </w:p>
    <w:p w:rsidR="00102A21" w:rsidRPr="005A400E" w:rsidRDefault="00102A21" w:rsidP="00102A21">
      <w:pPr>
        <w:jc w:val="both"/>
        <w:rPr>
          <w:sz w:val="22"/>
          <w:szCs w:val="22"/>
        </w:rPr>
      </w:pPr>
      <w:r w:rsidRPr="005A400E">
        <w:rPr>
          <w:sz w:val="22"/>
          <w:szCs w:val="22"/>
        </w:rPr>
        <w:t xml:space="preserve">Prace związane z transportem poziomym elementów na terenie budowy oraz z opuszczeniem ich do wykopu i posadowieniem powinny być wykonywane przy użyciu urządzeń mechanicznych o odpowiednim udźwigu. </w:t>
      </w:r>
    </w:p>
    <w:p w:rsidR="00102A21" w:rsidRPr="005A400E" w:rsidRDefault="00102A21" w:rsidP="00102A21">
      <w:pPr>
        <w:jc w:val="both"/>
        <w:rPr>
          <w:sz w:val="22"/>
          <w:szCs w:val="22"/>
        </w:rPr>
      </w:pPr>
      <w:r w:rsidRPr="005A400E">
        <w:rPr>
          <w:sz w:val="22"/>
          <w:szCs w:val="22"/>
        </w:rPr>
        <w:t xml:space="preserve">Jeżeli obiekty  wykonane są z kilku elementów, należy zwracać szczególną uwagę na bardzo staranne połączenia tych elementów przy użyciu uszczelek. Po posadowieniu i połączeniu poszczególnych elementów, należy dokonać montażu urządzeń, wyposażenia i osprzętu mechanicznego. W zbiornikach  należy osadzić przejścia szczelne dla rurociągów wchodzących i wychodzących z obiektów, kabli zasilających, itp. </w:t>
      </w:r>
    </w:p>
    <w:p w:rsidR="00102A21" w:rsidRPr="005A400E" w:rsidRDefault="00102A21" w:rsidP="00102A21">
      <w:pPr>
        <w:jc w:val="both"/>
        <w:rPr>
          <w:sz w:val="22"/>
          <w:szCs w:val="22"/>
        </w:rPr>
      </w:pPr>
      <w:r w:rsidRPr="005A400E">
        <w:rPr>
          <w:sz w:val="22"/>
          <w:szCs w:val="22"/>
        </w:rPr>
        <w:t xml:space="preserve">Następnie podłączyć obiekty do przewodu dopływowego i przewodu tłocznego oraz zasilania elektrycznego. </w:t>
      </w:r>
    </w:p>
    <w:p w:rsidR="00102A21" w:rsidRPr="005A400E" w:rsidRDefault="00510940" w:rsidP="00C65479">
      <w:pPr>
        <w:pStyle w:val="Nagwek11"/>
      </w:pPr>
      <w:bookmarkStart w:id="663" w:name="_Toc331679676"/>
      <w:bookmarkStart w:id="664" w:name="_Toc512842998"/>
      <w:r w:rsidRPr="005A400E">
        <w:t xml:space="preserve">5.2.2. </w:t>
      </w:r>
      <w:r w:rsidR="00102A21" w:rsidRPr="005A400E">
        <w:t>Zasypanie wykopów i ich zagęszczenie</w:t>
      </w:r>
      <w:bookmarkEnd w:id="663"/>
      <w:bookmarkEnd w:id="664"/>
      <w:r w:rsidR="00102A21" w:rsidRPr="005A400E">
        <w:t xml:space="preserve"> </w:t>
      </w:r>
    </w:p>
    <w:p w:rsidR="00102A21" w:rsidRPr="005A400E" w:rsidRDefault="00102A21" w:rsidP="00102A21">
      <w:pPr>
        <w:jc w:val="both"/>
        <w:rPr>
          <w:sz w:val="22"/>
          <w:szCs w:val="22"/>
        </w:rPr>
      </w:pPr>
      <w:r w:rsidRPr="005A400E">
        <w:rPr>
          <w:sz w:val="22"/>
          <w:szCs w:val="22"/>
        </w:rPr>
        <w:t xml:space="preserve">Zasypywanie należy prowadzić warstwami grubości 20cm. Materiał zasypkowy powinien być równomiernie układany i zagęszczany dookoła obiektów i po obu stronach przewodu. Wskaźnik zagęszczenia powinien być zgodny z określonym w wymaganiach. </w:t>
      </w:r>
    </w:p>
    <w:p w:rsidR="00102A21" w:rsidRPr="005A400E" w:rsidRDefault="00102A21" w:rsidP="00102A21">
      <w:pPr>
        <w:pStyle w:val="Tekstpodstawowy3"/>
        <w:spacing w:after="0"/>
        <w:jc w:val="both"/>
        <w:rPr>
          <w:sz w:val="22"/>
          <w:szCs w:val="22"/>
        </w:rPr>
      </w:pPr>
      <w:r w:rsidRPr="005A400E">
        <w:rPr>
          <w:sz w:val="22"/>
          <w:szCs w:val="22"/>
        </w:rPr>
        <w:t>Rodzaj gruntu do zasypywania wykopów Wykonawca uzgodni z Inżynierem Kontraktu.</w:t>
      </w:r>
    </w:p>
    <w:p w:rsidR="00102A21" w:rsidRPr="005A400E" w:rsidRDefault="00102A21" w:rsidP="00C65479">
      <w:pPr>
        <w:pStyle w:val="Nagwek11"/>
      </w:pPr>
      <w:bookmarkStart w:id="665" w:name="_Toc331679677"/>
      <w:bookmarkStart w:id="666" w:name="_Toc512842999"/>
      <w:r w:rsidRPr="005A400E">
        <w:t>5.2.3.</w:t>
      </w:r>
      <w:r w:rsidR="00510940" w:rsidRPr="005A400E">
        <w:t xml:space="preserve"> </w:t>
      </w:r>
      <w:r w:rsidRPr="005A400E">
        <w:t>Wykonanie robót zbrojarskich, betonowania i szalowania</w:t>
      </w:r>
      <w:bookmarkEnd w:id="665"/>
      <w:bookmarkEnd w:id="666"/>
      <w:r w:rsidRPr="005A400E">
        <w:t xml:space="preserve"> </w:t>
      </w:r>
      <w:bookmarkStart w:id="667" w:name="_Toc52172677"/>
      <w:bookmarkStart w:id="668" w:name="_Toc78098253"/>
    </w:p>
    <w:p w:rsidR="00335EE5" w:rsidRPr="005A400E" w:rsidRDefault="00335EE5" w:rsidP="00335EE5">
      <w:pPr>
        <w:pStyle w:val="Nagwek2"/>
        <w:spacing w:before="0" w:after="120"/>
        <w:rPr>
          <w:b/>
          <w:sz w:val="22"/>
          <w:szCs w:val="22"/>
        </w:rPr>
      </w:pPr>
      <w:bookmarkStart w:id="669" w:name="_Toc31546604"/>
      <w:bookmarkStart w:id="670" w:name="_Toc52172678"/>
      <w:bookmarkStart w:id="671" w:name="_Toc78098254"/>
      <w:bookmarkEnd w:id="667"/>
      <w:bookmarkEnd w:id="668"/>
      <w:r w:rsidRPr="005A400E">
        <w:rPr>
          <w:b/>
          <w:sz w:val="22"/>
          <w:szCs w:val="22"/>
        </w:rPr>
        <w:t xml:space="preserve">5.2.3.1 Betonowa warstwa </w:t>
      </w:r>
      <w:r w:rsidR="00AE5364" w:rsidRPr="005A400E">
        <w:rPr>
          <w:b/>
          <w:sz w:val="22"/>
          <w:szCs w:val="22"/>
        </w:rPr>
        <w:t>podkładowa</w:t>
      </w:r>
    </w:p>
    <w:p w:rsidR="00335EE5" w:rsidRPr="005A400E" w:rsidRDefault="00335EE5" w:rsidP="00335EE5">
      <w:pPr>
        <w:pStyle w:val="Wcicienormalne"/>
        <w:tabs>
          <w:tab w:val="clear" w:pos="1008"/>
          <w:tab w:val="left" w:pos="0"/>
        </w:tabs>
        <w:spacing w:after="0"/>
        <w:ind w:left="0"/>
        <w:rPr>
          <w:szCs w:val="22"/>
          <w:lang w:val="pl-PL"/>
        </w:rPr>
      </w:pPr>
      <w:r w:rsidRPr="005A400E">
        <w:rPr>
          <w:szCs w:val="22"/>
          <w:lang w:val="pl-PL"/>
        </w:rPr>
        <w:t xml:space="preserve">Bezzwłocznie po wykonaniu wykopów ręcznych do poziomu podłoża dla posadzek lub fundamentów, na powierzchni podłoża Wykonawca winien wykonać warstwę uszczelniającą o minimalnej grubości betonu </w:t>
      </w:r>
      <w:r w:rsidR="00F343F0" w:rsidRPr="005A400E">
        <w:rPr>
          <w:szCs w:val="22"/>
          <w:lang w:val="pl-PL"/>
        </w:rPr>
        <w:br/>
      </w:r>
      <w:r w:rsidRPr="005A400E">
        <w:rPr>
          <w:szCs w:val="22"/>
          <w:lang w:val="pl-PL"/>
        </w:rPr>
        <w:t xml:space="preserve">75 mm. Po położeniu warstwę Wykonawca winien dokładnie wyrównać aż do uzyskania gładkiej powierzchni. Szczególną uwagę Wykonawca winien zwrócić na to, aby w możliwie największym stopniu zachować naturalną zawartość wody w gruncie znajdującym się poniżej poziomu podłoża. W przypadku gdy grunt będzie narażony na oddziaływanie zewnętrznych </w:t>
      </w:r>
      <w:r w:rsidR="00F343F0" w:rsidRPr="005A400E">
        <w:rPr>
          <w:szCs w:val="22"/>
          <w:lang w:val="pl-PL"/>
        </w:rPr>
        <w:t xml:space="preserve">czynników pogodowych w związku </w:t>
      </w:r>
      <w:r w:rsidRPr="005A400E">
        <w:rPr>
          <w:szCs w:val="22"/>
          <w:lang w:val="pl-PL"/>
        </w:rPr>
        <w:t>z opóźnieniem położenia warstwy uszczelniającej i w efekcie stanie się bardziej wilgotny lub bardziej suchy niż w stanie naturalnym, grunt o zmienionych parametrach wilgotności Wykonawca winien wykopać i zastąpić betonem tej samej klasy co warstwa uszczelniająca.</w:t>
      </w:r>
    </w:p>
    <w:p w:rsidR="00335EE5" w:rsidRPr="005A400E" w:rsidRDefault="00335EE5" w:rsidP="00335EE5">
      <w:pPr>
        <w:pStyle w:val="Wcicienormalne"/>
        <w:tabs>
          <w:tab w:val="clear" w:pos="1008"/>
          <w:tab w:val="left" w:pos="0"/>
        </w:tabs>
        <w:spacing w:before="60" w:after="0"/>
        <w:ind w:left="0"/>
        <w:rPr>
          <w:szCs w:val="22"/>
          <w:lang w:val="pl-PL"/>
        </w:rPr>
      </w:pPr>
      <w:r w:rsidRPr="005A400E">
        <w:rPr>
          <w:szCs w:val="22"/>
          <w:lang w:val="pl-PL"/>
        </w:rPr>
        <w:t xml:space="preserve">Posadzki i fundamenty Wykonawca winien układać na warstwie </w:t>
      </w:r>
      <w:r w:rsidR="00AE5364" w:rsidRPr="005A400E">
        <w:rPr>
          <w:szCs w:val="22"/>
          <w:lang w:val="pl-PL"/>
        </w:rPr>
        <w:t>podkładowej</w:t>
      </w:r>
      <w:r w:rsidRPr="005A400E">
        <w:rPr>
          <w:szCs w:val="22"/>
          <w:lang w:val="pl-PL"/>
        </w:rPr>
        <w:t xml:space="preserve"> możliwie jak najszybciej. Jeżeli będzie to wymagane, warstwę </w:t>
      </w:r>
      <w:r w:rsidR="00AE5364" w:rsidRPr="005A400E">
        <w:rPr>
          <w:szCs w:val="22"/>
          <w:lang w:val="pl-PL"/>
        </w:rPr>
        <w:t>podkładową</w:t>
      </w:r>
      <w:r w:rsidRPr="005A400E">
        <w:rPr>
          <w:szCs w:val="22"/>
          <w:lang w:val="pl-PL"/>
        </w:rPr>
        <w:t xml:space="preserve"> Wykonawca winien dokładnie nawilżać poprzez nawadnianie.</w:t>
      </w:r>
    </w:p>
    <w:p w:rsidR="00335EE5" w:rsidRPr="005A400E" w:rsidRDefault="00335EE5" w:rsidP="00335EE5">
      <w:pPr>
        <w:pStyle w:val="Wcicienormalne"/>
        <w:tabs>
          <w:tab w:val="clear" w:pos="1008"/>
        </w:tabs>
        <w:spacing w:before="60" w:after="0"/>
        <w:ind w:left="0"/>
        <w:rPr>
          <w:strike/>
          <w:szCs w:val="22"/>
          <w:lang w:val="pl-PL"/>
        </w:rPr>
      </w:pPr>
      <w:r w:rsidRPr="005A400E">
        <w:rPr>
          <w:szCs w:val="22"/>
          <w:lang w:val="pl-PL"/>
        </w:rPr>
        <w:t xml:space="preserve">Klasę betonu warstwy </w:t>
      </w:r>
      <w:r w:rsidR="00AE5364" w:rsidRPr="005A400E">
        <w:rPr>
          <w:szCs w:val="22"/>
          <w:lang w:val="pl-PL"/>
        </w:rPr>
        <w:t>podkładowej</w:t>
      </w:r>
      <w:r w:rsidRPr="005A400E">
        <w:rPr>
          <w:szCs w:val="22"/>
          <w:lang w:val="pl-PL"/>
        </w:rPr>
        <w:t xml:space="preserve"> określa dokumentacja techniczna. </w:t>
      </w:r>
    </w:p>
    <w:p w:rsidR="00335EE5" w:rsidRPr="005A400E" w:rsidRDefault="00335EE5" w:rsidP="00335EE5">
      <w:pPr>
        <w:pStyle w:val="Nagwek2"/>
        <w:rPr>
          <w:b/>
          <w:spacing w:val="-2"/>
          <w:sz w:val="22"/>
          <w:szCs w:val="22"/>
        </w:rPr>
      </w:pPr>
      <w:r w:rsidRPr="005A400E">
        <w:rPr>
          <w:b/>
          <w:sz w:val="22"/>
          <w:szCs w:val="22"/>
        </w:rPr>
        <w:t>5.2.3.2</w:t>
      </w:r>
      <w:r w:rsidRPr="005A400E">
        <w:rPr>
          <w:b/>
          <w:sz w:val="22"/>
          <w:szCs w:val="22"/>
        </w:rPr>
        <w:tab/>
        <w:t>Szalowanie</w:t>
      </w:r>
    </w:p>
    <w:p w:rsidR="00335EE5" w:rsidRPr="005A400E" w:rsidRDefault="00335EE5" w:rsidP="00335EE5">
      <w:pPr>
        <w:pStyle w:val="Wcicienormalne"/>
        <w:tabs>
          <w:tab w:val="clear" w:pos="1008"/>
          <w:tab w:val="left" w:pos="1276"/>
        </w:tabs>
        <w:spacing w:after="0"/>
        <w:ind w:left="0"/>
        <w:rPr>
          <w:szCs w:val="22"/>
          <w:lang w:val="pl-PL"/>
        </w:rPr>
      </w:pPr>
      <w:r w:rsidRPr="005A400E">
        <w:rPr>
          <w:szCs w:val="22"/>
          <w:lang w:val="pl-PL"/>
        </w:rPr>
        <w:t>Szalowanie definiuje się jako obudowę, do której wlewa się beton płynny, wraz z jej podparciem.</w:t>
      </w:r>
    </w:p>
    <w:p w:rsidR="00335EE5" w:rsidRPr="005A400E" w:rsidRDefault="00335EE5" w:rsidP="00335EE5">
      <w:pPr>
        <w:pStyle w:val="Wcicienormalne"/>
        <w:tabs>
          <w:tab w:val="clear" w:pos="1008"/>
          <w:tab w:val="left" w:pos="1276"/>
        </w:tabs>
        <w:spacing w:before="60" w:after="0"/>
        <w:ind w:left="0"/>
        <w:rPr>
          <w:szCs w:val="22"/>
          <w:lang w:val="pl-PL"/>
        </w:rPr>
      </w:pPr>
      <w:r w:rsidRPr="005A400E">
        <w:rPr>
          <w:szCs w:val="22"/>
          <w:lang w:val="pl-PL"/>
        </w:rPr>
        <w:t>Szalowanie Wykonawca winien zaprojektować i wykonać w taki sposób, aby beton można było sprawnie układać i zagęszczać bez przemieszczania lub deformowania zbrojenia. Wykonawca winien je mocno podeprzeć, spiąć, wzmocnić odciągami lub połączyć w taki sposób, aby zachowało stabilność pod działaniem sił pionowych i poziomych. Wykonawca winien przewidzieć możliwość regulowania go, powinno ono również być wystarczająco mocne, aby nie ulegało znacznemu zniekształceniu pod wpływem ciśnienia betonu lub innych obciążeń i oddziaływań. Połączenia w szalunku powinny być ściśle dopasowane, tak aby zapobiegać przeciekaniu. Jeżeli będzie to konieczne, Wykonawca winien przewidzieć tymczasowe otwory na potrzeby czyszczenia i kontroli. Wykonany układ powinien umożliwiać usuwanie szalowania od boków poszczególnych elementów bez naruszania jego elementów wspierających płytę stropową.</w:t>
      </w:r>
    </w:p>
    <w:p w:rsidR="00335EE5" w:rsidRPr="005A400E" w:rsidRDefault="00335EE5" w:rsidP="00335EE5">
      <w:pPr>
        <w:pStyle w:val="Wcicienormalne"/>
        <w:tabs>
          <w:tab w:val="clear" w:pos="1008"/>
          <w:tab w:val="left" w:pos="0"/>
        </w:tabs>
        <w:spacing w:before="60" w:after="0"/>
        <w:ind w:left="0"/>
        <w:rPr>
          <w:szCs w:val="22"/>
          <w:lang w:val="pl-PL"/>
        </w:rPr>
      </w:pPr>
      <w:r w:rsidRPr="005A400E">
        <w:rPr>
          <w:szCs w:val="22"/>
          <w:lang w:val="pl-PL"/>
        </w:rPr>
        <w:t>Nieobrobione szalowanie można stosować wyłącznie w przypadku powierzchni, które w zwykłych warunkach nigdy nie są na widoku. W sytuacji gdy powierzchnie mają być pokryte farbą lub płytami, Wykonawca winien również przewidzieć możliwość odpowiedniego dla takiego pokrycia wykończenia szalowania.</w:t>
      </w:r>
    </w:p>
    <w:p w:rsidR="00335EE5" w:rsidRPr="005A400E" w:rsidRDefault="00335EE5" w:rsidP="00335EE5">
      <w:pPr>
        <w:pStyle w:val="Wcicienormalne"/>
        <w:tabs>
          <w:tab w:val="clear" w:pos="1008"/>
          <w:tab w:val="left" w:pos="0"/>
        </w:tabs>
        <w:spacing w:before="60" w:after="0"/>
        <w:ind w:left="0"/>
        <w:rPr>
          <w:szCs w:val="22"/>
          <w:lang w:val="pl-PL"/>
        </w:rPr>
      </w:pPr>
      <w:r w:rsidRPr="005A400E">
        <w:rPr>
          <w:szCs w:val="22"/>
          <w:lang w:val="pl-PL"/>
        </w:rPr>
        <w:t xml:space="preserve">W przypadku powierzchni betonu, które będą odsłonięte lub wystawione na bezpośredni kontakt </w:t>
      </w:r>
      <w:r w:rsidRPr="005A400E">
        <w:rPr>
          <w:szCs w:val="22"/>
          <w:lang w:val="pl-PL"/>
        </w:rPr>
        <w:br/>
        <w:t>z cieczami, Wykonawca winien stosować obrobione szalowanie. Powinno ono być wykonane z materiału wystarczająco wysokiej jakości, aby uzyskać gładką powierzchnię betonu o jednolitej strukturze oraz wygląd bez widocznych odcisków ziaren, śladów lub krawędzi. W przypadku zastosowania okładziny musi ona być tego samego typu na całej konstrukcji.</w:t>
      </w:r>
    </w:p>
    <w:p w:rsidR="00335EE5" w:rsidRPr="005A400E" w:rsidRDefault="00335EE5" w:rsidP="00335EE5">
      <w:pPr>
        <w:pStyle w:val="Wcicienormalne"/>
        <w:tabs>
          <w:tab w:val="clear" w:pos="1008"/>
          <w:tab w:val="left" w:pos="0"/>
        </w:tabs>
        <w:spacing w:before="60" w:after="0"/>
        <w:ind w:left="0"/>
        <w:rPr>
          <w:szCs w:val="22"/>
          <w:lang w:val="pl-PL"/>
        </w:rPr>
      </w:pPr>
      <w:r w:rsidRPr="005A400E">
        <w:rPr>
          <w:szCs w:val="22"/>
          <w:lang w:val="pl-PL"/>
        </w:rPr>
        <w:t>Szalowanie lub zatwierdzone rozwiązanie alternatywne Wykonawca winien stosować przy wykonywaniu pochyłych powierzchni betonu, w przypadku których nachylenie przekracza 30º w stosunku do poziomu.</w:t>
      </w:r>
    </w:p>
    <w:p w:rsidR="00335EE5" w:rsidRPr="005A400E" w:rsidRDefault="00335EE5" w:rsidP="00335EE5">
      <w:pPr>
        <w:pStyle w:val="Wcicienormalne"/>
        <w:tabs>
          <w:tab w:val="clear" w:pos="1008"/>
          <w:tab w:val="left" w:pos="0"/>
        </w:tabs>
        <w:spacing w:before="60" w:after="0"/>
        <w:ind w:left="0"/>
        <w:rPr>
          <w:szCs w:val="22"/>
          <w:lang w:val="pl-PL"/>
        </w:rPr>
      </w:pPr>
      <w:r w:rsidRPr="005A400E">
        <w:rPr>
          <w:szCs w:val="22"/>
          <w:lang w:val="pl-PL"/>
        </w:rPr>
        <w:t xml:space="preserve">Przed położeniem betonu wszystkie substancje i cząstki zanieczyszczające Wykonawca winien usunąć </w:t>
      </w:r>
      <w:r w:rsidR="00E33A5B" w:rsidRPr="005A400E">
        <w:rPr>
          <w:szCs w:val="22"/>
          <w:lang w:val="pl-PL"/>
        </w:rPr>
        <w:br/>
      </w:r>
      <w:r w:rsidRPr="005A400E">
        <w:rPr>
          <w:szCs w:val="22"/>
          <w:lang w:val="pl-PL"/>
        </w:rPr>
        <w:t xml:space="preserve">z wnętrza szalowania, a powierzchnie mające się stykać z betonem powinny zostać po oczyszczeniu pokryte środkiem antyadhezyjnym w celu przeciwdziałania przyleganiu betonu do powierzchni deskowania. Środki antyadhezyjne Wykonawca winien stosować w taki sposób, aby nie naruszać przyczepności pomiędzy zbrojeniem a betonem. Wolno stosować tylko takie środki antyadhezyjne, które nie pozostają na powierzchni betonu, nie plamią go i nie stanowią utrudnienia przy nakładaniu na beton ewentualnych powłok ochronnych, tynku itp. materiałów. Warstwa nałożonego środka antyadhezyjnego winna być zgodna </w:t>
      </w:r>
      <w:r w:rsidR="00E33A5B" w:rsidRPr="005A400E">
        <w:rPr>
          <w:szCs w:val="22"/>
          <w:lang w:val="pl-PL"/>
        </w:rPr>
        <w:br/>
      </w:r>
      <w:r w:rsidRPr="005A400E">
        <w:rPr>
          <w:szCs w:val="22"/>
          <w:lang w:val="pl-PL"/>
        </w:rPr>
        <w:t xml:space="preserve">z zaleceniami producenta i ułożona w  sposób przez niego zalecany (np. natryskiem, malowaniem itp.) </w:t>
      </w:r>
    </w:p>
    <w:p w:rsidR="00335EE5" w:rsidRPr="005A400E" w:rsidRDefault="00335EE5" w:rsidP="00335EE5">
      <w:pPr>
        <w:pStyle w:val="Wcicienormalne"/>
        <w:tabs>
          <w:tab w:val="clear" w:pos="1008"/>
          <w:tab w:val="left" w:pos="0"/>
        </w:tabs>
        <w:spacing w:before="60" w:after="0"/>
        <w:ind w:left="0"/>
        <w:rPr>
          <w:szCs w:val="22"/>
          <w:lang w:val="pl-PL"/>
        </w:rPr>
      </w:pPr>
      <w:r w:rsidRPr="005A400E">
        <w:rPr>
          <w:szCs w:val="22"/>
          <w:lang w:val="pl-PL"/>
        </w:rPr>
        <w:t>Wykonawca winien dostarczyć urządzenia potrzebne do zbadania szalowania po jego wykonaniu, a jeszcze przed położeniem betonu. Konieczne również jest przekazanie Inżynierowi z 24-godzinnym wyprzedzeniem zawiadomienia, aby umożliwić mu przeprowadzenie badania szalunku, jeżeli uzna, że jest to konieczne. Przed rozpoczęciem betonowania Wykonawca winien uzyskać zatwierdzenie szalowania.</w:t>
      </w:r>
    </w:p>
    <w:p w:rsidR="00335EE5" w:rsidRPr="005A400E" w:rsidRDefault="00335EE5" w:rsidP="00335EE5">
      <w:pPr>
        <w:pStyle w:val="Nagwek2"/>
        <w:rPr>
          <w:b/>
          <w:sz w:val="22"/>
          <w:szCs w:val="22"/>
        </w:rPr>
      </w:pPr>
      <w:r w:rsidRPr="005A400E">
        <w:rPr>
          <w:b/>
          <w:sz w:val="22"/>
          <w:szCs w:val="22"/>
        </w:rPr>
        <w:t>5.2.3.3  Tolerancja i wykończenie betonowych powierzchni</w:t>
      </w:r>
    </w:p>
    <w:p w:rsidR="00335EE5" w:rsidRPr="005A400E" w:rsidRDefault="00335EE5" w:rsidP="00335EE5">
      <w:pPr>
        <w:pStyle w:val="Wcicienormalne"/>
        <w:tabs>
          <w:tab w:val="clear" w:pos="1008"/>
          <w:tab w:val="left" w:pos="0"/>
        </w:tabs>
        <w:spacing w:after="0"/>
        <w:ind w:left="0"/>
        <w:rPr>
          <w:szCs w:val="22"/>
          <w:lang w:val="pl-PL"/>
        </w:rPr>
      </w:pPr>
      <w:r w:rsidRPr="005A400E">
        <w:rPr>
          <w:szCs w:val="22"/>
          <w:lang w:val="pl-PL"/>
        </w:rPr>
        <w:t>Betonowe powierzchnie w elementach wykończonych nie powinny się różnić w sposób dostrzegalny od przedstawionych w na rysunkach projektowych. Podlegając wymogom dotyczącym pokrycia zbrojenia, nie mogą przekroczyć wymienionych poniżej warunków:</w:t>
      </w:r>
    </w:p>
    <w:p w:rsidR="00E33A5B" w:rsidRPr="005A400E" w:rsidRDefault="00E33A5B" w:rsidP="00335EE5">
      <w:pPr>
        <w:pStyle w:val="Wcicienormalne"/>
        <w:tabs>
          <w:tab w:val="clear" w:pos="1008"/>
          <w:tab w:val="left" w:pos="0"/>
        </w:tabs>
        <w:spacing w:after="0"/>
        <w:ind w:left="0"/>
        <w:rPr>
          <w:szCs w:val="22"/>
          <w:lang w:val="pl-P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9"/>
        <w:gridCol w:w="5093"/>
      </w:tblGrid>
      <w:tr w:rsidR="00BC0DE1" w:rsidRPr="005A400E" w:rsidTr="00542B3D">
        <w:tc>
          <w:tcPr>
            <w:tcW w:w="2789" w:type="dxa"/>
            <w:vAlign w:val="center"/>
          </w:tcPr>
          <w:p w:rsidR="00335EE5" w:rsidRPr="005A400E" w:rsidRDefault="00335EE5" w:rsidP="00542B3D">
            <w:pPr>
              <w:pStyle w:val="Wcicienormalne"/>
              <w:spacing w:after="0"/>
              <w:ind w:left="0"/>
              <w:jc w:val="left"/>
              <w:rPr>
                <w:b/>
                <w:szCs w:val="22"/>
                <w:lang w:val="pl-PL"/>
              </w:rPr>
            </w:pPr>
            <w:r w:rsidRPr="005A400E">
              <w:rPr>
                <w:b/>
                <w:szCs w:val="22"/>
                <w:lang w:val="pl-PL"/>
              </w:rPr>
              <w:t>Typ wykończenia</w:t>
            </w:r>
          </w:p>
        </w:tc>
        <w:tc>
          <w:tcPr>
            <w:tcW w:w="5093" w:type="dxa"/>
            <w:vAlign w:val="center"/>
          </w:tcPr>
          <w:p w:rsidR="00335EE5" w:rsidRPr="005A400E" w:rsidRDefault="00335EE5" w:rsidP="00542B3D">
            <w:pPr>
              <w:pStyle w:val="Wcicienormalne"/>
              <w:spacing w:after="0"/>
              <w:ind w:left="0"/>
              <w:jc w:val="center"/>
              <w:rPr>
                <w:b/>
                <w:szCs w:val="22"/>
                <w:lang w:val="pl-PL"/>
              </w:rPr>
            </w:pPr>
            <w:r w:rsidRPr="005A400E">
              <w:rPr>
                <w:b/>
                <w:szCs w:val="22"/>
                <w:lang w:val="pl-PL"/>
              </w:rPr>
              <w:t>Odchylenie od linii, poziomu wymiary po przekątnej lub długość [mm]</w:t>
            </w:r>
          </w:p>
        </w:tc>
      </w:tr>
      <w:tr w:rsidR="00BC0DE1" w:rsidRPr="005A400E" w:rsidTr="00542B3D">
        <w:tc>
          <w:tcPr>
            <w:tcW w:w="2789" w:type="dxa"/>
            <w:vAlign w:val="center"/>
          </w:tcPr>
          <w:p w:rsidR="00335EE5" w:rsidRPr="005A400E" w:rsidRDefault="00335EE5" w:rsidP="00542B3D">
            <w:pPr>
              <w:pStyle w:val="Wcicienormalne"/>
              <w:spacing w:after="0"/>
              <w:ind w:left="0"/>
              <w:jc w:val="left"/>
              <w:rPr>
                <w:szCs w:val="22"/>
                <w:lang w:val="pl-PL"/>
              </w:rPr>
            </w:pPr>
            <w:r w:rsidRPr="005A400E">
              <w:rPr>
                <w:szCs w:val="22"/>
                <w:lang w:val="pl-PL"/>
              </w:rPr>
              <w:t>Łatą lub szors</w:t>
            </w:r>
            <w:r w:rsidR="006C224C" w:rsidRPr="005A400E">
              <w:rPr>
                <w:szCs w:val="22"/>
                <w:lang w:val="pl-PL"/>
              </w:rPr>
              <w:t>t</w:t>
            </w:r>
            <w:r w:rsidRPr="005A400E">
              <w:rPr>
                <w:szCs w:val="22"/>
                <w:lang w:val="pl-PL"/>
              </w:rPr>
              <w:t>kie</w:t>
            </w:r>
          </w:p>
        </w:tc>
        <w:tc>
          <w:tcPr>
            <w:tcW w:w="5093" w:type="dxa"/>
            <w:vAlign w:val="center"/>
          </w:tcPr>
          <w:p w:rsidR="00335EE5" w:rsidRPr="005A400E" w:rsidRDefault="00335EE5" w:rsidP="00542B3D">
            <w:pPr>
              <w:pStyle w:val="Wcicienormalne"/>
              <w:spacing w:after="0"/>
              <w:ind w:left="0"/>
              <w:jc w:val="center"/>
              <w:rPr>
                <w:szCs w:val="22"/>
                <w:lang w:val="pl-PL"/>
              </w:rPr>
            </w:pPr>
            <w:r w:rsidRPr="005A400E">
              <w:rPr>
                <w:szCs w:val="22"/>
                <w:lang w:val="pl-PL"/>
              </w:rPr>
              <w:t>10</w:t>
            </w:r>
          </w:p>
        </w:tc>
      </w:tr>
      <w:tr w:rsidR="00BC0DE1" w:rsidRPr="005A400E" w:rsidTr="00542B3D">
        <w:tc>
          <w:tcPr>
            <w:tcW w:w="2789" w:type="dxa"/>
            <w:vAlign w:val="center"/>
          </w:tcPr>
          <w:p w:rsidR="00335EE5" w:rsidRPr="005A400E" w:rsidRDefault="00335EE5" w:rsidP="00542B3D">
            <w:pPr>
              <w:pStyle w:val="Wcicienormalne"/>
              <w:spacing w:after="0"/>
              <w:ind w:left="0"/>
              <w:jc w:val="left"/>
              <w:rPr>
                <w:szCs w:val="22"/>
                <w:lang w:val="pl-PL"/>
              </w:rPr>
            </w:pPr>
            <w:r w:rsidRPr="005A400E">
              <w:rPr>
                <w:szCs w:val="22"/>
                <w:lang w:val="pl-PL"/>
              </w:rPr>
              <w:t>Wszelkie inne</w:t>
            </w:r>
          </w:p>
        </w:tc>
        <w:tc>
          <w:tcPr>
            <w:tcW w:w="5093" w:type="dxa"/>
            <w:vAlign w:val="center"/>
          </w:tcPr>
          <w:p w:rsidR="00335EE5" w:rsidRPr="005A400E" w:rsidRDefault="00335EE5" w:rsidP="00542B3D">
            <w:pPr>
              <w:pStyle w:val="Wcicienormalne"/>
              <w:spacing w:after="0"/>
              <w:ind w:left="0"/>
              <w:jc w:val="center"/>
              <w:rPr>
                <w:szCs w:val="22"/>
                <w:lang w:val="pl-PL"/>
              </w:rPr>
            </w:pPr>
            <w:r w:rsidRPr="005A400E">
              <w:rPr>
                <w:szCs w:val="22"/>
                <w:lang w:val="pl-PL"/>
              </w:rPr>
              <w:t>5</w:t>
            </w:r>
          </w:p>
        </w:tc>
      </w:tr>
    </w:tbl>
    <w:p w:rsidR="00335EE5" w:rsidRPr="005A400E" w:rsidRDefault="00335EE5" w:rsidP="00335EE5">
      <w:pPr>
        <w:pStyle w:val="Nagwek2"/>
        <w:spacing w:before="240"/>
        <w:rPr>
          <w:b/>
          <w:sz w:val="22"/>
          <w:szCs w:val="22"/>
        </w:rPr>
      </w:pPr>
      <w:r w:rsidRPr="005A400E">
        <w:rPr>
          <w:b/>
          <w:sz w:val="22"/>
          <w:szCs w:val="22"/>
        </w:rPr>
        <w:t>5.2.3.4  Wykończenie powierzchni.</w:t>
      </w:r>
    </w:p>
    <w:p w:rsidR="00335EE5" w:rsidRPr="005A400E" w:rsidRDefault="00335EE5" w:rsidP="001867E4">
      <w:pPr>
        <w:pStyle w:val="Wcicienormalne"/>
        <w:tabs>
          <w:tab w:val="clear" w:pos="1008"/>
          <w:tab w:val="left" w:pos="142"/>
        </w:tabs>
        <w:spacing w:after="0"/>
        <w:ind w:left="0"/>
        <w:rPr>
          <w:szCs w:val="22"/>
          <w:lang w:val="pl-PL"/>
        </w:rPr>
      </w:pPr>
      <w:r w:rsidRPr="005A400E">
        <w:rPr>
          <w:szCs w:val="22"/>
          <w:lang w:val="pl-PL"/>
        </w:rPr>
        <w:t>Wykończenie odsłoniętego betonu musi spełniać podane niżej warunki.</w:t>
      </w:r>
    </w:p>
    <w:p w:rsidR="00335EE5" w:rsidRPr="005A400E" w:rsidRDefault="00335EE5" w:rsidP="001867E4">
      <w:pPr>
        <w:pStyle w:val="Wcicienormalne"/>
        <w:tabs>
          <w:tab w:val="clear" w:pos="1728"/>
          <w:tab w:val="left" w:pos="1418"/>
        </w:tabs>
        <w:spacing w:before="60" w:after="0"/>
        <w:ind w:left="1728" w:hanging="1161"/>
        <w:rPr>
          <w:szCs w:val="22"/>
          <w:lang w:val="pl-PL"/>
        </w:rPr>
      </w:pPr>
      <w:r w:rsidRPr="005A400E">
        <w:rPr>
          <w:szCs w:val="22"/>
        </w:rPr>
        <w:sym w:font="Symbol" w:char="F0B7"/>
      </w:r>
      <w:r w:rsidRPr="005A400E">
        <w:rPr>
          <w:szCs w:val="22"/>
          <w:lang w:val="pl-PL"/>
        </w:rPr>
        <w:tab/>
        <w:t>Ogólnie: Nie może być żadnych wyraźnych nieregularności ani widocznych wad powierzchni.</w:t>
      </w:r>
    </w:p>
    <w:p w:rsidR="00335EE5" w:rsidRPr="005A400E" w:rsidRDefault="00335EE5" w:rsidP="001867E4">
      <w:pPr>
        <w:pStyle w:val="Wcicienormalne"/>
        <w:tabs>
          <w:tab w:val="clear" w:pos="1728"/>
          <w:tab w:val="left" w:pos="1418"/>
        </w:tabs>
        <w:spacing w:before="60" w:after="0"/>
        <w:ind w:left="993" w:hanging="426"/>
        <w:rPr>
          <w:szCs w:val="22"/>
          <w:lang w:val="pl-PL"/>
        </w:rPr>
      </w:pPr>
      <w:r w:rsidRPr="005A400E">
        <w:rPr>
          <w:szCs w:val="22"/>
        </w:rPr>
        <w:sym w:font="Symbol" w:char="F0B7"/>
      </w:r>
      <w:r w:rsidRPr="005A400E">
        <w:rPr>
          <w:szCs w:val="22"/>
          <w:lang w:val="pl-PL"/>
        </w:rPr>
        <w:tab/>
        <w:t>Betonowe stropy i wierzch murów: Powierzchnie powinny być zatarte packą stalową w celu uzyskania jednorodności i gładkości.</w:t>
      </w:r>
    </w:p>
    <w:p w:rsidR="00335EE5" w:rsidRPr="005A400E" w:rsidRDefault="00335EE5" w:rsidP="001867E4">
      <w:pPr>
        <w:pStyle w:val="Wcicienormalne"/>
        <w:tabs>
          <w:tab w:val="clear" w:pos="1728"/>
          <w:tab w:val="left" w:pos="1418"/>
        </w:tabs>
        <w:spacing w:before="60" w:after="0"/>
        <w:ind w:left="992" w:hanging="425"/>
        <w:rPr>
          <w:szCs w:val="22"/>
          <w:lang w:val="pl-PL"/>
        </w:rPr>
      </w:pPr>
      <w:r w:rsidRPr="005A400E">
        <w:rPr>
          <w:szCs w:val="22"/>
        </w:rPr>
        <w:sym w:font="Symbol" w:char="F0B7"/>
      </w:r>
      <w:r w:rsidRPr="005A400E">
        <w:rPr>
          <w:szCs w:val="22"/>
          <w:lang w:val="pl-PL"/>
        </w:rPr>
        <w:tab/>
        <w:t>Powierzchnie murów i inne odsłonięte powierzchnie wykonane w szalowaniu z masy betonowej ciekłej, które mają być odsłonięte lub wystawione na bezpośredni kontakt z cieczami, w ciągu trzech dni po usunięciu deskowania Wykonawca winien zatrzeć zatwierdzoną metodą aż do uzyskania gładkiej powierzchni. Po inspekcji dokonanej przez Inżyniera wszystkie dziury Wykonawca winien zapełnić odpowiednio dobraną zaprawą cementową.</w:t>
      </w:r>
    </w:p>
    <w:p w:rsidR="00335EE5" w:rsidRPr="005A400E" w:rsidRDefault="00335EE5" w:rsidP="00335EE5">
      <w:pPr>
        <w:pStyle w:val="Nagwek2"/>
        <w:rPr>
          <w:b/>
          <w:sz w:val="22"/>
          <w:szCs w:val="22"/>
        </w:rPr>
      </w:pPr>
      <w:r w:rsidRPr="005A400E">
        <w:rPr>
          <w:b/>
          <w:sz w:val="22"/>
          <w:szCs w:val="22"/>
        </w:rPr>
        <w:t>5.2.3.5  Gięcie, montaż i  układanie zbrojenia</w:t>
      </w:r>
    </w:p>
    <w:p w:rsidR="00335EE5" w:rsidRPr="005A400E" w:rsidRDefault="00335EE5" w:rsidP="00335EE5">
      <w:pPr>
        <w:pStyle w:val="Wcicienormalne"/>
        <w:tabs>
          <w:tab w:val="clear" w:pos="1008"/>
          <w:tab w:val="left" w:pos="426"/>
        </w:tabs>
        <w:spacing w:after="0"/>
        <w:ind w:left="0"/>
        <w:rPr>
          <w:szCs w:val="22"/>
          <w:lang w:val="pl-PL"/>
        </w:rPr>
      </w:pPr>
      <w:r w:rsidRPr="005A400E">
        <w:rPr>
          <w:szCs w:val="22"/>
          <w:lang w:val="pl-PL"/>
        </w:rPr>
        <w:t>Prace związane z gięciem, cięciem, mon</w:t>
      </w:r>
      <w:r w:rsidR="005524D7" w:rsidRPr="005A400E">
        <w:rPr>
          <w:szCs w:val="22"/>
          <w:lang w:val="pl-PL"/>
        </w:rPr>
        <w:t>tażem, układaniem, transportem i</w:t>
      </w:r>
      <w:r w:rsidRPr="005A400E">
        <w:rPr>
          <w:szCs w:val="22"/>
          <w:lang w:val="pl-PL"/>
        </w:rPr>
        <w:t xml:space="preserve"> magazynowaniem zbrojenia Wykonawca winien wykonywać zgodnie z wymaganiami normy </w:t>
      </w:r>
      <w:r w:rsidR="00B5222C" w:rsidRPr="005A400E">
        <w:rPr>
          <w:szCs w:val="22"/>
          <w:lang w:val="pl-PL"/>
        </w:rPr>
        <w:t>PN-EN 13670-1 „Wykonywanie konstrukcji betonowych.</w:t>
      </w:r>
    </w:p>
    <w:p w:rsidR="00335EE5" w:rsidRPr="005A400E" w:rsidRDefault="00335EE5" w:rsidP="00335EE5">
      <w:pPr>
        <w:pStyle w:val="Wcicienormalne"/>
        <w:tabs>
          <w:tab w:val="clear" w:pos="1008"/>
          <w:tab w:val="left" w:pos="426"/>
        </w:tabs>
        <w:spacing w:before="60" w:after="0"/>
        <w:ind w:left="0"/>
        <w:rPr>
          <w:szCs w:val="22"/>
          <w:lang w:val="pl-PL"/>
        </w:rPr>
      </w:pPr>
      <w:r w:rsidRPr="005A400E">
        <w:rPr>
          <w:szCs w:val="22"/>
          <w:lang w:val="pl-PL"/>
        </w:rPr>
        <w:t xml:space="preserve">Kształty giętych prętów zbrojeniowych muszą być zgodne z normą </w:t>
      </w:r>
      <w:r w:rsidR="00B5222C" w:rsidRPr="005A400E">
        <w:rPr>
          <w:szCs w:val="22"/>
          <w:lang w:val="pl-PL"/>
        </w:rPr>
        <w:t>PN-EN 13670-1:2000</w:t>
      </w:r>
      <w:r w:rsidRPr="005A400E">
        <w:rPr>
          <w:szCs w:val="22"/>
          <w:lang w:val="pl-PL"/>
        </w:rPr>
        <w:t>. Pręty Wykonawca winien zginać powoli i równo, nie wolno ich odginać i ponownie giąć ani zginać, gdy ich temperatura wynosi poniżej 5°C.</w:t>
      </w:r>
    </w:p>
    <w:p w:rsidR="00335EE5" w:rsidRPr="005A400E" w:rsidRDefault="00335EE5" w:rsidP="00335EE5">
      <w:pPr>
        <w:pStyle w:val="Wcicienormalne"/>
        <w:tabs>
          <w:tab w:val="clear" w:pos="1008"/>
          <w:tab w:val="left" w:pos="426"/>
        </w:tabs>
        <w:spacing w:before="60" w:after="0"/>
        <w:ind w:left="0"/>
        <w:rPr>
          <w:szCs w:val="22"/>
          <w:lang w:val="pl-PL"/>
        </w:rPr>
      </w:pPr>
      <w:r w:rsidRPr="005A400E">
        <w:rPr>
          <w:szCs w:val="22"/>
          <w:lang w:val="pl-PL"/>
        </w:rPr>
        <w:t>Materiał zbrojenia Wykonawca winien dociąć tak, aby objąć nim wszystkie szczegóły konstrukcji, przewidując zapas na wykonanie zakładek.</w:t>
      </w:r>
    </w:p>
    <w:p w:rsidR="00335EE5" w:rsidRPr="005A400E" w:rsidRDefault="00335EE5" w:rsidP="00335EE5">
      <w:pPr>
        <w:pStyle w:val="Wcicienormalne"/>
        <w:tabs>
          <w:tab w:val="clear" w:pos="1008"/>
          <w:tab w:val="left" w:pos="426"/>
        </w:tabs>
        <w:spacing w:before="60" w:after="0"/>
        <w:ind w:left="0"/>
        <w:rPr>
          <w:szCs w:val="22"/>
          <w:lang w:val="pl-PL"/>
        </w:rPr>
      </w:pPr>
      <w:r w:rsidRPr="005A400E">
        <w:rPr>
          <w:szCs w:val="22"/>
          <w:lang w:val="pl-PL"/>
        </w:rPr>
        <w:t>Gięcie musi być wykonane przed umieszczeniem zbrojenia na jego docelowej pozycji. Niedozwolone jest jego nagrzewanie lub spawanie. Pręty i materiał zbrojenia Wykonawca winien giąć na zimno, używając albo giętarki, albo dziurownic kowalskich i haków.</w:t>
      </w:r>
    </w:p>
    <w:p w:rsidR="00335EE5" w:rsidRPr="005A400E" w:rsidRDefault="00335EE5" w:rsidP="00335EE5">
      <w:pPr>
        <w:pStyle w:val="Wcicienormalne"/>
        <w:tabs>
          <w:tab w:val="clear" w:pos="1008"/>
          <w:tab w:val="left" w:pos="426"/>
        </w:tabs>
        <w:spacing w:before="60" w:after="0"/>
        <w:ind w:left="0"/>
        <w:rPr>
          <w:szCs w:val="22"/>
          <w:lang w:val="pl-PL"/>
        </w:rPr>
      </w:pPr>
      <w:r w:rsidRPr="005A400E">
        <w:rPr>
          <w:szCs w:val="22"/>
          <w:lang w:val="pl-PL"/>
        </w:rPr>
        <w:t>Podczas przygotowywania prętów i materiału zbrojenia nie wolno nagrzewać ani spawać.</w:t>
      </w:r>
    </w:p>
    <w:p w:rsidR="00335EE5" w:rsidRPr="005A400E" w:rsidRDefault="00335EE5" w:rsidP="00335EE5">
      <w:pPr>
        <w:pStyle w:val="Wcicienormalne"/>
        <w:tabs>
          <w:tab w:val="clear" w:pos="1008"/>
          <w:tab w:val="left" w:pos="426"/>
        </w:tabs>
        <w:spacing w:before="60" w:after="0"/>
        <w:ind w:left="0"/>
        <w:rPr>
          <w:szCs w:val="22"/>
          <w:lang w:val="pl-PL"/>
        </w:rPr>
      </w:pPr>
      <w:r w:rsidRPr="005A400E">
        <w:rPr>
          <w:szCs w:val="22"/>
          <w:lang w:val="pl-PL"/>
        </w:rPr>
        <w:t xml:space="preserve">Zbrojenie Wykonawca winien montować zgodnie z tolerancją odpowiednią dla danej konstrukcji. Wykonawca winien je trwale zamocować we właściwym miejscu, wiążąc drutem oraz za pomocą bloków betonowych albo przy użyciu innych zatwierdzonych rozpórek. Umiejscowienie rozpórek i sposób ich zastosowania musi zostać zatwierdzony. Betonu ani zbrojenia nie wolno ciąć bez uzyskania na to pisemnego zezwolenia Inżyniera. </w:t>
      </w:r>
    </w:p>
    <w:p w:rsidR="00335EE5" w:rsidRPr="005A400E" w:rsidRDefault="00335EE5" w:rsidP="00335EE5">
      <w:pPr>
        <w:pStyle w:val="Wcicienormalne"/>
        <w:tabs>
          <w:tab w:val="clear" w:pos="1008"/>
          <w:tab w:val="left" w:pos="1560"/>
        </w:tabs>
        <w:spacing w:before="60" w:after="0"/>
        <w:ind w:left="0"/>
        <w:rPr>
          <w:szCs w:val="22"/>
          <w:lang w:val="pl-PL"/>
        </w:rPr>
      </w:pPr>
      <w:r w:rsidRPr="005A400E">
        <w:rPr>
          <w:szCs w:val="22"/>
          <w:lang w:val="pl-PL"/>
        </w:rPr>
        <w:t>Żadne elementy nie mogą przeszkadzać we właściwym rozmieszczeniu zbrojenia, którego części muszą być nie tylko właściwie umieszczone, ale również muszą pozostać nienaruszone podczas lania i tężenia betonu. Zbrojenie nie może być zanieczyszczone środkiem zapobiegającym przywieraniu lub inną substancją, która może przeszkodzić idealnemu połączeniu stali i betonu.</w:t>
      </w:r>
    </w:p>
    <w:p w:rsidR="00335EE5" w:rsidRPr="005A400E" w:rsidRDefault="00335EE5" w:rsidP="00335EE5">
      <w:pPr>
        <w:pStyle w:val="Wcicienormalne"/>
        <w:tabs>
          <w:tab w:val="clear" w:pos="1008"/>
          <w:tab w:val="left" w:pos="1560"/>
        </w:tabs>
        <w:spacing w:before="60" w:after="0"/>
        <w:ind w:left="0"/>
        <w:rPr>
          <w:szCs w:val="22"/>
          <w:lang w:val="pl-PL"/>
        </w:rPr>
      </w:pPr>
      <w:r w:rsidRPr="005A400E">
        <w:rPr>
          <w:szCs w:val="22"/>
          <w:lang w:val="pl-PL"/>
        </w:rPr>
        <w:t xml:space="preserve">Po uzyskaniu aprobaty Inżyniera zbrojenie wykonane z miękkiej stali może zostać chwilowo odgięte </w:t>
      </w:r>
      <w:r w:rsidR="00E33A5B" w:rsidRPr="005A400E">
        <w:rPr>
          <w:szCs w:val="22"/>
          <w:lang w:val="pl-PL"/>
        </w:rPr>
        <w:br/>
      </w:r>
      <w:r w:rsidRPr="005A400E">
        <w:rPr>
          <w:szCs w:val="22"/>
          <w:lang w:val="pl-PL"/>
        </w:rPr>
        <w:t xml:space="preserve">w miejscach połączenia konstrukcji. Wykonawca winien to zrobić z zachowaniem ostrożności, </w:t>
      </w:r>
      <w:r w:rsidR="00E33A5B" w:rsidRPr="005A400E">
        <w:rPr>
          <w:szCs w:val="22"/>
          <w:lang w:val="pl-PL"/>
        </w:rPr>
        <w:br/>
      </w:r>
      <w:r w:rsidRPr="005A400E">
        <w:rPr>
          <w:szCs w:val="22"/>
          <w:lang w:val="pl-PL"/>
        </w:rPr>
        <w:t>do osiągnięcia minimalnego wewnętrznego kąta zginania równego czterem średnicom pręta i w taki sposób, aby uniknąć uszkodzenia betonu podczas zginania i ponownego prostowania. Niedozwolone jest zginanie prętów i materiału zbrojenia o wysokiej plastyczności w miejscach połączenia konstrukcji.</w:t>
      </w:r>
    </w:p>
    <w:p w:rsidR="00335EE5" w:rsidRPr="005A400E" w:rsidRDefault="00335EE5" w:rsidP="00335EE5">
      <w:pPr>
        <w:pStyle w:val="Wcicienormalne"/>
        <w:tabs>
          <w:tab w:val="clear" w:pos="1008"/>
          <w:tab w:val="left" w:pos="1560"/>
        </w:tabs>
        <w:spacing w:before="60" w:after="0"/>
        <w:ind w:left="0"/>
        <w:rPr>
          <w:szCs w:val="22"/>
          <w:lang w:val="pl-PL"/>
        </w:rPr>
      </w:pPr>
      <w:r w:rsidRPr="005A400E">
        <w:rPr>
          <w:szCs w:val="22"/>
          <w:lang w:val="pl-PL"/>
        </w:rPr>
        <w:t>Zbrojenie wykonane ze stali o wysokiej plastyczności nie może być narażone na uszkodzenia mechaniczne ani na wstrząsy przed zalaniem go masą betonową.</w:t>
      </w:r>
    </w:p>
    <w:p w:rsidR="00335EE5" w:rsidRPr="005A400E" w:rsidRDefault="00335EE5" w:rsidP="00335EE5">
      <w:pPr>
        <w:pStyle w:val="Nagwek2"/>
        <w:rPr>
          <w:b/>
          <w:sz w:val="22"/>
          <w:szCs w:val="22"/>
        </w:rPr>
      </w:pPr>
      <w:r w:rsidRPr="005A400E">
        <w:rPr>
          <w:b/>
          <w:sz w:val="22"/>
          <w:szCs w:val="22"/>
        </w:rPr>
        <w:t>5.2.3.6  Wykonywanie otworów do mocowania</w:t>
      </w:r>
    </w:p>
    <w:p w:rsidR="00335EE5" w:rsidRPr="005A400E" w:rsidRDefault="00335EE5" w:rsidP="00335EE5">
      <w:pPr>
        <w:pStyle w:val="Wcicienormalne"/>
        <w:tabs>
          <w:tab w:val="clear" w:pos="1008"/>
          <w:tab w:val="left" w:pos="1418"/>
        </w:tabs>
        <w:spacing w:before="60" w:after="0"/>
        <w:ind w:left="0"/>
        <w:rPr>
          <w:szCs w:val="22"/>
          <w:lang w:val="pl-PL"/>
        </w:rPr>
      </w:pPr>
      <w:r w:rsidRPr="005A400E">
        <w:rPr>
          <w:szCs w:val="22"/>
          <w:lang w:val="pl-PL"/>
        </w:rPr>
        <w:t>Zakres Robót obejmuje wykonanie otworów i zagłębień służących do późniejszego wbudowywania śrub przytrzymujących oraz innych elementów służących do mocowania Urządzeń oraz strukturalnych konstrukcji stalowych. Elementy nadające kształt tym otworom Wykonawca winien odpowiednio podeprzeć, a najlepiej sztywno przytwierdzić do głównych części szalowania.</w:t>
      </w:r>
    </w:p>
    <w:p w:rsidR="00335EE5" w:rsidRPr="005A400E" w:rsidRDefault="00335EE5" w:rsidP="00335EE5">
      <w:pPr>
        <w:pStyle w:val="Wcicienormalne"/>
        <w:tabs>
          <w:tab w:val="clear" w:pos="1008"/>
          <w:tab w:val="left" w:pos="1418"/>
        </w:tabs>
        <w:spacing w:before="60" w:after="0"/>
        <w:ind w:left="0"/>
        <w:rPr>
          <w:szCs w:val="22"/>
          <w:lang w:val="pl-PL"/>
        </w:rPr>
      </w:pPr>
      <w:r w:rsidRPr="005A400E">
        <w:rPr>
          <w:szCs w:val="22"/>
          <w:lang w:val="pl-PL"/>
        </w:rPr>
        <w:t>Wszystkie otwory Wykonawca winien wykonać w miejscach wyznaczonych do późniejszego mocowania maszyn i urządzeń.</w:t>
      </w:r>
    </w:p>
    <w:p w:rsidR="00335EE5" w:rsidRPr="005A400E" w:rsidRDefault="00335EE5" w:rsidP="00335EE5">
      <w:pPr>
        <w:pStyle w:val="Wcicienormalne"/>
        <w:tabs>
          <w:tab w:val="clear" w:pos="1008"/>
          <w:tab w:val="left" w:pos="1418"/>
        </w:tabs>
        <w:spacing w:before="60" w:after="0"/>
        <w:ind w:left="0"/>
        <w:rPr>
          <w:szCs w:val="22"/>
          <w:lang w:val="pl-PL"/>
        </w:rPr>
      </w:pPr>
      <w:r w:rsidRPr="005A400E">
        <w:rPr>
          <w:szCs w:val="22"/>
          <w:lang w:val="pl-PL"/>
        </w:rPr>
        <w:t>Z wyjątkiem przypadków szczególnych, otwory do mocowania powinny być wykonane jako zagłębienia indywidualne, nie zaś jako jeden zbiorczy otwór przeznaczony dla całej grupy elementów mocujących.</w:t>
      </w:r>
    </w:p>
    <w:p w:rsidR="00335EE5" w:rsidRPr="005A400E" w:rsidRDefault="00335EE5" w:rsidP="00335EE5">
      <w:pPr>
        <w:pStyle w:val="Wcicienormalne"/>
        <w:tabs>
          <w:tab w:val="clear" w:pos="1008"/>
          <w:tab w:val="left" w:pos="1418"/>
        </w:tabs>
        <w:spacing w:before="60" w:after="0"/>
        <w:ind w:left="0"/>
        <w:rPr>
          <w:szCs w:val="22"/>
          <w:lang w:val="pl-PL"/>
        </w:rPr>
      </w:pPr>
      <w:r w:rsidRPr="005A400E">
        <w:rPr>
          <w:szCs w:val="22"/>
          <w:lang w:val="pl-PL"/>
        </w:rPr>
        <w:t>Gdy zachodzi konieczność wykonania całej grupy otworów dla pewnej ilości śrub mocujących jedno urządzenie, elementy nadające kształt otworom Wykonawca winien połączyć ze sobą, zanim zostaną zalane betonem. Elementy te Wykonawca winien odpowiednio zabezpieczyć przed opadającymi na nie substancjami zanieczyszczającymi.</w:t>
      </w:r>
    </w:p>
    <w:p w:rsidR="00493BD3" w:rsidRPr="005A400E" w:rsidRDefault="00493BD3" w:rsidP="00335EE5">
      <w:pPr>
        <w:pStyle w:val="Wcicienormalne"/>
        <w:tabs>
          <w:tab w:val="clear" w:pos="1008"/>
          <w:tab w:val="left" w:pos="1418"/>
        </w:tabs>
        <w:spacing w:before="60" w:after="0"/>
        <w:ind w:left="0"/>
        <w:rPr>
          <w:szCs w:val="22"/>
          <w:lang w:val="pl-PL"/>
        </w:rPr>
      </w:pPr>
    </w:p>
    <w:p w:rsidR="00335EE5" w:rsidRPr="005A400E" w:rsidRDefault="00335EE5" w:rsidP="00335EE5">
      <w:pPr>
        <w:pStyle w:val="Nagwek2"/>
        <w:rPr>
          <w:b/>
          <w:sz w:val="22"/>
          <w:szCs w:val="22"/>
        </w:rPr>
      </w:pPr>
      <w:r w:rsidRPr="005A400E">
        <w:rPr>
          <w:b/>
          <w:sz w:val="22"/>
          <w:szCs w:val="22"/>
        </w:rPr>
        <w:t>5.2.3.7  Czynności związane z dojrzewaniem i pielęgnacją betonu</w:t>
      </w:r>
    </w:p>
    <w:p w:rsidR="00335EE5" w:rsidRPr="005A400E" w:rsidRDefault="00335EE5" w:rsidP="00335EE5">
      <w:pPr>
        <w:pStyle w:val="Wcicienormalne"/>
        <w:tabs>
          <w:tab w:val="clear" w:pos="1008"/>
          <w:tab w:val="left" w:pos="0"/>
        </w:tabs>
        <w:spacing w:before="60" w:after="0"/>
        <w:ind w:left="0"/>
        <w:rPr>
          <w:szCs w:val="22"/>
          <w:lang w:val="pl-PL"/>
        </w:rPr>
      </w:pPr>
      <w:r w:rsidRPr="005A400E">
        <w:rPr>
          <w:szCs w:val="22"/>
          <w:lang w:val="pl-PL"/>
        </w:rPr>
        <w:t>Czynności związane z dojrzewaniem i pielęgnacją powierzchni betonowych wykonanych z szalowaniem lub bez szalowania Wykonawca winien rozpocząć bezzwłocznie po zakończeniu zagęszczania i po wykończeniu powierzchni.</w:t>
      </w:r>
    </w:p>
    <w:p w:rsidR="00335EE5" w:rsidRPr="005A400E" w:rsidRDefault="00335EE5" w:rsidP="007C322E">
      <w:pPr>
        <w:pStyle w:val="Wcicienormalne"/>
        <w:tabs>
          <w:tab w:val="clear" w:pos="1008"/>
          <w:tab w:val="left" w:pos="0"/>
        </w:tabs>
        <w:spacing w:before="60" w:after="0"/>
        <w:ind w:left="0"/>
        <w:rPr>
          <w:szCs w:val="22"/>
          <w:lang w:val="pl-PL"/>
        </w:rPr>
      </w:pPr>
      <w:r w:rsidRPr="005A400E">
        <w:rPr>
          <w:szCs w:val="22"/>
          <w:lang w:val="pl-PL"/>
        </w:rPr>
        <w:t>Metody związane z dojrzewaniem i zabezpieczeniem betonu Wykonawca winien zaprojektować tak, aby beton był chroniony przed przedwczesnym wysychaniem, pękaniem plastycznym, przed wypłukiwaniem betonu przez deszcz i wody płynące, przed gwałtownym oziębianiem i wysokimi wewnętrznymi gradientami temperatury, przed niskimi temperaturami i mrozem, przed wibracjami i uderzeniami.</w:t>
      </w:r>
    </w:p>
    <w:p w:rsidR="00335EE5" w:rsidRPr="005A400E" w:rsidRDefault="00335EE5" w:rsidP="00335EE5">
      <w:pPr>
        <w:pStyle w:val="Wcicienormalne"/>
        <w:tabs>
          <w:tab w:val="clear" w:pos="1008"/>
          <w:tab w:val="left" w:pos="0"/>
        </w:tabs>
        <w:spacing w:before="60" w:after="0"/>
        <w:ind w:left="0"/>
        <w:rPr>
          <w:szCs w:val="22"/>
          <w:lang w:val="pl-PL"/>
        </w:rPr>
      </w:pPr>
      <w:r w:rsidRPr="005A400E">
        <w:rPr>
          <w:szCs w:val="22"/>
          <w:lang w:val="pl-PL"/>
        </w:rPr>
        <w:t>Jeśli będzie to konieczne, Wykonawca winien podjąć kroki w celu zagwarantowania, że:</w:t>
      </w:r>
    </w:p>
    <w:p w:rsidR="00335EE5" w:rsidRPr="005A400E" w:rsidRDefault="00335EE5" w:rsidP="001612E7">
      <w:pPr>
        <w:pStyle w:val="Wcicienormalne"/>
        <w:tabs>
          <w:tab w:val="clear" w:pos="1728"/>
        </w:tabs>
        <w:spacing w:before="60" w:after="0"/>
        <w:ind w:left="992" w:hanging="425"/>
        <w:rPr>
          <w:szCs w:val="22"/>
          <w:lang w:val="pl-PL"/>
        </w:rPr>
      </w:pPr>
      <w:r w:rsidRPr="005A400E">
        <w:rPr>
          <w:szCs w:val="22"/>
        </w:rPr>
        <w:sym w:font="Symbol" w:char="F0B7"/>
      </w:r>
      <w:r w:rsidRPr="005A400E">
        <w:rPr>
          <w:szCs w:val="22"/>
          <w:lang w:val="pl-PL"/>
        </w:rPr>
        <w:tab/>
        <w:t xml:space="preserve">temperatura żadnej części betonowej powierzchni nie spadnie poniżej 5°C lub 10ºC,0 </w:t>
      </w:r>
      <w:r w:rsidR="008C7BC6">
        <w:rPr>
          <w:szCs w:val="22"/>
          <w:lang w:val="pl-PL"/>
        </w:rPr>
        <w:br/>
      </w:r>
      <w:r w:rsidRPr="005A400E">
        <w:rPr>
          <w:szCs w:val="22"/>
          <w:lang w:val="pl-PL"/>
        </w:rPr>
        <w:t>w zależności od rodzaju stosowanego cementu, podczas okresu dojrzewania betonu przy zimnej pogodzie,</w:t>
      </w:r>
    </w:p>
    <w:p w:rsidR="00335EE5" w:rsidRPr="005A400E" w:rsidRDefault="00335EE5" w:rsidP="001612E7">
      <w:pPr>
        <w:pStyle w:val="Wcicienormalne"/>
        <w:tabs>
          <w:tab w:val="clear" w:pos="1728"/>
        </w:tabs>
        <w:spacing w:after="0"/>
        <w:ind w:left="992" w:hanging="425"/>
        <w:rPr>
          <w:szCs w:val="22"/>
          <w:lang w:val="pl-PL"/>
        </w:rPr>
      </w:pPr>
      <w:r w:rsidRPr="005A400E">
        <w:rPr>
          <w:szCs w:val="22"/>
        </w:rPr>
        <w:sym w:font="Symbol" w:char="F0B7"/>
      </w:r>
      <w:r w:rsidRPr="005A400E">
        <w:rPr>
          <w:szCs w:val="22"/>
          <w:lang w:val="pl-PL"/>
        </w:rPr>
        <w:tab/>
        <w:t>zróżnicowanie temperatury wewnątrz masy betonu nie przekroczy 20°C.</w:t>
      </w:r>
    </w:p>
    <w:p w:rsidR="00335EE5" w:rsidRPr="005A400E" w:rsidRDefault="00335EE5" w:rsidP="001612E7">
      <w:pPr>
        <w:pStyle w:val="Wcicienormalne"/>
        <w:tabs>
          <w:tab w:val="clear" w:pos="1008"/>
          <w:tab w:val="left" w:pos="0"/>
        </w:tabs>
        <w:spacing w:before="60" w:after="60"/>
        <w:ind w:left="0"/>
        <w:rPr>
          <w:szCs w:val="22"/>
          <w:lang w:val="pl-PL"/>
        </w:rPr>
      </w:pPr>
      <w:r w:rsidRPr="005A400E">
        <w:rPr>
          <w:szCs w:val="22"/>
          <w:lang w:val="pl-PL"/>
        </w:rPr>
        <w:t>Po uzyskaniu odpowiedniego zatwierdzenia dojrzewanie betonu może być wspomagane poprzez:</w:t>
      </w:r>
    </w:p>
    <w:p w:rsidR="00335EE5" w:rsidRPr="005A400E" w:rsidRDefault="00335EE5" w:rsidP="001612E7">
      <w:pPr>
        <w:pStyle w:val="Wcicienormalne"/>
        <w:tabs>
          <w:tab w:val="clear" w:pos="1008"/>
          <w:tab w:val="left" w:pos="993"/>
        </w:tabs>
        <w:spacing w:after="0"/>
        <w:ind w:left="567"/>
        <w:rPr>
          <w:szCs w:val="22"/>
          <w:lang w:val="pl-PL"/>
        </w:rPr>
      </w:pPr>
      <w:r w:rsidRPr="005A400E">
        <w:rPr>
          <w:szCs w:val="22"/>
        </w:rPr>
        <w:sym w:font="Symbol" w:char="F0B7"/>
      </w:r>
      <w:r w:rsidRPr="005A400E">
        <w:rPr>
          <w:szCs w:val="22"/>
          <w:lang w:val="pl-PL"/>
        </w:rPr>
        <w:tab/>
        <w:t>pozostawienie szalowania na miejscu,</w:t>
      </w:r>
    </w:p>
    <w:p w:rsidR="00335EE5" w:rsidRPr="005A400E" w:rsidRDefault="00335EE5" w:rsidP="001612E7">
      <w:pPr>
        <w:pStyle w:val="Wcicienormalne"/>
        <w:tabs>
          <w:tab w:val="clear" w:pos="1008"/>
          <w:tab w:val="left" w:pos="993"/>
        </w:tabs>
        <w:spacing w:after="0"/>
        <w:ind w:left="567"/>
        <w:rPr>
          <w:szCs w:val="22"/>
          <w:lang w:val="pl-PL"/>
        </w:rPr>
      </w:pPr>
      <w:r w:rsidRPr="005A400E">
        <w:rPr>
          <w:szCs w:val="22"/>
        </w:rPr>
        <w:sym w:font="Symbol" w:char="F0B7"/>
      </w:r>
      <w:r w:rsidRPr="005A400E">
        <w:rPr>
          <w:szCs w:val="22"/>
          <w:lang w:val="pl-PL"/>
        </w:rPr>
        <w:tab/>
        <w:t>przykrycie betonowych powierzchni nieprzepuszczalną osłoną,</w:t>
      </w:r>
    </w:p>
    <w:p w:rsidR="00335EE5" w:rsidRPr="005A400E" w:rsidRDefault="00335EE5" w:rsidP="001612E7">
      <w:pPr>
        <w:pStyle w:val="Wcicienormalne"/>
        <w:tabs>
          <w:tab w:val="clear" w:pos="1008"/>
          <w:tab w:val="left" w:pos="993"/>
          <w:tab w:val="left" w:pos="1701"/>
        </w:tabs>
        <w:spacing w:after="0"/>
        <w:ind w:left="567"/>
        <w:rPr>
          <w:szCs w:val="22"/>
          <w:lang w:val="pl-PL"/>
        </w:rPr>
      </w:pPr>
      <w:r w:rsidRPr="005A400E">
        <w:rPr>
          <w:szCs w:val="22"/>
        </w:rPr>
        <w:sym w:font="Symbol" w:char="F0B7"/>
      </w:r>
      <w:r w:rsidRPr="005A400E">
        <w:rPr>
          <w:szCs w:val="22"/>
          <w:lang w:val="pl-PL"/>
        </w:rPr>
        <w:tab/>
        <w:t>przykrycie betonowych powierzchni nawilżonym materiałem wchłaniającym,</w:t>
      </w:r>
    </w:p>
    <w:p w:rsidR="00335EE5" w:rsidRPr="005A400E" w:rsidRDefault="00335EE5" w:rsidP="001612E7">
      <w:pPr>
        <w:pStyle w:val="Wcicienormalne"/>
        <w:tabs>
          <w:tab w:val="clear" w:pos="1008"/>
          <w:tab w:val="left" w:pos="993"/>
        </w:tabs>
        <w:spacing w:after="0"/>
        <w:ind w:left="567"/>
        <w:rPr>
          <w:szCs w:val="22"/>
          <w:lang w:val="pl-PL"/>
        </w:rPr>
      </w:pPr>
      <w:r w:rsidRPr="005A400E">
        <w:rPr>
          <w:szCs w:val="22"/>
        </w:rPr>
        <w:sym w:font="Symbol" w:char="F0B7"/>
      </w:r>
      <w:r w:rsidRPr="005A400E">
        <w:rPr>
          <w:szCs w:val="22"/>
          <w:lang w:val="pl-PL"/>
        </w:rPr>
        <w:tab/>
        <w:t>ciągłe lub częste dodawanie wody (spryskiwanie),</w:t>
      </w:r>
    </w:p>
    <w:p w:rsidR="00335EE5" w:rsidRPr="005A400E" w:rsidRDefault="00335EE5" w:rsidP="001612E7">
      <w:pPr>
        <w:pStyle w:val="Wcicienormalne"/>
        <w:tabs>
          <w:tab w:val="clear" w:pos="1008"/>
          <w:tab w:val="left" w:pos="993"/>
        </w:tabs>
        <w:spacing w:after="0"/>
        <w:ind w:left="993" w:hanging="426"/>
        <w:rPr>
          <w:szCs w:val="22"/>
          <w:lang w:val="pl-PL"/>
        </w:rPr>
      </w:pPr>
      <w:r w:rsidRPr="005A400E">
        <w:rPr>
          <w:szCs w:val="22"/>
        </w:rPr>
        <w:sym w:font="Symbol" w:char="F0B7"/>
      </w:r>
      <w:r w:rsidRPr="005A400E">
        <w:rPr>
          <w:szCs w:val="22"/>
          <w:lang w:val="pl-PL"/>
        </w:rPr>
        <w:tab/>
        <w:t xml:space="preserve">nakładanie na powierzchnie przez spryskiwanie powłoki błonotwórczej, z tym że powłoki te nie mogą być stosowane wówczas, gdy będą powodowały </w:t>
      </w:r>
      <w:r w:rsidRPr="005A400E">
        <w:rPr>
          <w:noProof/>
          <w:szCs w:val="22"/>
          <w:lang w:val="pl-PL"/>
        </w:rPr>
        <w:t xml:space="preserve">niemożliwe do przyjęcia </w:t>
      </w:r>
      <w:r w:rsidRPr="005A400E">
        <w:rPr>
          <w:szCs w:val="22"/>
          <w:lang w:val="pl-PL"/>
        </w:rPr>
        <w:t>odbarwienie powierzchni albo gdy będą przeszkadzały w późniejszej obróbce powierzchni.</w:t>
      </w:r>
    </w:p>
    <w:p w:rsidR="00335EE5" w:rsidRPr="005A400E" w:rsidRDefault="00335EE5" w:rsidP="005038B5">
      <w:pPr>
        <w:pStyle w:val="Wcicienormalne"/>
        <w:tabs>
          <w:tab w:val="clear" w:pos="1008"/>
          <w:tab w:val="left" w:pos="0"/>
        </w:tabs>
        <w:spacing w:before="60" w:after="0"/>
        <w:ind w:left="0"/>
        <w:rPr>
          <w:szCs w:val="22"/>
          <w:lang w:val="pl-PL"/>
        </w:rPr>
      </w:pPr>
      <w:r w:rsidRPr="005A400E">
        <w:rPr>
          <w:szCs w:val="22"/>
          <w:lang w:val="pl-PL"/>
        </w:rPr>
        <w:t xml:space="preserve">W przypadku niewielkich konstrukcji i po uzyskaniu pisemnej zgody Inżyniera powierzchnie zewnętrzne, które mają być pokryte farbami lub membranami bitumicznymi, można w ten sposób wykończyć zamiast stosowania wyżej wymienionych metod związanych z dojrzewaniem betonu. Wykonawca winien jednak stosować osłonę przed słońcem i nawilżanie w celu kontrolowania temperatur powierzchniowych, </w:t>
      </w:r>
      <w:r w:rsidRPr="005A400E">
        <w:rPr>
          <w:szCs w:val="22"/>
          <w:lang w:val="pl-PL"/>
        </w:rPr>
        <w:br/>
        <w:t>w szczególności wówczas gdy produkty mają ciemną barwę.</w:t>
      </w:r>
    </w:p>
    <w:p w:rsidR="00335EE5" w:rsidRPr="005A400E" w:rsidRDefault="00335EE5" w:rsidP="00335EE5">
      <w:pPr>
        <w:pStyle w:val="Nagwek2"/>
        <w:spacing w:after="0"/>
        <w:rPr>
          <w:b/>
          <w:sz w:val="22"/>
          <w:szCs w:val="22"/>
        </w:rPr>
      </w:pPr>
      <w:r w:rsidRPr="005A400E">
        <w:rPr>
          <w:b/>
          <w:sz w:val="22"/>
          <w:szCs w:val="22"/>
        </w:rPr>
        <w:t>5.2.3.8  Demontaż szalunku</w:t>
      </w:r>
    </w:p>
    <w:p w:rsidR="00335EE5" w:rsidRPr="005A400E" w:rsidRDefault="00335EE5" w:rsidP="00335EE5">
      <w:pPr>
        <w:pStyle w:val="Wcicienormalne"/>
        <w:tabs>
          <w:tab w:val="clear" w:pos="1008"/>
          <w:tab w:val="left" w:pos="1701"/>
        </w:tabs>
        <w:spacing w:before="120" w:after="0"/>
        <w:ind w:left="0"/>
        <w:rPr>
          <w:szCs w:val="22"/>
          <w:lang w:val="pl-PL"/>
        </w:rPr>
      </w:pPr>
      <w:r w:rsidRPr="005A400E">
        <w:rPr>
          <w:szCs w:val="22"/>
          <w:lang w:val="pl-PL"/>
        </w:rPr>
        <w:t xml:space="preserve">Szalowania nie wolno demontować do czasu, aż struktura betonu nabierze wystarczającej wytrzymałości do utrzymania bez nadmiernego odkształcenia się własnej masy oraz różnych obciążeń konstrukcyjnych </w:t>
      </w:r>
      <w:r w:rsidR="005038B5" w:rsidRPr="005A400E">
        <w:rPr>
          <w:szCs w:val="22"/>
          <w:lang w:val="pl-PL"/>
        </w:rPr>
        <w:br/>
      </w:r>
      <w:r w:rsidRPr="005A400E">
        <w:rPr>
          <w:szCs w:val="22"/>
          <w:lang w:val="pl-PL"/>
        </w:rPr>
        <w:t>i innego rodzaju, które będzie musiała utrzymać. Beton musi również wystarczająco dojrzeć, aby mógł się przeciwstawić mogącym go uszkodzić siłom fizycznym i mrozowi.</w:t>
      </w:r>
    </w:p>
    <w:p w:rsidR="00335EE5" w:rsidRPr="005A400E" w:rsidRDefault="00335EE5" w:rsidP="007C322E">
      <w:pPr>
        <w:pStyle w:val="Wcicienormalne"/>
        <w:tabs>
          <w:tab w:val="clear" w:pos="1008"/>
          <w:tab w:val="left" w:pos="1701"/>
        </w:tabs>
        <w:spacing w:before="60" w:after="0"/>
        <w:ind w:left="0"/>
        <w:rPr>
          <w:szCs w:val="22"/>
          <w:lang w:val="pl-PL"/>
        </w:rPr>
      </w:pPr>
      <w:r w:rsidRPr="005A400E">
        <w:rPr>
          <w:szCs w:val="22"/>
          <w:lang w:val="pl-PL"/>
        </w:rPr>
        <w:t xml:space="preserve">Operacje związane z demontażem lub usuwaniem form, szalowania lub deskowania winny być wykonywane wyłącznie pod bezpośrednim nadzorem uprawnionego majstra. </w:t>
      </w:r>
    </w:p>
    <w:p w:rsidR="00335EE5" w:rsidRPr="005A400E" w:rsidRDefault="00335EE5" w:rsidP="007C322E">
      <w:pPr>
        <w:pStyle w:val="Wcicienormalne"/>
        <w:tabs>
          <w:tab w:val="clear" w:pos="1008"/>
          <w:tab w:val="left" w:pos="1701"/>
        </w:tabs>
        <w:spacing w:before="60" w:after="0"/>
        <w:ind w:left="0"/>
        <w:rPr>
          <w:szCs w:val="22"/>
          <w:lang w:val="pl-PL"/>
        </w:rPr>
      </w:pPr>
      <w:r w:rsidRPr="005A400E">
        <w:rPr>
          <w:szCs w:val="22"/>
          <w:lang w:val="pl-PL"/>
        </w:rPr>
        <w:t>Instrukcje postępowania w odniesieniu do każdej konstrukcji muszą zawierać propozycje dotyczące metod wykonania i czasu demontażu szalowania. Okresy te mogą jednak zostać zmienione przez Inżyniera, jeżeli będą tego wymagały lub na to pozwalały lokalne warunki środowiska.</w:t>
      </w:r>
    </w:p>
    <w:p w:rsidR="00335EE5" w:rsidRPr="005A400E" w:rsidRDefault="00335EE5" w:rsidP="007C322E">
      <w:pPr>
        <w:pStyle w:val="Wcicienormalne"/>
        <w:tabs>
          <w:tab w:val="clear" w:pos="1008"/>
          <w:tab w:val="left" w:pos="1701"/>
        </w:tabs>
        <w:spacing w:before="60" w:after="0"/>
        <w:ind w:left="0"/>
        <w:rPr>
          <w:szCs w:val="22"/>
          <w:lang w:val="pl-PL"/>
        </w:rPr>
      </w:pPr>
      <w:r w:rsidRPr="005A400E">
        <w:rPr>
          <w:szCs w:val="22"/>
          <w:lang w:val="pl-PL"/>
        </w:rPr>
        <w:t>Instrukcje postępowania mogą obejmować propozycje dotyczące zmiany wyżej wymienionych okresów przez odniesienie do uznanych wydawnictw normalizacyjnych  dotyczących stosowanej praktyki w zakresie betonowania. W przypadku gdy wnioskuje się o usunięcie szalowania płyt stropowych przed zdjęciem stempli, instrukcja postępowania powinna w sposób jednoznaczny wskazywać kolejność i metodę demontażu szalowania płyt stropowych w taki sposób, aby pozostawić odpowiednie podparcie.</w:t>
      </w:r>
    </w:p>
    <w:p w:rsidR="00E33A5B" w:rsidRPr="005A400E" w:rsidRDefault="00335EE5" w:rsidP="00E33A5B">
      <w:pPr>
        <w:pStyle w:val="Nagwek2"/>
        <w:rPr>
          <w:b/>
          <w:sz w:val="22"/>
          <w:szCs w:val="22"/>
        </w:rPr>
      </w:pPr>
      <w:r w:rsidRPr="005A400E">
        <w:rPr>
          <w:b/>
          <w:sz w:val="22"/>
          <w:szCs w:val="22"/>
        </w:rPr>
        <w:t>5.2.3.9  Ponowne użycie szalowania</w:t>
      </w:r>
    </w:p>
    <w:p w:rsidR="00335EE5" w:rsidRPr="005A400E" w:rsidRDefault="00335EE5" w:rsidP="00E33A5B">
      <w:pPr>
        <w:pStyle w:val="Nagwek2"/>
        <w:jc w:val="both"/>
        <w:rPr>
          <w:sz w:val="22"/>
          <w:szCs w:val="22"/>
        </w:rPr>
      </w:pPr>
      <w:r w:rsidRPr="005A400E">
        <w:rPr>
          <w:sz w:val="22"/>
          <w:szCs w:val="22"/>
        </w:rPr>
        <w:t>Przy ponownym używaniu szalowania Wykonawca winien pamiętać o tym, aby jego powierzchnia była gładka i czysta oraz wolna od wypaczeń, skręceń i innych deformacji. Elementy szalowania, których jakość w opinii Inżyniera uległa pogorszeniu w takim stopniu, że nie nadają się do użycia, Wykonawca winien odrzucić i usunąć z Terenu Budowy przed upływem 48 godzin lub zniszczyć i bezzwłoc</w:t>
      </w:r>
      <w:r w:rsidR="003D5634" w:rsidRPr="005A400E">
        <w:rPr>
          <w:sz w:val="22"/>
          <w:szCs w:val="22"/>
        </w:rPr>
        <w:t>znie zastąpić nowym szalunkiem.</w:t>
      </w:r>
    </w:p>
    <w:p w:rsidR="00335EE5" w:rsidRPr="005A400E" w:rsidRDefault="00335EE5" w:rsidP="00335EE5">
      <w:pPr>
        <w:pStyle w:val="Wcicienormalne"/>
        <w:spacing w:before="120" w:after="0"/>
        <w:ind w:left="0"/>
        <w:rPr>
          <w:szCs w:val="22"/>
          <w:lang w:val="pl-PL"/>
        </w:rPr>
      </w:pPr>
      <w:r w:rsidRPr="005A400E">
        <w:rPr>
          <w:b/>
          <w:szCs w:val="22"/>
          <w:lang w:val="pl-PL"/>
        </w:rPr>
        <w:t>5.2.3.10  Zbrojenie stalowe</w:t>
      </w:r>
    </w:p>
    <w:p w:rsidR="00335EE5" w:rsidRPr="005A400E" w:rsidRDefault="00335EE5" w:rsidP="00335EE5">
      <w:pPr>
        <w:pStyle w:val="Nagwek2"/>
        <w:rPr>
          <w:sz w:val="22"/>
          <w:szCs w:val="22"/>
          <w:u w:val="single"/>
        </w:rPr>
      </w:pPr>
      <w:r w:rsidRPr="005A400E">
        <w:rPr>
          <w:sz w:val="22"/>
          <w:szCs w:val="22"/>
          <w:u w:val="single"/>
        </w:rPr>
        <w:t>Wymagania dotyczące zbrojenia stalowego</w:t>
      </w:r>
    </w:p>
    <w:p w:rsidR="00335EE5" w:rsidRPr="005A400E" w:rsidRDefault="009A5C10" w:rsidP="00335EE5">
      <w:pPr>
        <w:pStyle w:val="Wcicienormalne"/>
        <w:tabs>
          <w:tab w:val="clear" w:pos="1008"/>
          <w:tab w:val="left" w:pos="1276"/>
        </w:tabs>
        <w:spacing w:before="60" w:after="0"/>
        <w:ind w:left="0"/>
        <w:rPr>
          <w:szCs w:val="22"/>
          <w:lang w:val="pl-PL"/>
        </w:rPr>
      </w:pPr>
      <w:r w:rsidRPr="005A400E">
        <w:rPr>
          <w:szCs w:val="22"/>
          <w:lang w:val="pl-PL"/>
        </w:rPr>
        <w:t>Przy wykonywaniu konstrukcji żelbetowej należy bezwzględnie stosować stal zbrojeniową zgodną z dokumentacją projektową.</w:t>
      </w:r>
    </w:p>
    <w:p w:rsidR="00335EE5" w:rsidRPr="005A400E" w:rsidRDefault="00335EE5" w:rsidP="005038B5">
      <w:pPr>
        <w:pStyle w:val="Wcicienormalne"/>
        <w:tabs>
          <w:tab w:val="clear" w:pos="1008"/>
          <w:tab w:val="left" w:pos="1276"/>
        </w:tabs>
        <w:spacing w:before="40" w:after="0"/>
        <w:ind w:left="0"/>
        <w:rPr>
          <w:szCs w:val="22"/>
          <w:lang w:val="pl-PL"/>
        </w:rPr>
      </w:pPr>
      <w:r w:rsidRPr="005A400E">
        <w:rPr>
          <w:szCs w:val="22"/>
          <w:lang w:val="pl-PL"/>
        </w:rPr>
        <w:t xml:space="preserve">Do każdej wysyłanej na Plac Budowy partii prętów oraz materiału zbrojenia Wykonawca winien dołączyć </w:t>
      </w:r>
      <w:r w:rsidR="009A5C10" w:rsidRPr="005A400E">
        <w:rPr>
          <w:szCs w:val="22"/>
          <w:lang w:val="pl-PL"/>
        </w:rPr>
        <w:t>świadectwo odbioru wg. PN-EN 10204 rodzaj. 3.1</w:t>
      </w:r>
    </w:p>
    <w:p w:rsidR="00335EE5" w:rsidRPr="005A400E" w:rsidRDefault="00335EE5" w:rsidP="00335EE5">
      <w:pPr>
        <w:pStyle w:val="Nagwek2"/>
        <w:rPr>
          <w:sz w:val="22"/>
          <w:szCs w:val="22"/>
          <w:u w:val="single"/>
        </w:rPr>
      </w:pPr>
      <w:r w:rsidRPr="005A400E">
        <w:rPr>
          <w:sz w:val="22"/>
          <w:szCs w:val="22"/>
          <w:u w:val="single"/>
        </w:rPr>
        <w:t>Przechowywanie, czyszczenie i zabezpieczenie zbrojenia stalowego</w:t>
      </w:r>
    </w:p>
    <w:p w:rsidR="00335EE5" w:rsidRPr="005A400E" w:rsidRDefault="00335EE5" w:rsidP="00335EE5">
      <w:pPr>
        <w:pStyle w:val="Wcicienormalne"/>
        <w:tabs>
          <w:tab w:val="clear" w:pos="1008"/>
          <w:tab w:val="left" w:pos="0"/>
        </w:tabs>
        <w:spacing w:before="120" w:after="0"/>
        <w:ind w:left="0"/>
        <w:rPr>
          <w:szCs w:val="22"/>
          <w:lang w:val="pl-PL"/>
        </w:rPr>
      </w:pPr>
      <w:r w:rsidRPr="005A400E">
        <w:rPr>
          <w:szCs w:val="22"/>
          <w:lang w:val="pl-PL"/>
        </w:rPr>
        <w:t>Zbrojenie Wykonawca winien przechowywać na drewnianych podporach na nieprzepuszczalnym, gęstym betonie lub płytach bitumicznych, ułożonych specjalnie do tego celu. Płyty muszą być wolne od pyłu, piasku, gleby lub innych materiałów, które mogą przedostać się na teren składowania niesione wiatrem, w wyniku odbywającego się ruchu kołowego lub pieszego albo w inny sposób. Wymagania te znajdują zastosowanie zarówno w odniesieniu do miejsc wyznaczonych na zginanie i oczyszczanie zbrojenia, jak i do punktów przechowywania zbrojenia prefabrykowanego. Wykonanie podłoża z betonu lub płyt bitumicznych Wykonawca winien zakończyć przed przyjęciem pierwszych partii zbrojenia na Plac Budowy.</w:t>
      </w:r>
    </w:p>
    <w:p w:rsidR="00335EE5" w:rsidRPr="005A400E" w:rsidRDefault="00335EE5" w:rsidP="00335EE5">
      <w:pPr>
        <w:pStyle w:val="Wcicienormalne"/>
        <w:tabs>
          <w:tab w:val="clear" w:pos="1008"/>
          <w:tab w:val="left" w:pos="0"/>
        </w:tabs>
        <w:spacing w:after="0"/>
        <w:ind w:left="0"/>
        <w:rPr>
          <w:szCs w:val="22"/>
          <w:lang w:val="pl-PL"/>
        </w:rPr>
      </w:pPr>
      <w:r w:rsidRPr="005A400E">
        <w:rPr>
          <w:szCs w:val="22"/>
          <w:lang w:val="pl-PL"/>
        </w:rPr>
        <w:t>Podczas montażu zbrojenie musi być oczyszczone z luźnej zgorzeliny walcowniczej i rdzy, nie może też być zanieczyszczone smarami, brudem, olejem, farbą, glebą, siarczanami, chlorkami ani innymi substancjami mogącymi pogorszyć właściwości spajające lub zapoczątkować albo nasilić korozję zbrojenia.</w:t>
      </w:r>
    </w:p>
    <w:p w:rsidR="00335EE5" w:rsidRPr="005A400E" w:rsidRDefault="00335EE5" w:rsidP="00335EE5">
      <w:pPr>
        <w:pStyle w:val="Wcicienormalne"/>
        <w:tabs>
          <w:tab w:val="clear" w:pos="1008"/>
          <w:tab w:val="left" w:pos="1276"/>
        </w:tabs>
        <w:spacing w:after="120"/>
        <w:ind w:left="0"/>
        <w:rPr>
          <w:szCs w:val="22"/>
          <w:lang w:val="pl-PL"/>
        </w:rPr>
      </w:pPr>
      <w:r w:rsidRPr="005A400E">
        <w:rPr>
          <w:szCs w:val="22"/>
          <w:lang w:val="pl-PL"/>
        </w:rPr>
        <w:t xml:space="preserve">Przed rozpoczęciem betonowania Wykonawca winien poddać zbrojenie kontroli końcowej, a w przypadku stwierdzenia jakichkolwiek braków i wad naprawić je, stosując zatwierdzoną przez Inżyniera metodę. </w:t>
      </w:r>
    </w:p>
    <w:p w:rsidR="00335EE5" w:rsidRPr="005A400E" w:rsidRDefault="00335EE5" w:rsidP="00335EE5">
      <w:pPr>
        <w:pStyle w:val="Nagwek2"/>
        <w:rPr>
          <w:b/>
          <w:sz w:val="22"/>
          <w:szCs w:val="22"/>
        </w:rPr>
      </w:pPr>
      <w:r w:rsidRPr="005A400E">
        <w:rPr>
          <w:b/>
          <w:sz w:val="22"/>
          <w:szCs w:val="22"/>
        </w:rPr>
        <w:t>5.2.3.11  Domieszki do betonów</w:t>
      </w:r>
    </w:p>
    <w:p w:rsidR="00335EE5" w:rsidRPr="005A400E" w:rsidRDefault="00335EE5" w:rsidP="005038B5">
      <w:pPr>
        <w:pStyle w:val="Wcicienormalne"/>
        <w:tabs>
          <w:tab w:val="clear" w:pos="1008"/>
          <w:tab w:val="left" w:pos="1418"/>
        </w:tabs>
        <w:spacing w:after="40"/>
        <w:ind w:left="0"/>
        <w:rPr>
          <w:szCs w:val="22"/>
          <w:lang w:val="pl-PL"/>
        </w:rPr>
      </w:pPr>
      <w:r w:rsidRPr="005A400E">
        <w:rPr>
          <w:szCs w:val="22"/>
          <w:lang w:val="pl-PL"/>
        </w:rPr>
        <w:t>Chemiczne domieszki do betonów winny spełniać wymagania normy PN EN 934-2 Domieszki do betonów a ich stosowanie</w:t>
      </w:r>
      <w:r w:rsidRPr="005A400E">
        <w:rPr>
          <w:b/>
          <w:szCs w:val="22"/>
          <w:lang w:val="pl-PL"/>
        </w:rPr>
        <w:t xml:space="preserve"> </w:t>
      </w:r>
      <w:r w:rsidRPr="005A400E">
        <w:rPr>
          <w:szCs w:val="22"/>
          <w:lang w:val="pl-PL"/>
        </w:rPr>
        <w:t xml:space="preserve">winno być zgodne z wymogami określonymi w normie </w:t>
      </w:r>
      <w:r w:rsidR="00B5222C" w:rsidRPr="005A400E">
        <w:rPr>
          <w:szCs w:val="22"/>
          <w:lang w:val="pl-PL"/>
        </w:rPr>
        <w:t xml:space="preserve">PN </w:t>
      </w:r>
      <w:r w:rsidRPr="005A400E">
        <w:rPr>
          <w:szCs w:val="22"/>
          <w:lang w:val="pl-PL"/>
        </w:rPr>
        <w:t>EN 206.</w:t>
      </w:r>
    </w:p>
    <w:p w:rsidR="00335EE5" w:rsidRPr="005A400E" w:rsidRDefault="00335EE5" w:rsidP="00335EE5">
      <w:pPr>
        <w:pStyle w:val="Wcicienormalne"/>
        <w:spacing w:after="0"/>
        <w:ind w:left="0"/>
        <w:rPr>
          <w:szCs w:val="22"/>
          <w:lang w:val="pl-PL"/>
        </w:rPr>
      </w:pPr>
      <w:r w:rsidRPr="005A400E">
        <w:rPr>
          <w:szCs w:val="22"/>
          <w:lang w:val="pl-PL"/>
        </w:rPr>
        <w:t>Domieszki Wykonawca winien zastosować w celu:</w:t>
      </w:r>
    </w:p>
    <w:p w:rsidR="00335EE5" w:rsidRPr="005A400E" w:rsidRDefault="00335EE5" w:rsidP="00B5222C">
      <w:pPr>
        <w:pStyle w:val="Wcicienormalne"/>
        <w:tabs>
          <w:tab w:val="clear" w:pos="1008"/>
          <w:tab w:val="clear" w:pos="1728"/>
          <w:tab w:val="left" w:pos="993"/>
        </w:tabs>
        <w:spacing w:before="60" w:after="0"/>
        <w:ind w:left="567"/>
        <w:rPr>
          <w:szCs w:val="22"/>
          <w:lang w:val="pl-PL"/>
        </w:rPr>
      </w:pPr>
      <w:r w:rsidRPr="005A400E">
        <w:rPr>
          <w:szCs w:val="22"/>
        </w:rPr>
        <w:sym w:font="Symbol" w:char="F0B7"/>
      </w:r>
      <w:r w:rsidRPr="005A400E">
        <w:rPr>
          <w:szCs w:val="22"/>
          <w:lang w:val="pl-PL"/>
        </w:rPr>
        <w:tab/>
        <w:t>zwiększenia urabialności betonu bez zwiększania stosunku wody do cementu,</w:t>
      </w:r>
    </w:p>
    <w:p w:rsidR="00335EE5" w:rsidRPr="005A400E" w:rsidRDefault="00335EE5" w:rsidP="00B5222C">
      <w:pPr>
        <w:pStyle w:val="Wcicienormalne"/>
        <w:tabs>
          <w:tab w:val="clear" w:pos="1008"/>
          <w:tab w:val="clear" w:pos="1728"/>
          <w:tab w:val="left" w:pos="993"/>
        </w:tabs>
        <w:spacing w:after="0"/>
        <w:ind w:left="567"/>
        <w:rPr>
          <w:szCs w:val="22"/>
          <w:lang w:val="pl-PL"/>
        </w:rPr>
      </w:pPr>
      <w:r w:rsidRPr="005A400E">
        <w:rPr>
          <w:szCs w:val="22"/>
        </w:rPr>
        <w:sym w:font="Symbol" w:char="F0B7"/>
      </w:r>
      <w:r w:rsidRPr="005A400E">
        <w:rPr>
          <w:szCs w:val="22"/>
          <w:lang w:val="pl-PL"/>
        </w:rPr>
        <w:tab/>
        <w:t>uzyskania kontrolowanego i ograniczonego opóźnienia tężenia betonu,</w:t>
      </w:r>
    </w:p>
    <w:p w:rsidR="00335EE5" w:rsidRPr="005A400E" w:rsidRDefault="00335EE5" w:rsidP="00B5222C">
      <w:pPr>
        <w:pStyle w:val="Wcicienormalne"/>
        <w:tabs>
          <w:tab w:val="clear" w:pos="1008"/>
          <w:tab w:val="clear" w:pos="1728"/>
          <w:tab w:val="left" w:pos="993"/>
        </w:tabs>
        <w:spacing w:after="0"/>
        <w:ind w:left="567"/>
        <w:rPr>
          <w:szCs w:val="22"/>
          <w:lang w:val="pl-PL"/>
        </w:rPr>
      </w:pPr>
      <w:r w:rsidRPr="005A400E">
        <w:rPr>
          <w:szCs w:val="22"/>
        </w:rPr>
        <w:sym w:font="Symbol" w:char="F0B7"/>
      </w:r>
      <w:r w:rsidRPr="005A400E">
        <w:rPr>
          <w:szCs w:val="22"/>
          <w:lang w:val="pl-PL"/>
        </w:rPr>
        <w:tab/>
        <w:t>zwiększenia trwałości betonu,</w:t>
      </w:r>
    </w:p>
    <w:p w:rsidR="00335EE5" w:rsidRPr="005A400E" w:rsidRDefault="00335EE5" w:rsidP="00B5222C">
      <w:pPr>
        <w:pStyle w:val="Wcicienormalne"/>
        <w:tabs>
          <w:tab w:val="clear" w:pos="1008"/>
          <w:tab w:val="clear" w:pos="1728"/>
          <w:tab w:val="left" w:pos="993"/>
        </w:tabs>
        <w:spacing w:after="0"/>
        <w:ind w:left="567"/>
        <w:rPr>
          <w:szCs w:val="22"/>
          <w:lang w:val="pl-PL"/>
        </w:rPr>
      </w:pPr>
      <w:r w:rsidRPr="005A400E">
        <w:rPr>
          <w:szCs w:val="22"/>
        </w:rPr>
        <w:sym w:font="Symbol" w:char="F0B7"/>
      </w:r>
      <w:r w:rsidRPr="005A400E">
        <w:rPr>
          <w:szCs w:val="22"/>
          <w:lang w:val="pl-PL"/>
        </w:rPr>
        <w:tab/>
        <w:t>ograniczenia odsączania wody i związanego z tym osiadania i pękania betonu.</w:t>
      </w:r>
    </w:p>
    <w:p w:rsidR="00335EE5" w:rsidRPr="005A400E" w:rsidRDefault="00335EE5" w:rsidP="005038B5">
      <w:pPr>
        <w:pStyle w:val="Wcicienormalne"/>
        <w:tabs>
          <w:tab w:val="clear" w:pos="1008"/>
          <w:tab w:val="left" w:pos="1276"/>
        </w:tabs>
        <w:spacing w:before="40" w:after="0"/>
        <w:ind w:left="0"/>
        <w:rPr>
          <w:szCs w:val="22"/>
          <w:lang w:val="pl-PL"/>
        </w:rPr>
      </w:pPr>
      <w:r w:rsidRPr="005A400E">
        <w:rPr>
          <w:szCs w:val="22"/>
          <w:lang w:val="pl-PL"/>
        </w:rPr>
        <w:t>Bez pisemnego zalecenia lub zgody Inżyniera nie wolno stosować domieszek do betonów i cementów zawierających dodatki.</w:t>
      </w:r>
    </w:p>
    <w:p w:rsidR="00335EE5" w:rsidRPr="005A400E" w:rsidRDefault="00335EE5" w:rsidP="005038B5">
      <w:pPr>
        <w:pStyle w:val="Wcicienormalne"/>
        <w:tabs>
          <w:tab w:val="clear" w:pos="1008"/>
          <w:tab w:val="left" w:pos="1276"/>
        </w:tabs>
        <w:spacing w:before="40" w:after="0"/>
        <w:ind w:left="0"/>
        <w:rPr>
          <w:szCs w:val="22"/>
          <w:lang w:val="pl-PL"/>
        </w:rPr>
      </w:pPr>
      <w:r w:rsidRPr="005A400E">
        <w:rPr>
          <w:szCs w:val="22"/>
          <w:lang w:val="pl-PL"/>
        </w:rPr>
        <w:t>Jeżeli nie przewiduje tego dokumentacja, zgoda na zastosowanie domieszek nie zostanie wydana, chyba że dowiedzie się wyraźnych korzyści technicznych płynących z ich użycia, jakich nie można uzyskać, stosując zwykłe składniki mieszanki betonowej.</w:t>
      </w:r>
    </w:p>
    <w:p w:rsidR="00335EE5" w:rsidRPr="005A400E" w:rsidRDefault="00335EE5" w:rsidP="007C322E">
      <w:pPr>
        <w:pStyle w:val="Wcicienormalne"/>
        <w:tabs>
          <w:tab w:val="clear" w:pos="1008"/>
          <w:tab w:val="left" w:pos="1276"/>
        </w:tabs>
        <w:spacing w:before="20" w:after="0"/>
        <w:ind w:left="0"/>
        <w:rPr>
          <w:szCs w:val="22"/>
          <w:lang w:val="pl-PL"/>
        </w:rPr>
      </w:pPr>
      <w:r w:rsidRPr="005A400E">
        <w:rPr>
          <w:szCs w:val="22"/>
          <w:lang w:val="pl-PL"/>
        </w:rPr>
        <w:t>Do betonu można dodawać wyłącznie domieszki płynne. Muszą one spełniać przyjęte normy, nie mogą zawierać chlorków ani innych substancji mogących mieć negatywny wpływ na trwałość lub właściwą pracę betonu.</w:t>
      </w:r>
    </w:p>
    <w:p w:rsidR="005038B5" w:rsidRPr="005A400E" w:rsidRDefault="00335EE5" w:rsidP="007C322E">
      <w:pPr>
        <w:pStyle w:val="Wcicienormalne"/>
        <w:tabs>
          <w:tab w:val="clear" w:pos="1008"/>
          <w:tab w:val="left" w:pos="1276"/>
        </w:tabs>
        <w:spacing w:before="20" w:after="0"/>
        <w:ind w:left="0"/>
        <w:rPr>
          <w:szCs w:val="22"/>
          <w:lang w:val="pl-PL"/>
        </w:rPr>
      </w:pPr>
      <w:r w:rsidRPr="005A400E">
        <w:rPr>
          <w:szCs w:val="22"/>
          <w:lang w:val="pl-PL"/>
        </w:rPr>
        <w:t>Niedozwolone jest stosowanie domieszek nadmiernie hamujących lub przyspieszających czas tężenia betonu.</w:t>
      </w:r>
    </w:p>
    <w:p w:rsidR="00335EE5" w:rsidRPr="005A400E" w:rsidRDefault="00335EE5" w:rsidP="007C322E">
      <w:pPr>
        <w:pStyle w:val="Wcicienormalne"/>
        <w:tabs>
          <w:tab w:val="clear" w:pos="1008"/>
          <w:tab w:val="left" w:pos="1276"/>
        </w:tabs>
        <w:spacing w:before="20" w:after="0"/>
        <w:ind w:left="0"/>
        <w:rPr>
          <w:szCs w:val="22"/>
          <w:lang w:val="pl-PL"/>
        </w:rPr>
      </w:pPr>
      <w:r w:rsidRPr="005A400E">
        <w:rPr>
          <w:szCs w:val="22"/>
          <w:lang w:val="pl-PL"/>
        </w:rPr>
        <w:t xml:space="preserve">Stosowanie domieszek wykorzystywanych do produkcji betonu płynnego oraz domieszek dodawanych </w:t>
      </w:r>
      <w:r w:rsidR="00E33A5B" w:rsidRPr="005A400E">
        <w:rPr>
          <w:szCs w:val="22"/>
          <w:lang w:val="pl-PL"/>
        </w:rPr>
        <w:br/>
      </w:r>
      <w:r w:rsidRPr="005A400E">
        <w:rPr>
          <w:szCs w:val="22"/>
          <w:lang w:val="pl-PL"/>
        </w:rPr>
        <w:t>w miejscu lania betonu będzie dozwolone wyłącznie w szczególnych okolicznościach, gdy wykazane zostaną wyraźne korzyści techniczne płynące z ich użycia.</w:t>
      </w:r>
    </w:p>
    <w:p w:rsidR="00335EE5" w:rsidRPr="005A400E" w:rsidRDefault="00335EE5" w:rsidP="00A76525">
      <w:pPr>
        <w:pStyle w:val="Wcicienormalne"/>
        <w:tabs>
          <w:tab w:val="clear" w:pos="1008"/>
          <w:tab w:val="left" w:pos="1276"/>
        </w:tabs>
        <w:spacing w:after="0"/>
        <w:ind w:left="0"/>
        <w:rPr>
          <w:szCs w:val="22"/>
          <w:lang w:val="pl-PL"/>
        </w:rPr>
      </w:pPr>
      <w:r w:rsidRPr="005A400E">
        <w:rPr>
          <w:lang w:val="pl-PL"/>
        </w:rPr>
        <w:t>Domieszki Wykonawca winien przechowywać i stosować ściśle według zaleceń producenta.</w:t>
      </w:r>
    </w:p>
    <w:p w:rsidR="00335EE5" w:rsidRPr="005A400E" w:rsidRDefault="00335EE5" w:rsidP="00335EE5">
      <w:pPr>
        <w:pStyle w:val="Nagwek2"/>
        <w:rPr>
          <w:b/>
          <w:sz w:val="22"/>
          <w:szCs w:val="22"/>
        </w:rPr>
      </w:pPr>
      <w:r w:rsidRPr="005A400E">
        <w:rPr>
          <w:b/>
          <w:sz w:val="22"/>
          <w:szCs w:val="22"/>
        </w:rPr>
        <w:t>5.2.3.12  Kontrola jakości betonu.</w:t>
      </w:r>
    </w:p>
    <w:p w:rsidR="00335EE5" w:rsidRPr="005A400E" w:rsidRDefault="00335EE5" w:rsidP="00A76525">
      <w:pPr>
        <w:pStyle w:val="Nagwek2"/>
        <w:spacing w:after="0"/>
        <w:jc w:val="both"/>
        <w:rPr>
          <w:sz w:val="22"/>
          <w:szCs w:val="22"/>
        </w:rPr>
      </w:pPr>
      <w:r w:rsidRPr="005A400E">
        <w:rPr>
          <w:sz w:val="22"/>
          <w:szCs w:val="22"/>
        </w:rPr>
        <w:t xml:space="preserve">Wykonawca winien przedstawić instrukcję postępowania dotyczącą proponowanych metod kontrolowania </w:t>
      </w:r>
      <w:r w:rsidR="00E33A5B" w:rsidRPr="005A400E">
        <w:rPr>
          <w:sz w:val="22"/>
          <w:szCs w:val="22"/>
        </w:rPr>
        <w:br/>
      </w:r>
      <w:r w:rsidRPr="005A400E">
        <w:rPr>
          <w:sz w:val="22"/>
          <w:szCs w:val="22"/>
        </w:rPr>
        <w:t>i prowadzenia zapisów dotyczących jakości betonu, obejmującą następujące elementy zgodnie z przyjętymi normami- PrPN-EN 206</w:t>
      </w:r>
      <w:r w:rsidR="00E33A5B" w:rsidRPr="005A400E">
        <w:rPr>
          <w:sz w:val="22"/>
          <w:szCs w:val="22"/>
        </w:rPr>
        <w:t xml:space="preserve"> </w:t>
      </w:r>
      <w:r w:rsidRPr="005A400E">
        <w:rPr>
          <w:sz w:val="22"/>
          <w:szCs w:val="22"/>
        </w:rPr>
        <w:t>- 1 pkt.8.</w:t>
      </w:r>
    </w:p>
    <w:p w:rsidR="00335EE5" w:rsidRPr="005A400E" w:rsidRDefault="00335EE5" w:rsidP="00A76525">
      <w:pPr>
        <w:jc w:val="both"/>
        <w:rPr>
          <w:sz w:val="22"/>
          <w:szCs w:val="22"/>
        </w:rPr>
      </w:pPr>
      <w:r w:rsidRPr="005A400E">
        <w:rPr>
          <w:sz w:val="22"/>
          <w:szCs w:val="22"/>
        </w:rPr>
        <w:t>Informacje powinny zostać zapisane na standardowym formularzu, który wcześniej Wykonawca winien przekazać Inżynierowi do zatwierdzenia.</w:t>
      </w:r>
    </w:p>
    <w:p w:rsidR="00335EE5" w:rsidRPr="005A400E" w:rsidRDefault="00335EE5" w:rsidP="00A76525">
      <w:pPr>
        <w:jc w:val="both"/>
        <w:rPr>
          <w:sz w:val="22"/>
          <w:szCs w:val="22"/>
        </w:rPr>
      </w:pPr>
      <w:r w:rsidRPr="005A400E">
        <w:rPr>
          <w:sz w:val="22"/>
          <w:szCs w:val="22"/>
        </w:rPr>
        <w:t>Inżynier zarejestruje łatwość wykonywania prac związanych z układaniem betonu, a także późniejszy stan betonu, po zdjęciu szalunku. Jeżeli jakość jest niewystarczająca, wówczas Wykonawca winien beton naprawić lub wymienić, a projekt mieszanki lub sposób układania zmienić tak, aby zapobiec powtórnemu pojawieniu się problemu.</w:t>
      </w:r>
    </w:p>
    <w:p w:rsidR="00102A21" w:rsidRPr="005A400E" w:rsidRDefault="00102A21" w:rsidP="007C322E">
      <w:pPr>
        <w:pStyle w:val="Nagwek11"/>
        <w:tabs>
          <w:tab w:val="clear" w:pos="567"/>
          <w:tab w:val="left" w:pos="426"/>
        </w:tabs>
      </w:pPr>
      <w:bookmarkStart w:id="672" w:name="_Toc331679678"/>
      <w:bookmarkStart w:id="673" w:name="_Toc512843000"/>
      <w:bookmarkEnd w:id="656"/>
      <w:bookmarkEnd w:id="669"/>
      <w:bookmarkEnd w:id="670"/>
      <w:bookmarkEnd w:id="671"/>
      <w:r w:rsidRPr="005A400E">
        <w:t>6.</w:t>
      </w:r>
      <w:r w:rsidR="007C322E" w:rsidRPr="005A400E">
        <w:rPr>
          <w:rFonts w:cs="Arial"/>
        </w:rPr>
        <w:tab/>
      </w:r>
      <w:r w:rsidRPr="005A400E">
        <w:t>KONTROLA JAKOŚCI ROBÓT</w:t>
      </w:r>
      <w:bookmarkEnd w:id="672"/>
      <w:bookmarkEnd w:id="673"/>
    </w:p>
    <w:p w:rsidR="00102A21" w:rsidRPr="005A400E" w:rsidRDefault="001612E7" w:rsidP="007C322E">
      <w:pPr>
        <w:pStyle w:val="Nagwek11"/>
        <w:tabs>
          <w:tab w:val="clear" w:pos="567"/>
          <w:tab w:val="left" w:pos="426"/>
        </w:tabs>
      </w:pPr>
      <w:bookmarkStart w:id="674" w:name="_Toc331679679"/>
      <w:bookmarkStart w:id="675" w:name="_Toc512843001"/>
      <w:r w:rsidRPr="005A400E">
        <w:t>6.1.</w:t>
      </w:r>
      <w:r w:rsidRPr="005A400E">
        <w:tab/>
      </w:r>
      <w:r w:rsidR="00102A21" w:rsidRPr="005A400E">
        <w:t>Badania przed przystąpieniem do robót</w:t>
      </w:r>
      <w:bookmarkEnd w:id="674"/>
      <w:bookmarkEnd w:id="675"/>
      <w:r w:rsidR="00102A21" w:rsidRPr="005A400E">
        <w:t xml:space="preserve"> </w:t>
      </w:r>
    </w:p>
    <w:p w:rsidR="00102A21" w:rsidRPr="005A400E" w:rsidRDefault="00102A21" w:rsidP="00102A21">
      <w:pPr>
        <w:pStyle w:val="Tekstpodstawowy3"/>
        <w:spacing w:after="120"/>
        <w:jc w:val="both"/>
        <w:rPr>
          <w:sz w:val="22"/>
          <w:szCs w:val="22"/>
        </w:rPr>
      </w:pPr>
      <w:r w:rsidRPr="005A400E">
        <w:rPr>
          <w:sz w:val="22"/>
          <w:szCs w:val="22"/>
        </w:rPr>
        <w:t xml:space="preserve">Przed przystąpieniem do robót Wykonawca powinien wykonać badania materiałów użytych do montażu obiektów. </w:t>
      </w:r>
    </w:p>
    <w:p w:rsidR="00102A21" w:rsidRPr="005A400E" w:rsidRDefault="001612E7" w:rsidP="007C322E">
      <w:pPr>
        <w:pStyle w:val="Nagwek11"/>
        <w:tabs>
          <w:tab w:val="clear" w:pos="567"/>
          <w:tab w:val="left" w:pos="426"/>
        </w:tabs>
      </w:pPr>
      <w:bookmarkStart w:id="676" w:name="_Toc331679680"/>
      <w:bookmarkStart w:id="677" w:name="_Toc512843002"/>
      <w:r w:rsidRPr="005A400E">
        <w:t>6.2.</w:t>
      </w:r>
      <w:r w:rsidRPr="005A400E">
        <w:tab/>
      </w:r>
      <w:r w:rsidR="00102A21" w:rsidRPr="005A400E">
        <w:t>Kontrola, pomiary i badania w czasie robót</w:t>
      </w:r>
      <w:bookmarkEnd w:id="676"/>
      <w:bookmarkEnd w:id="677"/>
    </w:p>
    <w:p w:rsidR="00102A21" w:rsidRPr="005A400E" w:rsidRDefault="00102A21" w:rsidP="00102A21">
      <w:pPr>
        <w:jc w:val="both"/>
        <w:rPr>
          <w:sz w:val="22"/>
          <w:szCs w:val="22"/>
        </w:rPr>
      </w:pPr>
      <w:r w:rsidRPr="005A400E">
        <w:rPr>
          <w:sz w:val="22"/>
          <w:szCs w:val="22"/>
        </w:rPr>
        <w:t xml:space="preserve">Wykonawca jest zobowiązany do stałej i systematycznej kontroli prowadzonych robót w zakresie </w:t>
      </w:r>
      <w:r w:rsidR="00E33A5B" w:rsidRPr="005A400E">
        <w:rPr>
          <w:sz w:val="22"/>
          <w:szCs w:val="22"/>
        </w:rPr>
        <w:br/>
      </w:r>
      <w:r w:rsidRPr="005A400E">
        <w:rPr>
          <w:sz w:val="22"/>
          <w:szCs w:val="22"/>
        </w:rPr>
        <w:t xml:space="preserve">i z częstotliwością określoną w niniejszych wymaganiach i zaakceptowaną przez Inżyniera Kontraktu. </w:t>
      </w:r>
    </w:p>
    <w:p w:rsidR="00102A21" w:rsidRPr="005A400E" w:rsidRDefault="00102A21" w:rsidP="001867E4">
      <w:pPr>
        <w:spacing w:after="60"/>
        <w:jc w:val="both"/>
        <w:rPr>
          <w:sz w:val="22"/>
          <w:szCs w:val="22"/>
        </w:rPr>
      </w:pPr>
      <w:r w:rsidRPr="005A400E">
        <w:rPr>
          <w:sz w:val="22"/>
          <w:szCs w:val="22"/>
        </w:rPr>
        <w:t xml:space="preserve">W szczególności kontrola powinna obejmować: </w:t>
      </w:r>
    </w:p>
    <w:p w:rsidR="00102A21" w:rsidRPr="005A400E" w:rsidRDefault="00102A21" w:rsidP="008C7BC6">
      <w:pPr>
        <w:pStyle w:val="Listapunktowana"/>
        <w:numPr>
          <w:ilvl w:val="0"/>
          <w:numId w:val="143"/>
        </w:numPr>
      </w:pPr>
      <w:r w:rsidRPr="005A400E">
        <w:t xml:space="preserve">zgodność z wymaganiami Zamawiającego,  </w:t>
      </w:r>
    </w:p>
    <w:p w:rsidR="00102A21" w:rsidRPr="005A400E" w:rsidRDefault="00102A21" w:rsidP="008C7BC6">
      <w:pPr>
        <w:pStyle w:val="Listapunktowana"/>
        <w:numPr>
          <w:ilvl w:val="0"/>
          <w:numId w:val="143"/>
        </w:numPr>
      </w:pPr>
      <w:r w:rsidRPr="005A400E">
        <w:t xml:space="preserve">zgodność materiałów zgodnie z wymaganiami norm, </w:t>
      </w:r>
    </w:p>
    <w:p w:rsidR="00102A21" w:rsidRPr="005A400E" w:rsidRDefault="00102A21" w:rsidP="008C7BC6">
      <w:pPr>
        <w:pStyle w:val="Listapunktowana"/>
        <w:numPr>
          <w:ilvl w:val="0"/>
          <w:numId w:val="143"/>
        </w:numPr>
      </w:pPr>
      <w:r w:rsidRPr="005A400E">
        <w:t xml:space="preserve">kontrola połączeń przewodów, </w:t>
      </w:r>
    </w:p>
    <w:p w:rsidR="00102A21" w:rsidRPr="005A400E" w:rsidRDefault="00102A21" w:rsidP="008C7BC6">
      <w:pPr>
        <w:pStyle w:val="Listapunktowana"/>
        <w:numPr>
          <w:ilvl w:val="0"/>
          <w:numId w:val="143"/>
        </w:numPr>
      </w:pPr>
      <w:r w:rsidRPr="005A400E">
        <w:t xml:space="preserve">szczelności przewodu, </w:t>
      </w:r>
    </w:p>
    <w:p w:rsidR="00102A21" w:rsidRPr="005A400E" w:rsidRDefault="00102A21" w:rsidP="008C7BC6">
      <w:pPr>
        <w:pStyle w:val="Listapunktowana"/>
        <w:numPr>
          <w:ilvl w:val="0"/>
          <w:numId w:val="143"/>
        </w:numPr>
      </w:pPr>
      <w:r w:rsidRPr="005A400E">
        <w:t xml:space="preserve">szczelności zbiorników, </w:t>
      </w:r>
    </w:p>
    <w:p w:rsidR="00102A21" w:rsidRPr="005A400E" w:rsidRDefault="00102A21" w:rsidP="008C7BC6">
      <w:pPr>
        <w:pStyle w:val="Listapunktowana"/>
        <w:numPr>
          <w:ilvl w:val="0"/>
          <w:numId w:val="143"/>
        </w:numPr>
      </w:pPr>
      <w:r w:rsidRPr="005A400E">
        <w:t xml:space="preserve">prawidłowości położenia budowli w planie, </w:t>
      </w:r>
    </w:p>
    <w:p w:rsidR="00102A21" w:rsidRPr="005A400E" w:rsidRDefault="00102A21" w:rsidP="008C7BC6">
      <w:pPr>
        <w:pStyle w:val="Listapunktowana"/>
        <w:numPr>
          <w:ilvl w:val="0"/>
          <w:numId w:val="143"/>
        </w:numPr>
      </w:pPr>
      <w:r w:rsidRPr="005A400E">
        <w:t xml:space="preserve">prawidłowości montażu urządzeń, </w:t>
      </w:r>
    </w:p>
    <w:p w:rsidR="00102A21" w:rsidRPr="005A400E" w:rsidRDefault="00102A21" w:rsidP="008C7BC6">
      <w:pPr>
        <w:pStyle w:val="Listapunktowana"/>
        <w:numPr>
          <w:ilvl w:val="0"/>
          <w:numId w:val="143"/>
        </w:numPr>
      </w:pPr>
      <w:r w:rsidRPr="005A400E">
        <w:t xml:space="preserve">prawidłowości montażu armatury,  </w:t>
      </w:r>
    </w:p>
    <w:p w:rsidR="00102A21" w:rsidRPr="005A400E" w:rsidRDefault="00102A21" w:rsidP="008C7BC6">
      <w:pPr>
        <w:pStyle w:val="Listapunktowana"/>
        <w:numPr>
          <w:ilvl w:val="0"/>
          <w:numId w:val="143"/>
        </w:numPr>
      </w:pPr>
      <w:r w:rsidRPr="005A400E">
        <w:t>kompletności wyposażenia obiektów.</w:t>
      </w:r>
    </w:p>
    <w:p w:rsidR="00102A21" w:rsidRPr="005A400E" w:rsidRDefault="00102A21" w:rsidP="008C7BC6">
      <w:pPr>
        <w:pStyle w:val="Listapunktowana"/>
      </w:pPr>
      <w:r w:rsidRPr="005A400E">
        <w:t xml:space="preserve">Realizacja kontroli jakości na budowie powinna odbywać się w postaci kontroli bieżącej (wykonywanej zespołowo lub jednoosobowo zawsze z udziałem Inżyniera Kontraktu) lub odbioru, który powinien być dokonany zawsze komisyjnie, z obowiązkiem sporządzania odpowiedniego protokółu i wniesienia odpowiedniego wpisu do dziennika budowy. </w:t>
      </w:r>
    </w:p>
    <w:p w:rsidR="00102A21" w:rsidRPr="005A400E" w:rsidRDefault="00102A21" w:rsidP="008C7BC6">
      <w:pPr>
        <w:pStyle w:val="Listapunktowana"/>
      </w:pPr>
      <w:r w:rsidRPr="005A400E">
        <w:t xml:space="preserve">Wykonawca powinien przedłożyć Inżynierowi Kontraktu wszystkie próby i atesty gwarancji producenta dla stosowanych materiałów i urządzeń, że zastosowane materiały spełniają wymagane normami warunki techniczne. </w:t>
      </w:r>
    </w:p>
    <w:p w:rsidR="00102A21" w:rsidRPr="005A400E" w:rsidRDefault="007C322E" w:rsidP="007C322E">
      <w:pPr>
        <w:pStyle w:val="Nagwek11"/>
        <w:tabs>
          <w:tab w:val="clear" w:pos="567"/>
          <w:tab w:val="left" w:pos="426"/>
        </w:tabs>
        <w:spacing w:before="200"/>
        <w:rPr>
          <w:w w:val="106"/>
        </w:rPr>
      </w:pPr>
      <w:bookmarkStart w:id="678" w:name="_Toc331679681"/>
      <w:bookmarkStart w:id="679" w:name="_Toc512843003"/>
      <w:r w:rsidRPr="005A400E">
        <w:rPr>
          <w:w w:val="106"/>
        </w:rPr>
        <w:t>7.</w:t>
      </w:r>
      <w:r w:rsidRPr="005A400E">
        <w:rPr>
          <w:w w:val="106"/>
        </w:rPr>
        <w:tab/>
      </w:r>
      <w:r w:rsidR="00102A21" w:rsidRPr="005A400E">
        <w:rPr>
          <w:w w:val="106"/>
        </w:rPr>
        <w:t>OBMIAR ROBÓT</w:t>
      </w:r>
      <w:bookmarkEnd w:id="678"/>
      <w:bookmarkEnd w:id="679"/>
    </w:p>
    <w:p w:rsidR="0087427D" w:rsidRPr="005A400E" w:rsidRDefault="0087427D" w:rsidP="0087427D">
      <w:pPr>
        <w:pStyle w:val="Tekstpodstawowy"/>
        <w:spacing w:after="120"/>
        <w:jc w:val="both"/>
        <w:rPr>
          <w:sz w:val="22"/>
          <w:szCs w:val="22"/>
        </w:rPr>
      </w:pPr>
      <w:bookmarkStart w:id="680" w:name="_Toc331679682"/>
      <w:r w:rsidRPr="005A400E">
        <w:rPr>
          <w:sz w:val="22"/>
          <w:szCs w:val="22"/>
        </w:rPr>
        <w:t xml:space="preserve">Zgodnie z zapisem w pkt. 7 części A1 zadanie nie jest realizowane wg zasad obmiaru. </w:t>
      </w:r>
    </w:p>
    <w:p w:rsidR="00102A21" w:rsidRPr="005A400E" w:rsidRDefault="007C322E" w:rsidP="007C322E">
      <w:pPr>
        <w:pStyle w:val="Nagwek11"/>
        <w:tabs>
          <w:tab w:val="clear" w:pos="567"/>
          <w:tab w:val="left" w:pos="426"/>
        </w:tabs>
        <w:spacing w:before="200"/>
      </w:pPr>
      <w:bookmarkStart w:id="681" w:name="_Toc512843004"/>
      <w:r w:rsidRPr="005A400E">
        <w:t>8.</w:t>
      </w:r>
      <w:r w:rsidRPr="005A400E">
        <w:tab/>
      </w:r>
      <w:r w:rsidR="00600BE6" w:rsidRPr="005A400E">
        <w:t>PRZEJĘCIE</w:t>
      </w:r>
      <w:r w:rsidR="00102A21" w:rsidRPr="005A400E">
        <w:t xml:space="preserve"> ROBÓT</w:t>
      </w:r>
      <w:bookmarkEnd w:id="680"/>
      <w:bookmarkEnd w:id="681"/>
      <w:r w:rsidR="00102A21" w:rsidRPr="005A400E">
        <w:t xml:space="preserve"> </w:t>
      </w:r>
    </w:p>
    <w:p w:rsidR="00600BE6" w:rsidRPr="005A400E" w:rsidRDefault="0046350C" w:rsidP="00600BE6">
      <w:pPr>
        <w:spacing w:before="120"/>
        <w:jc w:val="both"/>
        <w:rPr>
          <w:sz w:val="22"/>
          <w:szCs w:val="22"/>
        </w:rPr>
      </w:pPr>
      <w:r w:rsidRPr="005A400E">
        <w:rPr>
          <w:sz w:val="22"/>
          <w:szCs w:val="22"/>
        </w:rPr>
        <w:t>Zasady</w:t>
      </w:r>
      <w:r w:rsidR="00600BE6" w:rsidRPr="005A400E">
        <w:rPr>
          <w:sz w:val="22"/>
          <w:szCs w:val="22"/>
        </w:rPr>
        <w:t xml:space="preserve"> przejęcia robót podano w</w:t>
      </w:r>
      <w:r w:rsidR="00102A21" w:rsidRPr="005A400E">
        <w:rPr>
          <w:sz w:val="22"/>
          <w:szCs w:val="22"/>
        </w:rPr>
        <w:t xml:space="preserve"> </w:t>
      </w:r>
      <w:r w:rsidR="00600BE6" w:rsidRPr="005A400E">
        <w:rPr>
          <w:sz w:val="22"/>
          <w:szCs w:val="22"/>
        </w:rPr>
        <w:t xml:space="preserve">pkt. 9 </w:t>
      </w:r>
      <w:r w:rsidR="00102A21" w:rsidRPr="005A400E">
        <w:rPr>
          <w:sz w:val="22"/>
          <w:szCs w:val="22"/>
        </w:rPr>
        <w:t xml:space="preserve">w </w:t>
      </w:r>
      <w:r w:rsidR="00AB26D0" w:rsidRPr="005A400E">
        <w:rPr>
          <w:sz w:val="22"/>
          <w:szCs w:val="22"/>
        </w:rPr>
        <w:t>części A</w:t>
      </w:r>
      <w:r w:rsidR="00B363E0" w:rsidRPr="005A400E">
        <w:rPr>
          <w:sz w:val="22"/>
          <w:szCs w:val="22"/>
        </w:rPr>
        <w:t>1</w:t>
      </w:r>
      <w:r w:rsidR="00AB26D0" w:rsidRPr="005A400E">
        <w:rPr>
          <w:sz w:val="22"/>
          <w:szCs w:val="22"/>
        </w:rPr>
        <w:t xml:space="preserve"> </w:t>
      </w:r>
      <w:r w:rsidR="00600BE6" w:rsidRPr="005A400E">
        <w:rPr>
          <w:sz w:val="22"/>
          <w:szCs w:val="22"/>
        </w:rPr>
        <w:t>Programu funkcjonalno-użytkowego.</w:t>
      </w:r>
    </w:p>
    <w:p w:rsidR="00102A21" w:rsidRPr="005A400E" w:rsidRDefault="007C322E" w:rsidP="007C322E">
      <w:pPr>
        <w:pStyle w:val="Nagwek11"/>
        <w:tabs>
          <w:tab w:val="clear" w:pos="567"/>
          <w:tab w:val="left" w:pos="426"/>
        </w:tabs>
        <w:spacing w:before="200"/>
      </w:pPr>
      <w:bookmarkStart w:id="682" w:name="_Toc331679683"/>
      <w:bookmarkStart w:id="683" w:name="_Toc512843005"/>
      <w:r w:rsidRPr="005A400E">
        <w:t>9.</w:t>
      </w:r>
      <w:r w:rsidRPr="005A400E">
        <w:tab/>
      </w:r>
      <w:r w:rsidR="00102A21" w:rsidRPr="005A400E">
        <w:t>PODSTAWA PŁATNOŚCI</w:t>
      </w:r>
      <w:bookmarkEnd w:id="682"/>
      <w:bookmarkEnd w:id="683"/>
      <w:r w:rsidR="00102A21" w:rsidRPr="005A400E">
        <w:t xml:space="preserve"> </w:t>
      </w:r>
    </w:p>
    <w:p w:rsidR="00B363E0" w:rsidRPr="005A400E" w:rsidRDefault="009F2D1A" w:rsidP="00AA0219">
      <w:pPr>
        <w:spacing w:after="240"/>
        <w:jc w:val="both"/>
        <w:rPr>
          <w:sz w:val="22"/>
          <w:szCs w:val="22"/>
        </w:rPr>
      </w:pPr>
      <w:r w:rsidRPr="005A400E">
        <w:rPr>
          <w:sz w:val="22"/>
          <w:szCs w:val="22"/>
        </w:rPr>
        <w:t xml:space="preserve">Ogólne wymagania dotyczące podstawy płatności podano w części A1 PFU. </w:t>
      </w:r>
      <w:r w:rsidR="00B363E0" w:rsidRPr="005A400E">
        <w:rPr>
          <w:sz w:val="22"/>
          <w:szCs w:val="22"/>
        </w:rPr>
        <w:t>Płatnoś</w:t>
      </w:r>
      <w:r w:rsidRPr="005A400E">
        <w:rPr>
          <w:sz w:val="22"/>
          <w:szCs w:val="22"/>
        </w:rPr>
        <w:t>ci w ramach K</w:t>
      </w:r>
      <w:r w:rsidR="00B363E0" w:rsidRPr="005A400E">
        <w:rPr>
          <w:sz w:val="22"/>
          <w:szCs w:val="22"/>
        </w:rPr>
        <w:t xml:space="preserve">ontraktu są regulowane </w:t>
      </w:r>
      <w:r w:rsidRPr="005A400E">
        <w:rPr>
          <w:sz w:val="22"/>
          <w:szCs w:val="22"/>
        </w:rPr>
        <w:t>na podstawie Wykazu</w:t>
      </w:r>
      <w:r w:rsidR="00B363E0" w:rsidRPr="005A400E">
        <w:rPr>
          <w:sz w:val="22"/>
          <w:szCs w:val="22"/>
        </w:rPr>
        <w:t xml:space="preserve"> Cen. Prace montażowe związane z budową obiektów technologicznych nie są osobno wyceniane ani nie stworzono dla nich osobnej podstawy płatności. </w:t>
      </w:r>
    </w:p>
    <w:p w:rsidR="0050792A" w:rsidRPr="005A400E" w:rsidRDefault="007C322E" w:rsidP="007C322E">
      <w:pPr>
        <w:pStyle w:val="Nagwek11"/>
        <w:tabs>
          <w:tab w:val="clear" w:pos="567"/>
          <w:tab w:val="left" w:pos="426"/>
        </w:tabs>
      </w:pPr>
      <w:bookmarkStart w:id="684" w:name="_Toc512843006"/>
      <w:r w:rsidRPr="005A400E">
        <w:t>10.</w:t>
      </w:r>
      <w:r w:rsidRPr="005A400E">
        <w:tab/>
      </w:r>
      <w:r w:rsidR="0050792A" w:rsidRPr="005A400E">
        <w:t xml:space="preserve">PRZEPISY </w:t>
      </w:r>
      <w:r w:rsidR="004A12D2" w:rsidRPr="005A400E">
        <w:t>ZWIĄZANE</w:t>
      </w:r>
      <w:bookmarkEnd w:id="684"/>
    </w:p>
    <w:p w:rsidR="007634BC" w:rsidRPr="005A400E" w:rsidRDefault="007634BC" w:rsidP="00964959">
      <w:pPr>
        <w:pStyle w:val="Listanumerowana2"/>
        <w:tabs>
          <w:tab w:val="left" w:pos="2552"/>
        </w:tabs>
        <w:ind w:left="2552" w:hanging="2552"/>
        <w:jc w:val="both"/>
        <w:rPr>
          <w:sz w:val="22"/>
          <w:szCs w:val="22"/>
        </w:rPr>
      </w:pPr>
      <w:r w:rsidRPr="005A400E">
        <w:rPr>
          <w:sz w:val="22"/>
          <w:szCs w:val="22"/>
        </w:rPr>
        <w:t xml:space="preserve">PN-65/B – 14504  </w:t>
      </w:r>
      <w:r w:rsidRPr="005A400E">
        <w:rPr>
          <w:sz w:val="22"/>
          <w:szCs w:val="22"/>
        </w:rPr>
        <w:tab/>
        <w:t>Zaprawy budowlane cementowe</w:t>
      </w:r>
    </w:p>
    <w:p w:rsidR="007634BC" w:rsidRPr="005A400E" w:rsidRDefault="007634BC" w:rsidP="00964959">
      <w:pPr>
        <w:pStyle w:val="Listanumerowana2"/>
        <w:tabs>
          <w:tab w:val="left" w:pos="2552"/>
        </w:tabs>
        <w:ind w:left="2552" w:hanging="2552"/>
        <w:jc w:val="both"/>
        <w:rPr>
          <w:sz w:val="22"/>
          <w:szCs w:val="22"/>
        </w:rPr>
      </w:pPr>
      <w:r w:rsidRPr="005A400E">
        <w:rPr>
          <w:sz w:val="22"/>
          <w:szCs w:val="22"/>
        </w:rPr>
        <w:t xml:space="preserve">PN-H 932200:2006 </w:t>
      </w:r>
      <w:r w:rsidRPr="005A400E">
        <w:rPr>
          <w:sz w:val="22"/>
          <w:szCs w:val="22"/>
        </w:rPr>
        <w:tab/>
        <w:t>Stal B500SP o podwyższonej ciągliwości do zbrojenia betonu</w:t>
      </w:r>
    </w:p>
    <w:p w:rsidR="007634BC" w:rsidRPr="005A400E" w:rsidRDefault="007634BC" w:rsidP="00964959">
      <w:pPr>
        <w:pStyle w:val="Listanumerowana2"/>
        <w:tabs>
          <w:tab w:val="left" w:pos="2552"/>
        </w:tabs>
        <w:ind w:left="2552" w:hanging="2552"/>
        <w:jc w:val="both"/>
        <w:rPr>
          <w:sz w:val="22"/>
          <w:szCs w:val="22"/>
        </w:rPr>
      </w:pPr>
      <w:r w:rsidRPr="005A400E">
        <w:rPr>
          <w:sz w:val="22"/>
          <w:szCs w:val="22"/>
        </w:rPr>
        <w:t xml:space="preserve">PN-EN 10080:2007 </w:t>
      </w:r>
      <w:r w:rsidRPr="005A400E">
        <w:rPr>
          <w:sz w:val="22"/>
          <w:szCs w:val="22"/>
        </w:rPr>
        <w:tab/>
        <w:t>Stal zb</w:t>
      </w:r>
      <w:r w:rsidR="006C224C" w:rsidRPr="005A400E">
        <w:rPr>
          <w:sz w:val="22"/>
          <w:szCs w:val="22"/>
        </w:rPr>
        <w:t>r</w:t>
      </w:r>
      <w:r w:rsidRPr="005A400E">
        <w:rPr>
          <w:sz w:val="22"/>
          <w:szCs w:val="22"/>
        </w:rPr>
        <w:t>ojeniowa do betonu</w:t>
      </w:r>
    </w:p>
    <w:p w:rsidR="00B5222C" w:rsidRPr="005A400E" w:rsidRDefault="00964959" w:rsidP="00964959">
      <w:pPr>
        <w:pStyle w:val="Listanumerowana2"/>
        <w:tabs>
          <w:tab w:val="left" w:pos="2552"/>
        </w:tabs>
        <w:ind w:left="2552" w:hanging="2552"/>
        <w:jc w:val="both"/>
        <w:rPr>
          <w:sz w:val="22"/>
          <w:szCs w:val="22"/>
        </w:rPr>
      </w:pPr>
      <w:r w:rsidRPr="005A400E">
        <w:rPr>
          <w:sz w:val="22"/>
          <w:szCs w:val="22"/>
        </w:rPr>
        <w:t>PN-EN 12050-1:20</w:t>
      </w:r>
      <w:r w:rsidR="009A5C10" w:rsidRPr="005A400E">
        <w:rPr>
          <w:sz w:val="22"/>
          <w:szCs w:val="22"/>
        </w:rPr>
        <w:t>15-05</w:t>
      </w:r>
      <w:r w:rsidRPr="005A400E">
        <w:rPr>
          <w:sz w:val="22"/>
          <w:szCs w:val="22"/>
        </w:rPr>
        <w:tab/>
      </w:r>
      <w:r w:rsidR="00B5222C" w:rsidRPr="005A400E">
        <w:rPr>
          <w:sz w:val="22"/>
          <w:szCs w:val="22"/>
        </w:rPr>
        <w:t>Przepompownie ścieków w budynkach i ich o</w:t>
      </w:r>
      <w:r w:rsidRPr="005A400E">
        <w:rPr>
          <w:sz w:val="22"/>
          <w:szCs w:val="22"/>
        </w:rPr>
        <w:t xml:space="preserve">toczeniu - Zasady budowy </w:t>
      </w:r>
      <w:r w:rsidRPr="005A400E">
        <w:rPr>
          <w:sz w:val="22"/>
          <w:szCs w:val="22"/>
        </w:rPr>
        <w:br/>
      </w:r>
      <w:r w:rsidR="00B5222C" w:rsidRPr="005A400E">
        <w:rPr>
          <w:sz w:val="22"/>
          <w:szCs w:val="22"/>
        </w:rPr>
        <w:t xml:space="preserve">i badania - Część 1: Przepompownie ścieków zawierających fekalia </w:t>
      </w:r>
    </w:p>
    <w:p w:rsidR="00B5222C" w:rsidRPr="005A400E" w:rsidRDefault="00964959" w:rsidP="00964959">
      <w:pPr>
        <w:pStyle w:val="Listanumerowana2"/>
        <w:tabs>
          <w:tab w:val="left" w:pos="2552"/>
        </w:tabs>
        <w:ind w:left="2552" w:hanging="2552"/>
        <w:jc w:val="both"/>
        <w:rPr>
          <w:sz w:val="22"/>
          <w:szCs w:val="22"/>
        </w:rPr>
      </w:pPr>
      <w:r w:rsidRPr="005A400E">
        <w:rPr>
          <w:sz w:val="22"/>
          <w:szCs w:val="22"/>
        </w:rPr>
        <w:t>PN-EN 12050-3:20</w:t>
      </w:r>
      <w:r w:rsidR="009A5C10" w:rsidRPr="005A400E">
        <w:rPr>
          <w:sz w:val="22"/>
          <w:szCs w:val="22"/>
        </w:rPr>
        <w:t>15-05</w:t>
      </w:r>
      <w:r w:rsidRPr="005A400E">
        <w:rPr>
          <w:sz w:val="22"/>
          <w:szCs w:val="22"/>
        </w:rPr>
        <w:tab/>
      </w:r>
      <w:r w:rsidR="00B5222C" w:rsidRPr="005A400E">
        <w:rPr>
          <w:sz w:val="22"/>
          <w:szCs w:val="22"/>
        </w:rPr>
        <w:t xml:space="preserve">Przepompownie ścieków w budynkach i ich otoczeniu - Zasady budowy </w:t>
      </w:r>
      <w:r w:rsidR="00B5222C" w:rsidRPr="005A400E">
        <w:rPr>
          <w:sz w:val="22"/>
          <w:szCs w:val="22"/>
        </w:rPr>
        <w:br/>
        <w:t xml:space="preserve">i badania - Część 3: Przepompownie ścieków zawierających fekalia do ograniczonego zakresu zastosowania </w:t>
      </w:r>
    </w:p>
    <w:p w:rsidR="00B5222C" w:rsidRPr="005A400E" w:rsidRDefault="00964959" w:rsidP="00964959">
      <w:pPr>
        <w:pStyle w:val="Listanumerowana2"/>
        <w:tabs>
          <w:tab w:val="left" w:pos="2552"/>
        </w:tabs>
        <w:ind w:left="2552" w:hanging="2552"/>
        <w:jc w:val="both"/>
        <w:rPr>
          <w:sz w:val="22"/>
          <w:szCs w:val="22"/>
        </w:rPr>
      </w:pPr>
      <w:r w:rsidRPr="005A400E">
        <w:rPr>
          <w:sz w:val="22"/>
          <w:szCs w:val="22"/>
        </w:rPr>
        <w:t>PN-EN 12050-4:20</w:t>
      </w:r>
      <w:r w:rsidR="009A5C10" w:rsidRPr="005A400E">
        <w:rPr>
          <w:sz w:val="22"/>
          <w:szCs w:val="22"/>
        </w:rPr>
        <w:t>15-05</w:t>
      </w:r>
      <w:r w:rsidRPr="005A400E">
        <w:rPr>
          <w:sz w:val="22"/>
          <w:szCs w:val="22"/>
        </w:rPr>
        <w:tab/>
      </w:r>
      <w:r w:rsidR="00B5222C" w:rsidRPr="005A400E">
        <w:rPr>
          <w:sz w:val="22"/>
          <w:szCs w:val="22"/>
        </w:rPr>
        <w:t xml:space="preserve">Przepompownie ścieków w budynkach i ich otoczeniu - Zasady budowy i badania - Część 4: Zawory zwrotne do przepompowni ścieków bez fekaliów i z fekaliami </w:t>
      </w:r>
    </w:p>
    <w:p w:rsidR="00754819" w:rsidRPr="005A400E" w:rsidRDefault="00754819" w:rsidP="00754819">
      <w:pPr>
        <w:ind w:left="2552" w:hanging="2552"/>
        <w:jc w:val="both"/>
        <w:rPr>
          <w:sz w:val="22"/>
          <w:szCs w:val="22"/>
        </w:rPr>
      </w:pPr>
      <w:r w:rsidRPr="005A400E">
        <w:rPr>
          <w:sz w:val="22"/>
          <w:szCs w:val="22"/>
        </w:rPr>
        <w:t>PN-EN 858</w:t>
      </w:r>
      <w:r w:rsidR="009A5C10" w:rsidRPr="005A400E">
        <w:rPr>
          <w:sz w:val="22"/>
          <w:szCs w:val="22"/>
        </w:rPr>
        <w:t>:2005</w:t>
      </w:r>
      <w:r w:rsidRPr="005A400E">
        <w:rPr>
          <w:sz w:val="22"/>
          <w:szCs w:val="22"/>
        </w:rPr>
        <w:tab/>
        <w:t>Separatory substancji ropopochodnych</w:t>
      </w:r>
    </w:p>
    <w:p w:rsidR="00754819" w:rsidRPr="005A400E" w:rsidRDefault="00754819" w:rsidP="00754819">
      <w:pPr>
        <w:ind w:left="2552" w:hanging="2552"/>
        <w:jc w:val="both"/>
        <w:rPr>
          <w:sz w:val="22"/>
          <w:szCs w:val="22"/>
        </w:rPr>
      </w:pPr>
      <w:r w:rsidRPr="005A400E">
        <w:rPr>
          <w:sz w:val="22"/>
          <w:szCs w:val="22"/>
        </w:rPr>
        <w:t>PN-EN 12255</w:t>
      </w:r>
      <w:r w:rsidRPr="005A400E">
        <w:rPr>
          <w:sz w:val="22"/>
          <w:szCs w:val="22"/>
        </w:rPr>
        <w:tab/>
        <w:t>Oczyszczanie ścieków cz. 1 do 16</w:t>
      </w:r>
    </w:p>
    <w:p w:rsidR="00754819" w:rsidRPr="005A400E" w:rsidRDefault="00754819" w:rsidP="00754819">
      <w:pPr>
        <w:ind w:left="2552" w:hanging="2552"/>
        <w:jc w:val="both"/>
        <w:rPr>
          <w:sz w:val="22"/>
          <w:szCs w:val="22"/>
        </w:rPr>
      </w:pPr>
      <w:r w:rsidRPr="005A400E">
        <w:rPr>
          <w:sz w:val="22"/>
          <w:szCs w:val="22"/>
        </w:rPr>
        <w:t>PN-EN 12566</w:t>
      </w:r>
      <w:r w:rsidR="009A5C10" w:rsidRPr="005A400E">
        <w:rPr>
          <w:sz w:val="22"/>
          <w:szCs w:val="22"/>
        </w:rPr>
        <w:t>-3+A2:2012-10</w:t>
      </w:r>
      <w:r w:rsidRPr="005A400E">
        <w:rPr>
          <w:sz w:val="22"/>
          <w:szCs w:val="22"/>
        </w:rPr>
        <w:tab/>
        <w:t>Małe oczyszczalnie ścieków cz. 1 do 7</w:t>
      </w:r>
    </w:p>
    <w:p w:rsidR="00B5222C" w:rsidRPr="005A400E" w:rsidRDefault="00B5222C" w:rsidP="00964959">
      <w:pPr>
        <w:pStyle w:val="Listanumerowana2"/>
        <w:tabs>
          <w:tab w:val="left" w:pos="2552"/>
        </w:tabs>
        <w:jc w:val="both"/>
        <w:rPr>
          <w:sz w:val="22"/>
          <w:szCs w:val="22"/>
        </w:rPr>
      </w:pPr>
      <w:r w:rsidRPr="005A400E">
        <w:rPr>
          <w:sz w:val="22"/>
          <w:szCs w:val="22"/>
        </w:rPr>
        <w:t>BN-62/6738-07</w:t>
      </w:r>
      <w:r w:rsidRPr="005A400E">
        <w:rPr>
          <w:sz w:val="22"/>
          <w:szCs w:val="22"/>
        </w:rPr>
        <w:tab/>
        <w:t>Beton hydrotechniczny. Składniki betonu. Wymagania techniczne.</w:t>
      </w:r>
    </w:p>
    <w:p w:rsidR="00A76525" w:rsidRPr="005A400E" w:rsidRDefault="00A76525" w:rsidP="00A76525">
      <w:pPr>
        <w:ind w:left="2552" w:hanging="2552"/>
        <w:jc w:val="both"/>
        <w:rPr>
          <w:sz w:val="22"/>
          <w:szCs w:val="22"/>
        </w:rPr>
      </w:pPr>
      <w:r w:rsidRPr="005A400E">
        <w:rPr>
          <w:sz w:val="22"/>
          <w:szCs w:val="22"/>
        </w:rPr>
        <w:t>PN-EN 206-1 do 9</w:t>
      </w:r>
      <w:r w:rsidRPr="005A400E">
        <w:rPr>
          <w:sz w:val="22"/>
          <w:szCs w:val="22"/>
        </w:rPr>
        <w:tab/>
        <w:t xml:space="preserve">Beton. Wymagania, właściwości, produkcja, mieszanki, badania </w:t>
      </w:r>
    </w:p>
    <w:p w:rsidR="00A76525" w:rsidRPr="005A400E" w:rsidRDefault="00A76525" w:rsidP="00A76525">
      <w:pPr>
        <w:ind w:left="2552" w:hanging="2552"/>
        <w:rPr>
          <w:sz w:val="22"/>
          <w:szCs w:val="22"/>
        </w:rPr>
      </w:pPr>
      <w:r w:rsidRPr="005A400E">
        <w:rPr>
          <w:sz w:val="22"/>
          <w:szCs w:val="22"/>
        </w:rPr>
        <w:t>PN-EN 1992</w:t>
      </w:r>
      <w:r w:rsidR="009A5C10" w:rsidRPr="005A400E">
        <w:rPr>
          <w:sz w:val="22"/>
          <w:szCs w:val="22"/>
        </w:rPr>
        <w:t>-1-1:2008</w:t>
      </w:r>
      <w:r w:rsidRPr="005A400E">
        <w:rPr>
          <w:sz w:val="22"/>
          <w:szCs w:val="22"/>
        </w:rPr>
        <w:tab/>
        <w:t>Projektowanie konstrukcji z betonu</w:t>
      </w:r>
    </w:p>
    <w:p w:rsidR="00A76525" w:rsidRPr="005A400E" w:rsidRDefault="00A76525" w:rsidP="00A76525">
      <w:pPr>
        <w:pStyle w:val="Listanumerowana2"/>
        <w:tabs>
          <w:tab w:val="left" w:pos="2552"/>
        </w:tabs>
        <w:jc w:val="both"/>
        <w:rPr>
          <w:sz w:val="22"/>
          <w:szCs w:val="22"/>
        </w:rPr>
      </w:pPr>
      <w:r w:rsidRPr="005A400E">
        <w:rPr>
          <w:sz w:val="22"/>
          <w:szCs w:val="22"/>
        </w:rPr>
        <w:t>PN-EN 1994</w:t>
      </w:r>
      <w:r w:rsidR="009A5C10" w:rsidRPr="005A400E">
        <w:rPr>
          <w:sz w:val="22"/>
          <w:szCs w:val="22"/>
        </w:rPr>
        <w:t>-1-1:2008</w:t>
      </w:r>
      <w:r w:rsidRPr="005A400E">
        <w:rPr>
          <w:sz w:val="22"/>
          <w:szCs w:val="22"/>
        </w:rPr>
        <w:tab/>
        <w:t>Projektowanie konstrukcji stalowo – betonowych</w:t>
      </w:r>
    </w:p>
    <w:p w:rsidR="00B5222C" w:rsidRPr="005A400E" w:rsidRDefault="00964959" w:rsidP="00964959">
      <w:pPr>
        <w:pStyle w:val="Listanumerowana2"/>
        <w:tabs>
          <w:tab w:val="left" w:pos="2552"/>
        </w:tabs>
        <w:jc w:val="both"/>
        <w:rPr>
          <w:sz w:val="22"/>
          <w:szCs w:val="22"/>
        </w:rPr>
      </w:pPr>
      <w:r w:rsidRPr="005A400E">
        <w:rPr>
          <w:sz w:val="22"/>
          <w:szCs w:val="22"/>
        </w:rPr>
        <w:t>PN-EN 13369</w:t>
      </w:r>
      <w:r w:rsidR="009A5C10" w:rsidRPr="005A400E">
        <w:rPr>
          <w:sz w:val="22"/>
          <w:szCs w:val="22"/>
        </w:rPr>
        <w:t>:2013-09</w:t>
      </w:r>
      <w:r w:rsidRPr="005A400E">
        <w:rPr>
          <w:sz w:val="22"/>
          <w:szCs w:val="22"/>
        </w:rPr>
        <w:tab/>
      </w:r>
      <w:r w:rsidR="00B5222C" w:rsidRPr="005A400E">
        <w:rPr>
          <w:sz w:val="22"/>
          <w:szCs w:val="22"/>
        </w:rPr>
        <w:t>Wymagania dla prefabrykatów z betonu</w:t>
      </w:r>
    </w:p>
    <w:p w:rsidR="00B5222C" w:rsidRPr="005A400E" w:rsidRDefault="00B5222C" w:rsidP="00964959">
      <w:pPr>
        <w:pStyle w:val="Listanumerowana2"/>
        <w:tabs>
          <w:tab w:val="left" w:pos="2552"/>
        </w:tabs>
        <w:jc w:val="both"/>
        <w:rPr>
          <w:sz w:val="22"/>
          <w:szCs w:val="22"/>
        </w:rPr>
      </w:pPr>
      <w:r w:rsidRPr="005A400E">
        <w:rPr>
          <w:sz w:val="22"/>
          <w:szCs w:val="22"/>
        </w:rPr>
        <w:t>PN-EN 12504</w:t>
      </w:r>
      <w:r w:rsidR="009A5C10" w:rsidRPr="005A400E">
        <w:rPr>
          <w:sz w:val="22"/>
          <w:szCs w:val="22"/>
        </w:rPr>
        <w:t>-1:2011</w:t>
      </w:r>
      <w:r w:rsidRPr="005A400E">
        <w:rPr>
          <w:sz w:val="22"/>
          <w:szCs w:val="22"/>
        </w:rPr>
        <w:tab/>
        <w:t>Badanie betonu w konstrukcjach</w:t>
      </w:r>
    </w:p>
    <w:p w:rsidR="00B5222C" w:rsidRPr="005A400E" w:rsidRDefault="00B5222C" w:rsidP="00964959">
      <w:pPr>
        <w:pStyle w:val="Listanumerowana2"/>
        <w:tabs>
          <w:tab w:val="left" w:pos="2552"/>
        </w:tabs>
        <w:jc w:val="both"/>
        <w:rPr>
          <w:sz w:val="22"/>
          <w:szCs w:val="22"/>
        </w:rPr>
      </w:pPr>
      <w:r w:rsidRPr="005A400E">
        <w:rPr>
          <w:sz w:val="22"/>
          <w:szCs w:val="22"/>
        </w:rPr>
        <w:t>PN-EN 934</w:t>
      </w:r>
      <w:r w:rsidR="009A5C10" w:rsidRPr="005A400E">
        <w:rPr>
          <w:sz w:val="22"/>
          <w:szCs w:val="22"/>
        </w:rPr>
        <w:t>-2+A1:2012</w:t>
      </w:r>
      <w:r w:rsidRPr="005A400E">
        <w:rPr>
          <w:sz w:val="22"/>
          <w:szCs w:val="22"/>
        </w:rPr>
        <w:tab/>
        <w:t>Domieszki do betonu , zaprawy i zaczynu</w:t>
      </w:r>
    </w:p>
    <w:p w:rsidR="00B5222C" w:rsidRPr="005A400E" w:rsidRDefault="00B5222C" w:rsidP="00964959">
      <w:pPr>
        <w:pStyle w:val="Listanumerowana2"/>
        <w:tabs>
          <w:tab w:val="left" w:pos="2552"/>
        </w:tabs>
        <w:jc w:val="both"/>
        <w:rPr>
          <w:sz w:val="22"/>
          <w:szCs w:val="22"/>
        </w:rPr>
      </w:pPr>
      <w:r w:rsidRPr="005A400E">
        <w:rPr>
          <w:sz w:val="22"/>
          <w:szCs w:val="22"/>
        </w:rPr>
        <w:t>PN-EN 13139</w:t>
      </w:r>
      <w:r w:rsidR="007634BC" w:rsidRPr="005A400E">
        <w:rPr>
          <w:sz w:val="22"/>
          <w:szCs w:val="22"/>
        </w:rPr>
        <w:t>:2003</w:t>
      </w:r>
      <w:r w:rsidRPr="005A400E">
        <w:rPr>
          <w:sz w:val="22"/>
          <w:szCs w:val="22"/>
        </w:rPr>
        <w:tab/>
        <w:t>Kruszywa do zapraw</w:t>
      </w:r>
    </w:p>
    <w:p w:rsidR="00B5222C" w:rsidRPr="005A400E" w:rsidRDefault="00B5222C" w:rsidP="00964959">
      <w:pPr>
        <w:pStyle w:val="Listanumerowana2"/>
        <w:tabs>
          <w:tab w:val="left" w:pos="2552"/>
        </w:tabs>
        <w:ind w:left="2552" w:hanging="2552"/>
        <w:jc w:val="both"/>
        <w:rPr>
          <w:sz w:val="22"/>
          <w:szCs w:val="22"/>
        </w:rPr>
      </w:pPr>
      <w:r w:rsidRPr="005A400E">
        <w:rPr>
          <w:sz w:val="22"/>
          <w:szCs w:val="22"/>
        </w:rPr>
        <w:t>PN-EN 13242</w:t>
      </w:r>
      <w:r w:rsidR="007634BC" w:rsidRPr="005A400E">
        <w:rPr>
          <w:sz w:val="22"/>
          <w:szCs w:val="22"/>
        </w:rPr>
        <w:t>+A1:2010</w:t>
      </w:r>
      <w:r w:rsidRPr="005A400E">
        <w:rPr>
          <w:sz w:val="22"/>
          <w:szCs w:val="22"/>
        </w:rPr>
        <w:tab/>
        <w:t>Kruszywa do niezwiązanych i hydraulicznie związanych materiałów stosowanych w pracach budowlanych i budownictwie drogowym</w:t>
      </w:r>
    </w:p>
    <w:p w:rsidR="00B5222C" w:rsidRPr="005A400E" w:rsidRDefault="00B5222C" w:rsidP="00964959">
      <w:pPr>
        <w:pStyle w:val="Listanumerowana2"/>
        <w:tabs>
          <w:tab w:val="left" w:pos="2552"/>
        </w:tabs>
        <w:jc w:val="both"/>
        <w:rPr>
          <w:sz w:val="22"/>
          <w:szCs w:val="22"/>
        </w:rPr>
      </w:pPr>
      <w:r w:rsidRPr="005A400E">
        <w:rPr>
          <w:sz w:val="22"/>
          <w:szCs w:val="22"/>
        </w:rPr>
        <w:t>PN-EN 12620</w:t>
      </w:r>
      <w:r w:rsidR="007634BC" w:rsidRPr="005A400E">
        <w:rPr>
          <w:sz w:val="22"/>
          <w:szCs w:val="22"/>
        </w:rPr>
        <w:t>+A1:2010</w:t>
      </w:r>
      <w:r w:rsidRPr="005A400E">
        <w:rPr>
          <w:sz w:val="22"/>
          <w:szCs w:val="22"/>
        </w:rPr>
        <w:tab/>
        <w:t>Kruszywa do betonu</w:t>
      </w:r>
    </w:p>
    <w:p w:rsidR="00B5222C" w:rsidRPr="005A400E" w:rsidRDefault="00B5222C" w:rsidP="00964959">
      <w:pPr>
        <w:pStyle w:val="Listanumerowana2"/>
        <w:tabs>
          <w:tab w:val="left" w:pos="2552"/>
        </w:tabs>
        <w:jc w:val="both"/>
        <w:rPr>
          <w:sz w:val="22"/>
          <w:szCs w:val="22"/>
        </w:rPr>
      </w:pPr>
      <w:r w:rsidRPr="005A400E">
        <w:rPr>
          <w:sz w:val="22"/>
          <w:szCs w:val="22"/>
        </w:rPr>
        <w:t>PN-EN 13670</w:t>
      </w:r>
      <w:r w:rsidR="007634BC" w:rsidRPr="005A400E">
        <w:rPr>
          <w:sz w:val="22"/>
          <w:szCs w:val="22"/>
        </w:rPr>
        <w:t>:2011</w:t>
      </w:r>
      <w:r w:rsidRPr="005A400E">
        <w:rPr>
          <w:sz w:val="22"/>
          <w:szCs w:val="22"/>
        </w:rPr>
        <w:tab/>
        <w:t>Wykonywanie konstrukcji z betonu</w:t>
      </w:r>
    </w:p>
    <w:p w:rsidR="00B5222C" w:rsidRPr="005A400E" w:rsidRDefault="00B5222C" w:rsidP="00964959">
      <w:pPr>
        <w:pStyle w:val="Listanumerowana2"/>
        <w:tabs>
          <w:tab w:val="left" w:pos="2552"/>
        </w:tabs>
        <w:jc w:val="both"/>
        <w:rPr>
          <w:sz w:val="22"/>
          <w:szCs w:val="22"/>
        </w:rPr>
      </w:pPr>
      <w:r w:rsidRPr="005A400E">
        <w:rPr>
          <w:sz w:val="22"/>
          <w:szCs w:val="22"/>
        </w:rPr>
        <w:t>PN-</w:t>
      </w:r>
      <w:r w:rsidR="007634BC" w:rsidRPr="005A400E">
        <w:rPr>
          <w:sz w:val="22"/>
          <w:szCs w:val="22"/>
        </w:rPr>
        <w:t>EN 1992-1-1:2008</w:t>
      </w:r>
      <w:r w:rsidRPr="005A400E">
        <w:rPr>
          <w:sz w:val="22"/>
          <w:szCs w:val="22"/>
        </w:rPr>
        <w:tab/>
        <w:t>Konstrukcje betonowe , żelbetowe , sprężone. Stal zbrojeniowa</w:t>
      </w:r>
    </w:p>
    <w:p w:rsidR="00B5222C" w:rsidRPr="005A400E" w:rsidRDefault="00B5222C" w:rsidP="00964959">
      <w:pPr>
        <w:pStyle w:val="Listanumerowana2"/>
        <w:tabs>
          <w:tab w:val="left" w:pos="2552"/>
        </w:tabs>
        <w:jc w:val="both"/>
        <w:rPr>
          <w:sz w:val="22"/>
          <w:szCs w:val="22"/>
        </w:rPr>
      </w:pPr>
      <w:r w:rsidRPr="005A400E">
        <w:rPr>
          <w:sz w:val="22"/>
          <w:szCs w:val="22"/>
        </w:rPr>
        <w:t>PN-</w:t>
      </w:r>
      <w:r w:rsidR="007634BC" w:rsidRPr="005A400E">
        <w:rPr>
          <w:sz w:val="22"/>
          <w:szCs w:val="22"/>
        </w:rPr>
        <w:t>EN 10025:2002</w:t>
      </w:r>
      <w:r w:rsidR="00964959" w:rsidRPr="005A400E">
        <w:rPr>
          <w:sz w:val="22"/>
          <w:szCs w:val="22"/>
        </w:rPr>
        <w:tab/>
      </w:r>
      <w:r w:rsidRPr="005A400E">
        <w:rPr>
          <w:sz w:val="22"/>
          <w:szCs w:val="22"/>
        </w:rPr>
        <w:t>Stal niestopowa konstrukcyjna ogólnego przeznaczenia</w:t>
      </w:r>
    </w:p>
    <w:p w:rsidR="00B5222C" w:rsidRPr="005A400E" w:rsidRDefault="00B5222C" w:rsidP="00964959">
      <w:pPr>
        <w:pStyle w:val="Listanumerowana2"/>
        <w:tabs>
          <w:tab w:val="left" w:pos="2552"/>
        </w:tabs>
        <w:jc w:val="both"/>
        <w:rPr>
          <w:sz w:val="22"/>
          <w:szCs w:val="22"/>
        </w:rPr>
      </w:pPr>
      <w:r w:rsidRPr="005A400E">
        <w:rPr>
          <w:sz w:val="22"/>
          <w:szCs w:val="22"/>
        </w:rPr>
        <w:t>PN-EN 1542</w:t>
      </w:r>
      <w:r w:rsidR="007634BC" w:rsidRPr="005A400E">
        <w:rPr>
          <w:sz w:val="22"/>
          <w:szCs w:val="22"/>
        </w:rPr>
        <w:t>:2000</w:t>
      </w:r>
      <w:r w:rsidRPr="005A400E">
        <w:rPr>
          <w:sz w:val="22"/>
          <w:szCs w:val="22"/>
        </w:rPr>
        <w:tab/>
        <w:t>Wyroby i systemy do ochrony i napraw konstrukcji betonowych</w:t>
      </w:r>
    </w:p>
    <w:p w:rsidR="00B5222C" w:rsidRPr="005A400E" w:rsidRDefault="00B5222C" w:rsidP="00964959">
      <w:pPr>
        <w:pStyle w:val="Default"/>
        <w:tabs>
          <w:tab w:val="left" w:pos="2552"/>
        </w:tabs>
        <w:rPr>
          <w:color w:val="auto"/>
          <w:sz w:val="22"/>
          <w:szCs w:val="22"/>
        </w:rPr>
      </w:pPr>
      <w:r w:rsidRPr="005A400E">
        <w:rPr>
          <w:color w:val="auto"/>
          <w:sz w:val="22"/>
          <w:szCs w:val="22"/>
        </w:rPr>
        <w:t>PN-EN 13969</w:t>
      </w:r>
      <w:r w:rsidR="007634BC" w:rsidRPr="005A400E">
        <w:rPr>
          <w:color w:val="auto"/>
          <w:sz w:val="22"/>
          <w:szCs w:val="22"/>
        </w:rPr>
        <w:t>:2006</w:t>
      </w:r>
      <w:r w:rsidR="00964959" w:rsidRPr="005A400E">
        <w:rPr>
          <w:color w:val="auto"/>
          <w:sz w:val="22"/>
          <w:szCs w:val="22"/>
        </w:rPr>
        <w:tab/>
      </w:r>
      <w:r w:rsidRPr="005A400E">
        <w:rPr>
          <w:color w:val="auto"/>
          <w:sz w:val="22"/>
          <w:szCs w:val="22"/>
        </w:rPr>
        <w:t>Wyroby asfaltowe do izolacji przeciwwilgociowej i przeciwwodnej.</w:t>
      </w:r>
    </w:p>
    <w:p w:rsidR="00B5222C" w:rsidRPr="005A400E" w:rsidRDefault="00B5222C" w:rsidP="00964959">
      <w:pPr>
        <w:pStyle w:val="Default"/>
        <w:tabs>
          <w:tab w:val="left" w:pos="2552"/>
        </w:tabs>
        <w:rPr>
          <w:color w:val="auto"/>
          <w:sz w:val="22"/>
          <w:szCs w:val="22"/>
        </w:rPr>
      </w:pPr>
      <w:r w:rsidRPr="005A400E">
        <w:rPr>
          <w:color w:val="auto"/>
          <w:sz w:val="22"/>
          <w:szCs w:val="22"/>
        </w:rPr>
        <w:t>PN–EN 14967</w:t>
      </w:r>
      <w:r w:rsidR="007634BC" w:rsidRPr="005A400E">
        <w:rPr>
          <w:color w:val="auto"/>
          <w:sz w:val="22"/>
          <w:szCs w:val="22"/>
        </w:rPr>
        <w:t>:2007</w:t>
      </w:r>
      <w:r w:rsidR="00964959" w:rsidRPr="005A400E">
        <w:rPr>
          <w:color w:val="auto"/>
          <w:sz w:val="22"/>
          <w:szCs w:val="22"/>
        </w:rPr>
        <w:tab/>
      </w:r>
      <w:r w:rsidRPr="005A400E">
        <w:rPr>
          <w:color w:val="auto"/>
          <w:sz w:val="22"/>
          <w:szCs w:val="22"/>
        </w:rPr>
        <w:t>Wyroby asfaltowe do poziomej izolacji przeciwwilgociowej.</w:t>
      </w:r>
    </w:p>
    <w:p w:rsidR="00B5222C" w:rsidRPr="005A400E" w:rsidRDefault="00B5222C" w:rsidP="00B5222C">
      <w:pPr>
        <w:pStyle w:val="Default"/>
        <w:rPr>
          <w:color w:val="auto"/>
          <w:sz w:val="16"/>
          <w:szCs w:val="16"/>
        </w:rPr>
      </w:pPr>
    </w:p>
    <w:p w:rsidR="00B5222C" w:rsidRPr="005A400E" w:rsidRDefault="00B5222C" w:rsidP="00785667">
      <w:pPr>
        <w:pStyle w:val="Default"/>
        <w:jc w:val="both"/>
        <w:rPr>
          <w:color w:val="auto"/>
          <w:sz w:val="22"/>
          <w:szCs w:val="22"/>
        </w:rPr>
      </w:pPr>
      <w:r w:rsidRPr="005A400E">
        <w:rPr>
          <w:color w:val="auto"/>
          <w:sz w:val="22"/>
          <w:szCs w:val="22"/>
        </w:rPr>
        <w:t>Rozporządzenie Ministra Transport</w:t>
      </w:r>
      <w:r w:rsidR="00785667" w:rsidRPr="005A400E">
        <w:rPr>
          <w:color w:val="auto"/>
          <w:sz w:val="22"/>
          <w:szCs w:val="22"/>
        </w:rPr>
        <w:t xml:space="preserve">u i Gospodarki Morskiej z dnia </w:t>
      </w:r>
      <w:r w:rsidRPr="005A400E">
        <w:rPr>
          <w:color w:val="auto"/>
          <w:sz w:val="22"/>
          <w:szCs w:val="22"/>
        </w:rPr>
        <w:t>30 maja 2000 r. w sprawie warunków technicznych jakim powinny odpowiadać obiekty i</w:t>
      </w:r>
      <w:r w:rsidR="00D23076" w:rsidRPr="005A400E">
        <w:rPr>
          <w:color w:val="auto"/>
          <w:sz w:val="22"/>
          <w:szCs w:val="22"/>
        </w:rPr>
        <w:t>nżynierskie i ich usytuowanie (</w:t>
      </w:r>
      <w:r w:rsidRPr="005A400E">
        <w:rPr>
          <w:color w:val="auto"/>
          <w:sz w:val="22"/>
          <w:szCs w:val="22"/>
        </w:rPr>
        <w:t xml:space="preserve">dot. m.in. zabezpieczeń antykorozyjnych) </w:t>
      </w:r>
      <w:r w:rsidR="00785667" w:rsidRPr="005A400E">
        <w:rPr>
          <w:color w:val="auto"/>
          <w:sz w:val="22"/>
          <w:szCs w:val="22"/>
        </w:rPr>
        <w:t>Dz.U.2000.63.735</w:t>
      </w:r>
      <w:r w:rsidR="00D23076" w:rsidRPr="005A400E">
        <w:rPr>
          <w:color w:val="auto"/>
          <w:sz w:val="22"/>
          <w:szCs w:val="22"/>
        </w:rPr>
        <w:t>.</w:t>
      </w:r>
    </w:p>
    <w:p w:rsidR="00B5222C" w:rsidRPr="005A400E" w:rsidRDefault="004E7CF1" w:rsidP="004E7CF1">
      <w:pPr>
        <w:pStyle w:val="Default"/>
        <w:rPr>
          <w:color w:val="auto"/>
        </w:rPr>
      </w:pPr>
      <w:r w:rsidRPr="005A400E">
        <w:rPr>
          <w:color w:val="auto"/>
        </w:rPr>
        <w:br w:type="page"/>
      </w:r>
    </w:p>
    <w:p w:rsidR="0050792A" w:rsidRPr="005A400E" w:rsidRDefault="0050792A" w:rsidP="00C65479">
      <w:pPr>
        <w:pStyle w:val="Nagwek11"/>
      </w:pPr>
      <w:bookmarkStart w:id="685" w:name="_Toc512843007"/>
      <w:r w:rsidRPr="005A400E">
        <w:t>A.2.</w:t>
      </w:r>
      <w:r w:rsidR="007758D0" w:rsidRPr="005A400E">
        <w:t>5.</w:t>
      </w:r>
      <w:r w:rsidRPr="005A400E">
        <w:rPr>
          <w:rFonts w:cs="Arial"/>
        </w:rPr>
        <w:t xml:space="preserve"> </w:t>
      </w:r>
      <w:r w:rsidRPr="005A400E">
        <w:t>ROBOTY DROGOWE</w:t>
      </w:r>
      <w:bookmarkEnd w:id="685"/>
      <w:r w:rsidRPr="005A400E">
        <w:t xml:space="preserve"> </w:t>
      </w:r>
    </w:p>
    <w:p w:rsidR="00102A21" w:rsidRPr="005A400E" w:rsidRDefault="007C322E" w:rsidP="007C322E">
      <w:pPr>
        <w:pStyle w:val="Nagwek11"/>
        <w:tabs>
          <w:tab w:val="clear" w:pos="567"/>
          <w:tab w:val="left" w:pos="426"/>
        </w:tabs>
      </w:pPr>
      <w:bookmarkStart w:id="686" w:name="_Toc124333347"/>
      <w:bookmarkStart w:id="687" w:name="_Toc331679715"/>
      <w:bookmarkStart w:id="688" w:name="_Toc512843008"/>
      <w:r w:rsidRPr="005A400E">
        <w:t>1.</w:t>
      </w:r>
      <w:r w:rsidRPr="005A400E">
        <w:tab/>
      </w:r>
      <w:bookmarkEnd w:id="686"/>
      <w:bookmarkEnd w:id="687"/>
      <w:r w:rsidR="0087427D" w:rsidRPr="005A400E">
        <w:t>INFORMACJE OGÓLNE</w:t>
      </w:r>
      <w:bookmarkEnd w:id="688"/>
    </w:p>
    <w:p w:rsidR="00102A21" w:rsidRPr="005A400E" w:rsidRDefault="00102A21" w:rsidP="007C322E">
      <w:pPr>
        <w:pStyle w:val="Nagwek11"/>
        <w:tabs>
          <w:tab w:val="clear" w:pos="567"/>
          <w:tab w:val="left" w:pos="426"/>
        </w:tabs>
      </w:pPr>
      <w:bookmarkStart w:id="689" w:name="_Toc124333348"/>
      <w:bookmarkStart w:id="690" w:name="_Toc331679716"/>
      <w:bookmarkStart w:id="691" w:name="_Toc512843009"/>
      <w:r w:rsidRPr="005A400E">
        <w:t>1.1</w:t>
      </w:r>
      <w:r w:rsidR="00B91BFD" w:rsidRPr="005A400E">
        <w:t>.</w:t>
      </w:r>
      <w:r w:rsidR="00111C6D" w:rsidRPr="005A400E">
        <w:tab/>
      </w:r>
      <w:r w:rsidRPr="005A400E">
        <w:t xml:space="preserve">Przedmiot </w:t>
      </w:r>
      <w:bookmarkEnd w:id="689"/>
      <w:r w:rsidRPr="005A400E">
        <w:t>zamówienia</w:t>
      </w:r>
      <w:bookmarkEnd w:id="690"/>
      <w:bookmarkEnd w:id="691"/>
    </w:p>
    <w:p w:rsidR="00434E98" w:rsidRPr="005A400E" w:rsidRDefault="00434E98" w:rsidP="00434E98">
      <w:pPr>
        <w:pStyle w:val="Tekstpodstawowy2"/>
        <w:spacing w:after="60" w:line="240" w:lineRule="auto"/>
        <w:jc w:val="both"/>
        <w:rPr>
          <w:i/>
          <w:sz w:val="22"/>
          <w:szCs w:val="22"/>
        </w:rPr>
      </w:pPr>
      <w:bookmarkStart w:id="692" w:name="_Toc331679718"/>
      <w:r w:rsidRPr="005A400E">
        <w:rPr>
          <w:sz w:val="22"/>
          <w:szCs w:val="22"/>
        </w:rPr>
        <w:t>Ustalenia zawarte w niniejsz</w:t>
      </w:r>
      <w:r w:rsidR="00785667" w:rsidRPr="005A400E">
        <w:rPr>
          <w:sz w:val="22"/>
          <w:szCs w:val="22"/>
        </w:rPr>
        <w:t>ej części</w:t>
      </w:r>
      <w:r w:rsidRPr="005A400E">
        <w:rPr>
          <w:sz w:val="22"/>
          <w:szCs w:val="22"/>
        </w:rPr>
        <w:t xml:space="preserve"> Program</w:t>
      </w:r>
      <w:r w:rsidR="00785667" w:rsidRPr="005A400E">
        <w:rPr>
          <w:sz w:val="22"/>
          <w:szCs w:val="22"/>
        </w:rPr>
        <w:t>u</w:t>
      </w:r>
      <w:r w:rsidRPr="005A400E">
        <w:rPr>
          <w:sz w:val="22"/>
          <w:szCs w:val="22"/>
        </w:rPr>
        <w:t xml:space="preserve"> funkcjonalno</w:t>
      </w:r>
      <w:r w:rsidR="00785667" w:rsidRPr="005A400E">
        <w:rPr>
          <w:sz w:val="22"/>
          <w:szCs w:val="22"/>
        </w:rPr>
        <w:t>-użytkowego</w:t>
      </w:r>
      <w:r w:rsidRPr="005A400E">
        <w:rPr>
          <w:sz w:val="22"/>
          <w:szCs w:val="22"/>
        </w:rPr>
        <w:t xml:space="preserve"> dotyczą</w:t>
      </w:r>
      <w:r w:rsidR="00A86E74" w:rsidRPr="005A400E">
        <w:rPr>
          <w:sz w:val="22"/>
          <w:szCs w:val="22"/>
        </w:rPr>
        <w:t xml:space="preserve"> </w:t>
      </w:r>
      <w:r w:rsidRPr="005A400E">
        <w:rPr>
          <w:sz w:val="22"/>
          <w:szCs w:val="22"/>
        </w:rPr>
        <w:t xml:space="preserve">wykonania rozbiórki </w:t>
      </w:r>
      <w:r w:rsidR="00A86E74" w:rsidRPr="005A400E">
        <w:rPr>
          <w:sz w:val="22"/>
          <w:szCs w:val="22"/>
        </w:rPr>
        <w:br/>
      </w:r>
      <w:r w:rsidRPr="005A400E">
        <w:rPr>
          <w:sz w:val="22"/>
          <w:szCs w:val="22"/>
        </w:rPr>
        <w:t>i robót odtworzeniowych nawierzchni pasa drogowego na terenie Bydgoszczy</w:t>
      </w:r>
      <w:r w:rsidR="00A86E74" w:rsidRPr="005A400E">
        <w:rPr>
          <w:sz w:val="22"/>
          <w:szCs w:val="22"/>
        </w:rPr>
        <w:t xml:space="preserve"> </w:t>
      </w:r>
      <w:r w:rsidRPr="005A400E">
        <w:rPr>
          <w:sz w:val="22"/>
          <w:szCs w:val="22"/>
        </w:rPr>
        <w:t xml:space="preserve">w zakresie objętym </w:t>
      </w:r>
      <w:r w:rsidR="000A134F" w:rsidRPr="005A400E">
        <w:rPr>
          <w:sz w:val="22"/>
          <w:szCs w:val="22"/>
        </w:rPr>
        <w:t xml:space="preserve">niniejszym </w:t>
      </w:r>
      <w:r w:rsidR="00C1632D" w:rsidRPr="005A400E">
        <w:rPr>
          <w:sz w:val="22"/>
          <w:szCs w:val="22"/>
        </w:rPr>
        <w:t>zamówieniem</w:t>
      </w:r>
      <w:r w:rsidR="000A134F" w:rsidRPr="005A400E">
        <w:rPr>
          <w:sz w:val="22"/>
          <w:szCs w:val="22"/>
        </w:rPr>
        <w:t>.</w:t>
      </w:r>
    </w:p>
    <w:p w:rsidR="00102A21" w:rsidRPr="005A400E" w:rsidRDefault="00F3698F" w:rsidP="007C322E">
      <w:pPr>
        <w:pStyle w:val="Nagwek11"/>
        <w:tabs>
          <w:tab w:val="clear" w:pos="567"/>
          <w:tab w:val="left" w:pos="426"/>
        </w:tabs>
      </w:pPr>
      <w:bookmarkStart w:id="693" w:name="_Toc512843010"/>
      <w:r w:rsidRPr="005A400E">
        <w:t>1.2</w:t>
      </w:r>
      <w:r w:rsidR="00111C6D" w:rsidRPr="005A400E">
        <w:t>.</w:t>
      </w:r>
      <w:r w:rsidR="00111C6D" w:rsidRPr="005A400E">
        <w:tab/>
      </w:r>
      <w:r w:rsidR="00102A21" w:rsidRPr="005A400E">
        <w:t xml:space="preserve">Zakres </w:t>
      </w:r>
      <w:bookmarkEnd w:id="692"/>
      <w:r w:rsidR="00F77392" w:rsidRPr="005A400E">
        <w:t>prac</w:t>
      </w:r>
      <w:bookmarkEnd w:id="693"/>
    </w:p>
    <w:p w:rsidR="00DB11C8" w:rsidRPr="005A400E" w:rsidRDefault="00F46C1F" w:rsidP="00DB11C8">
      <w:pPr>
        <w:pStyle w:val="Tekstpodstawowy2"/>
        <w:spacing w:after="0" w:line="240" w:lineRule="auto"/>
        <w:jc w:val="both"/>
        <w:rPr>
          <w:sz w:val="22"/>
          <w:szCs w:val="22"/>
        </w:rPr>
      </w:pPr>
      <w:bookmarkStart w:id="694" w:name="_Toc124333351"/>
      <w:bookmarkStart w:id="695" w:name="_Toc331679719"/>
      <w:r w:rsidRPr="005A400E">
        <w:rPr>
          <w:sz w:val="22"/>
          <w:szCs w:val="22"/>
        </w:rPr>
        <w:t>Zakres prac obejmuje rozbiórkę i odbudowę nawierzchni drogowych wraz z przygotowaniem podłoża gruntowego oraz ustawieniem krawężników i obrzeży, niezbędnych przy wykonywaniu przedmiotu zamówienia.</w:t>
      </w:r>
    </w:p>
    <w:p w:rsidR="00102A21" w:rsidRPr="005A400E" w:rsidRDefault="00102A21" w:rsidP="007C322E">
      <w:pPr>
        <w:pStyle w:val="Nagwek11"/>
        <w:tabs>
          <w:tab w:val="clear" w:pos="567"/>
          <w:tab w:val="left" w:pos="426"/>
        </w:tabs>
      </w:pPr>
      <w:bookmarkStart w:id="696" w:name="_Toc512843011"/>
      <w:r w:rsidRPr="005A400E">
        <w:t>1.</w:t>
      </w:r>
      <w:r w:rsidR="00F3698F" w:rsidRPr="005A400E">
        <w:t>3</w:t>
      </w:r>
      <w:r w:rsidR="00111C6D" w:rsidRPr="005A400E">
        <w:t>.</w:t>
      </w:r>
      <w:r w:rsidR="00111C6D" w:rsidRPr="005A400E">
        <w:tab/>
      </w:r>
      <w:r w:rsidRPr="005A400E">
        <w:t>Określenia podstawowe</w:t>
      </w:r>
      <w:bookmarkEnd w:id="694"/>
      <w:bookmarkEnd w:id="695"/>
      <w:bookmarkEnd w:id="696"/>
    </w:p>
    <w:p w:rsidR="00102A21" w:rsidRPr="005A400E" w:rsidRDefault="00102A21" w:rsidP="00102A21">
      <w:pPr>
        <w:jc w:val="both"/>
        <w:rPr>
          <w:sz w:val="22"/>
          <w:szCs w:val="22"/>
        </w:rPr>
      </w:pPr>
      <w:r w:rsidRPr="005A400E">
        <w:rPr>
          <w:sz w:val="22"/>
          <w:szCs w:val="22"/>
        </w:rPr>
        <w:t>Określenia podstawowe w niniejsz</w:t>
      </w:r>
      <w:r w:rsidR="00DB11C8" w:rsidRPr="005A400E">
        <w:rPr>
          <w:sz w:val="22"/>
          <w:szCs w:val="22"/>
        </w:rPr>
        <w:t>ym Programie fu</w:t>
      </w:r>
      <w:r w:rsidR="00F3698F" w:rsidRPr="005A400E">
        <w:rPr>
          <w:sz w:val="22"/>
          <w:szCs w:val="22"/>
        </w:rPr>
        <w:t>nkcjonalno</w:t>
      </w:r>
      <w:r w:rsidR="00DB11C8" w:rsidRPr="005A400E">
        <w:rPr>
          <w:sz w:val="22"/>
          <w:szCs w:val="22"/>
        </w:rPr>
        <w:t>-u</w:t>
      </w:r>
      <w:r w:rsidR="00F3698F" w:rsidRPr="005A400E">
        <w:rPr>
          <w:sz w:val="22"/>
          <w:szCs w:val="22"/>
        </w:rPr>
        <w:t>żytkowym</w:t>
      </w:r>
      <w:r w:rsidRPr="005A400E">
        <w:rPr>
          <w:sz w:val="22"/>
          <w:szCs w:val="22"/>
        </w:rPr>
        <w:t xml:space="preserve"> są zgodne z obowiązującymi odpowied</w:t>
      </w:r>
      <w:r w:rsidR="006C5BE5" w:rsidRPr="005A400E">
        <w:rPr>
          <w:sz w:val="22"/>
          <w:szCs w:val="22"/>
        </w:rPr>
        <w:t>nimi normami, a w szczególności</w:t>
      </w:r>
      <w:r w:rsidRPr="005A400E">
        <w:rPr>
          <w:sz w:val="22"/>
          <w:szCs w:val="22"/>
        </w:rPr>
        <w:t xml:space="preserve"> PN-S-02201</w:t>
      </w:r>
      <w:r w:rsidR="00DB11C8" w:rsidRPr="005A400E">
        <w:rPr>
          <w:sz w:val="22"/>
          <w:szCs w:val="22"/>
        </w:rPr>
        <w:t xml:space="preserve"> i</w:t>
      </w:r>
      <w:r w:rsidR="00DB11C8" w:rsidRPr="005A400E">
        <w:rPr>
          <w:i/>
          <w:sz w:val="22"/>
          <w:szCs w:val="22"/>
        </w:rPr>
        <w:t xml:space="preserve"> </w:t>
      </w:r>
      <w:r w:rsidR="00DB11C8" w:rsidRPr="005A400E">
        <w:rPr>
          <w:sz w:val="22"/>
          <w:szCs w:val="22"/>
        </w:rPr>
        <w:t>WT-1 do 5 – Wymagania techniczne.</w:t>
      </w:r>
    </w:p>
    <w:p w:rsidR="00102A21" w:rsidRPr="005A400E" w:rsidRDefault="00102A21" w:rsidP="00DB11C8">
      <w:pPr>
        <w:spacing w:before="60"/>
        <w:jc w:val="both"/>
        <w:rPr>
          <w:sz w:val="22"/>
          <w:szCs w:val="22"/>
        </w:rPr>
      </w:pPr>
      <w:r w:rsidRPr="005A400E">
        <w:rPr>
          <w:sz w:val="22"/>
          <w:szCs w:val="22"/>
        </w:rPr>
        <w:t>Ponadto:</w:t>
      </w:r>
    </w:p>
    <w:p w:rsidR="00102A21" w:rsidRPr="005A400E" w:rsidRDefault="00102A21" w:rsidP="00E228A0">
      <w:pPr>
        <w:widowControl/>
        <w:numPr>
          <w:ilvl w:val="2"/>
          <w:numId w:val="2"/>
        </w:numPr>
        <w:tabs>
          <w:tab w:val="clear" w:pos="2340"/>
        </w:tabs>
        <w:autoSpaceDE/>
        <w:autoSpaceDN/>
        <w:adjustRightInd/>
        <w:spacing w:before="60"/>
        <w:ind w:left="360"/>
        <w:jc w:val="both"/>
        <w:rPr>
          <w:sz w:val="22"/>
          <w:szCs w:val="22"/>
        </w:rPr>
      </w:pPr>
      <w:r w:rsidRPr="005A400E">
        <w:rPr>
          <w:b/>
          <w:i/>
          <w:sz w:val="22"/>
          <w:szCs w:val="22"/>
        </w:rPr>
        <w:t>korytowanie podłoża</w:t>
      </w:r>
      <w:r w:rsidRPr="005A400E">
        <w:rPr>
          <w:sz w:val="22"/>
          <w:szCs w:val="22"/>
        </w:rPr>
        <w:t xml:space="preserve"> – wyrównanie terenu do zadanych projektem rzędnych i nadanie płaszczyźnie (koryto drogowe) odpowiednich spadków poprzecznych i podłużnych,</w:t>
      </w:r>
    </w:p>
    <w:p w:rsidR="00102A21" w:rsidRPr="005A400E" w:rsidRDefault="00102A21" w:rsidP="00061936">
      <w:pPr>
        <w:widowControl/>
        <w:numPr>
          <w:ilvl w:val="2"/>
          <w:numId w:val="2"/>
        </w:numPr>
        <w:tabs>
          <w:tab w:val="clear" w:pos="2340"/>
        </w:tabs>
        <w:autoSpaceDE/>
        <w:autoSpaceDN/>
        <w:adjustRightInd/>
        <w:spacing w:before="40"/>
        <w:ind w:left="357" w:hanging="357"/>
        <w:jc w:val="both"/>
        <w:rPr>
          <w:sz w:val="22"/>
          <w:szCs w:val="22"/>
        </w:rPr>
      </w:pPr>
      <w:r w:rsidRPr="005A400E">
        <w:rPr>
          <w:b/>
          <w:i/>
          <w:sz w:val="22"/>
          <w:szCs w:val="22"/>
        </w:rPr>
        <w:t>kruszywo łamane</w:t>
      </w:r>
      <w:r w:rsidRPr="005A400E">
        <w:rPr>
          <w:sz w:val="22"/>
          <w:szCs w:val="22"/>
        </w:rPr>
        <w:t xml:space="preserve"> – tłuczeń – mieszanka kruszywa mineralnego</w:t>
      </w:r>
    </w:p>
    <w:p w:rsidR="00102A21" w:rsidRPr="005A400E" w:rsidRDefault="00102A21" w:rsidP="00061936">
      <w:pPr>
        <w:widowControl/>
        <w:numPr>
          <w:ilvl w:val="2"/>
          <w:numId w:val="2"/>
        </w:numPr>
        <w:tabs>
          <w:tab w:val="clear" w:pos="2340"/>
        </w:tabs>
        <w:autoSpaceDE/>
        <w:autoSpaceDN/>
        <w:adjustRightInd/>
        <w:spacing w:before="40"/>
        <w:ind w:left="360"/>
        <w:jc w:val="both"/>
        <w:rPr>
          <w:sz w:val="22"/>
          <w:szCs w:val="22"/>
        </w:rPr>
      </w:pPr>
      <w:r w:rsidRPr="005A400E">
        <w:rPr>
          <w:b/>
          <w:i/>
          <w:sz w:val="22"/>
          <w:szCs w:val="22"/>
        </w:rPr>
        <w:t>podbudowa</w:t>
      </w:r>
      <w:r w:rsidRPr="005A400E">
        <w:rPr>
          <w:sz w:val="22"/>
          <w:szCs w:val="22"/>
        </w:rPr>
        <w:t xml:space="preserve"> – podstawowa, nośna warstwa nawierzchni, która przejmuje i przekazuje obciążenia na podłoże gruntowe,</w:t>
      </w:r>
    </w:p>
    <w:p w:rsidR="00102A21" w:rsidRPr="005A400E" w:rsidRDefault="00102A21" w:rsidP="00061936">
      <w:pPr>
        <w:widowControl/>
        <w:numPr>
          <w:ilvl w:val="2"/>
          <w:numId w:val="2"/>
        </w:numPr>
        <w:tabs>
          <w:tab w:val="clear" w:pos="2340"/>
        </w:tabs>
        <w:autoSpaceDE/>
        <w:autoSpaceDN/>
        <w:adjustRightInd/>
        <w:spacing w:before="40"/>
        <w:ind w:left="360"/>
        <w:jc w:val="both"/>
        <w:rPr>
          <w:sz w:val="22"/>
          <w:szCs w:val="22"/>
        </w:rPr>
      </w:pPr>
      <w:r w:rsidRPr="005A400E">
        <w:rPr>
          <w:b/>
          <w:i/>
          <w:sz w:val="22"/>
          <w:szCs w:val="22"/>
        </w:rPr>
        <w:t>nawierzchnia</w:t>
      </w:r>
      <w:r w:rsidRPr="005A400E">
        <w:rPr>
          <w:sz w:val="22"/>
          <w:szCs w:val="22"/>
        </w:rPr>
        <w:t xml:space="preserve"> - warstwa lub zespół warstw służących do przejmowania i rozkładania obciążeń od ruchu na podłoże gruntowe i zapewniających dogodne warunki dla ruchu</w:t>
      </w:r>
    </w:p>
    <w:p w:rsidR="00102A21" w:rsidRPr="005A400E" w:rsidRDefault="00102A21" w:rsidP="00061936">
      <w:pPr>
        <w:spacing w:before="40"/>
        <w:ind w:left="714" w:hanging="357"/>
        <w:jc w:val="both"/>
        <w:rPr>
          <w:sz w:val="22"/>
          <w:szCs w:val="22"/>
        </w:rPr>
      </w:pPr>
      <w:r w:rsidRPr="005A400E">
        <w:rPr>
          <w:sz w:val="22"/>
          <w:szCs w:val="22"/>
        </w:rPr>
        <w:t>a)  podbudowa – podstawowa, nośna warstwa nawierzchni, która przejmuje i przekazuje obciążenia na podłoże gruntowe,</w:t>
      </w:r>
    </w:p>
    <w:p w:rsidR="00102A21" w:rsidRPr="005A400E" w:rsidRDefault="00102A21" w:rsidP="00061936">
      <w:pPr>
        <w:overflowPunct w:val="0"/>
        <w:spacing w:before="20"/>
        <w:ind w:left="714" w:hanging="357"/>
        <w:jc w:val="both"/>
        <w:rPr>
          <w:sz w:val="22"/>
          <w:szCs w:val="22"/>
        </w:rPr>
      </w:pPr>
      <w:r w:rsidRPr="005A400E">
        <w:rPr>
          <w:sz w:val="22"/>
          <w:szCs w:val="22"/>
        </w:rPr>
        <w:t xml:space="preserve">b) warstwa ścieralna - górna warstwa nawierzchni poddana bezpośrednio oddziaływaniu ruchu </w:t>
      </w:r>
      <w:r w:rsidR="00D23076" w:rsidRPr="005A400E">
        <w:rPr>
          <w:sz w:val="22"/>
          <w:szCs w:val="22"/>
        </w:rPr>
        <w:br/>
      </w:r>
      <w:r w:rsidRPr="005A400E">
        <w:rPr>
          <w:sz w:val="22"/>
          <w:szCs w:val="22"/>
        </w:rPr>
        <w:t>i czynników atmosferycznych,</w:t>
      </w:r>
    </w:p>
    <w:p w:rsidR="00102A21" w:rsidRPr="005A400E" w:rsidRDefault="00102A21" w:rsidP="00E228A0">
      <w:pPr>
        <w:pStyle w:val="Tekstpodstawowywcity2"/>
        <w:spacing w:before="20"/>
        <w:ind w:left="720" w:hanging="360"/>
        <w:rPr>
          <w:sz w:val="22"/>
          <w:szCs w:val="22"/>
        </w:rPr>
      </w:pPr>
      <w:r w:rsidRPr="005A400E">
        <w:rPr>
          <w:sz w:val="22"/>
          <w:szCs w:val="22"/>
        </w:rPr>
        <w:t>c)  warstwa wiążąca - warstwa znajdująca się między warstwą ścieralną a podbudową, zapewniająca lepsze rozłożenie naprężeń w nawierzchni i przekazywanie ich na podbudowę.</w:t>
      </w:r>
    </w:p>
    <w:p w:rsidR="00102A21" w:rsidRPr="005A400E" w:rsidRDefault="00102A21" w:rsidP="00E228A0">
      <w:pPr>
        <w:pStyle w:val="Tekstpodstawowywcity2"/>
        <w:spacing w:before="20"/>
        <w:ind w:left="708" w:hanging="348"/>
        <w:rPr>
          <w:sz w:val="22"/>
          <w:szCs w:val="22"/>
        </w:rPr>
      </w:pPr>
      <w:r w:rsidRPr="005A400E">
        <w:rPr>
          <w:sz w:val="22"/>
          <w:szCs w:val="22"/>
        </w:rPr>
        <w:t>d)  warstwa wyrównawcza - warstwa służąca do wyrównania nierówności podbudowy lub profilu istniejącej nawierzchni,</w:t>
      </w:r>
    </w:p>
    <w:p w:rsidR="00102A21" w:rsidRPr="005A400E" w:rsidRDefault="00102A21" w:rsidP="00061936">
      <w:pPr>
        <w:widowControl/>
        <w:numPr>
          <w:ilvl w:val="2"/>
          <w:numId w:val="2"/>
        </w:numPr>
        <w:tabs>
          <w:tab w:val="clear" w:pos="2340"/>
        </w:tabs>
        <w:autoSpaceDE/>
        <w:autoSpaceDN/>
        <w:adjustRightInd/>
        <w:spacing w:before="40"/>
        <w:ind w:left="357" w:hanging="357"/>
        <w:jc w:val="both"/>
        <w:rPr>
          <w:sz w:val="22"/>
          <w:szCs w:val="22"/>
        </w:rPr>
      </w:pPr>
      <w:r w:rsidRPr="005A400E">
        <w:rPr>
          <w:b/>
          <w:i/>
          <w:sz w:val="22"/>
          <w:szCs w:val="22"/>
        </w:rPr>
        <w:t>obrzeża chodnikowe</w:t>
      </w:r>
      <w:r w:rsidRPr="005A400E">
        <w:rPr>
          <w:sz w:val="22"/>
          <w:szCs w:val="22"/>
        </w:rPr>
        <w:t xml:space="preserve"> – elementy betonowe, prefabrykowane oddzielające nawierzchnię chodnika od terenu,</w:t>
      </w:r>
    </w:p>
    <w:p w:rsidR="007E664B" w:rsidRPr="005A400E" w:rsidRDefault="00102A21" w:rsidP="00061936">
      <w:pPr>
        <w:widowControl/>
        <w:numPr>
          <w:ilvl w:val="2"/>
          <w:numId w:val="2"/>
        </w:numPr>
        <w:tabs>
          <w:tab w:val="clear" w:pos="2340"/>
        </w:tabs>
        <w:autoSpaceDE/>
        <w:autoSpaceDN/>
        <w:adjustRightInd/>
        <w:spacing w:before="40"/>
        <w:ind w:left="357" w:hanging="357"/>
        <w:jc w:val="both"/>
        <w:rPr>
          <w:sz w:val="22"/>
          <w:szCs w:val="22"/>
        </w:rPr>
      </w:pPr>
      <w:r w:rsidRPr="005A400E">
        <w:rPr>
          <w:b/>
          <w:i/>
          <w:sz w:val="22"/>
          <w:szCs w:val="22"/>
        </w:rPr>
        <w:t>krawężniki drogowe</w:t>
      </w:r>
      <w:r w:rsidRPr="005A400E">
        <w:rPr>
          <w:sz w:val="22"/>
          <w:szCs w:val="22"/>
        </w:rPr>
        <w:t xml:space="preserve"> – elementy, oddzielające nawierzchnię jezdni od chodnika lub terenu</w:t>
      </w:r>
      <w:r w:rsidR="009532EC" w:rsidRPr="005A400E">
        <w:rPr>
          <w:sz w:val="22"/>
          <w:szCs w:val="22"/>
        </w:rPr>
        <w:t>,</w:t>
      </w:r>
    </w:p>
    <w:p w:rsidR="009532EC" w:rsidRPr="005A400E" w:rsidRDefault="009532EC" w:rsidP="00061936">
      <w:pPr>
        <w:widowControl/>
        <w:numPr>
          <w:ilvl w:val="2"/>
          <w:numId w:val="2"/>
        </w:numPr>
        <w:tabs>
          <w:tab w:val="clear" w:pos="2340"/>
        </w:tabs>
        <w:autoSpaceDE/>
        <w:autoSpaceDN/>
        <w:adjustRightInd/>
        <w:spacing w:before="40"/>
        <w:ind w:left="357" w:hanging="357"/>
        <w:jc w:val="both"/>
        <w:rPr>
          <w:sz w:val="22"/>
          <w:szCs w:val="22"/>
        </w:rPr>
      </w:pPr>
      <w:r w:rsidRPr="005A400E">
        <w:rPr>
          <w:b/>
          <w:i/>
        </w:rPr>
        <w:t xml:space="preserve">nawierzchnia z prefabrykowanych </w:t>
      </w:r>
      <w:r w:rsidRPr="005A400E">
        <w:rPr>
          <w:rFonts w:eastAsia="TimesNewRoman"/>
          <w:b/>
          <w:i/>
        </w:rPr>
        <w:t>ż</w:t>
      </w:r>
      <w:r w:rsidRPr="005A400E">
        <w:rPr>
          <w:b/>
          <w:i/>
        </w:rPr>
        <w:t>elbetowych płyt wielootworowych</w:t>
      </w:r>
      <w:r w:rsidRPr="005A400E">
        <w:t xml:space="preserve"> – nawierzchnia z płyt drogowych </w:t>
      </w:r>
      <w:r w:rsidRPr="005A400E">
        <w:rPr>
          <w:rFonts w:eastAsia="TimesNewRoman"/>
        </w:rPr>
        <w:t>ż</w:t>
      </w:r>
      <w:r w:rsidRPr="005A400E">
        <w:t>elbetowych wielootworowych, przeznaczona do ruchu lub postoju pojazdów.</w:t>
      </w:r>
    </w:p>
    <w:p w:rsidR="00102A21" w:rsidRPr="005A400E" w:rsidRDefault="00F3698F" w:rsidP="00061936">
      <w:pPr>
        <w:pStyle w:val="Nagwek11"/>
        <w:tabs>
          <w:tab w:val="clear" w:pos="567"/>
          <w:tab w:val="left" w:pos="426"/>
        </w:tabs>
        <w:spacing w:after="100"/>
      </w:pPr>
      <w:bookmarkStart w:id="697" w:name="_Toc124333352"/>
      <w:bookmarkStart w:id="698" w:name="_Toc331679720"/>
      <w:bookmarkStart w:id="699" w:name="_Toc512843012"/>
      <w:r w:rsidRPr="005A400E">
        <w:t>1.4</w:t>
      </w:r>
      <w:r w:rsidR="00102A21" w:rsidRPr="005A400E">
        <w:t>.</w:t>
      </w:r>
      <w:r w:rsidR="00111C6D" w:rsidRPr="005A400E">
        <w:tab/>
      </w:r>
      <w:r w:rsidR="00102A21" w:rsidRPr="005A400E">
        <w:t>Ogólne wymagania dotyczące robót</w:t>
      </w:r>
      <w:bookmarkEnd w:id="697"/>
      <w:bookmarkEnd w:id="698"/>
      <w:bookmarkEnd w:id="699"/>
    </w:p>
    <w:p w:rsidR="00102A21" w:rsidRPr="005A400E" w:rsidRDefault="00102A21" w:rsidP="007C322E">
      <w:pPr>
        <w:pStyle w:val="Tekstpodstawowywcity"/>
        <w:spacing w:after="0"/>
        <w:jc w:val="both"/>
        <w:rPr>
          <w:sz w:val="22"/>
          <w:szCs w:val="22"/>
        </w:rPr>
      </w:pPr>
      <w:r w:rsidRPr="005A400E">
        <w:rPr>
          <w:sz w:val="22"/>
          <w:szCs w:val="22"/>
        </w:rPr>
        <w:t xml:space="preserve">Wykonawca Robót jest odpowiedzialny za jakość ich wykonania oraz za zgodność z </w:t>
      </w:r>
      <w:r w:rsidR="00F3698F" w:rsidRPr="005A400E">
        <w:rPr>
          <w:sz w:val="22"/>
          <w:szCs w:val="22"/>
        </w:rPr>
        <w:t xml:space="preserve">Programem </w:t>
      </w:r>
      <w:r w:rsidR="00DB11C8" w:rsidRPr="005A400E">
        <w:rPr>
          <w:sz w:val="22"/>
          <w:szCs w:val="22"/>
        </w:rPr>
        <w:t>f</w:t>
      </w:r>
      <w:r w:rsidR="00F3698F" w:rsidRPr="005A400E">
        <w:rPr>
          <w:sz w:val="22"/>
          <w:szCs w:val="22"/>
        </w:rPr>
        <w:t>unkcjonaln</w:t>
      </w:r>
      <w:r w:rsidR="00DB11C8" w:rsidRPr="005A400E">
        <w:rPr>
          <w:sz w:val="22"/>
          <w:szCs w:val="22"/>
        </w:rPr>
        <w:t>o-u</w:t>
      </w:r>
      <w:r w:rsidR="00F3698F" w:rsidRPr="005A400E">
        <w:rPr>
          <w:sz w:val="22"/>
          <w:szCs w:val="22"/>
        </w:rPr>
        <w:t>żytkowym</w:t>
      </w:r>
      <w:r w:rsidRPr="005A400E">
        <w:rPr>
          <w:sz w:val="22"/>
          <w:szCs w:val="22"/>
        </w:rPr>
        <w:t xml:space="preserve">, poleceniami Inżyniera i wytycznymi zarządców dróg. Ogólne wymagania dotyczące Robót podano w </w:t>
      </w:r>
      <w:r w:rsidR="00F3698F" w:rsidRPr="005A400E">
        <w:rPr>
          <w:sz w:val="22"/>
          <w:szCs w:val="22"/>
        </w:rPr>
        <w:t>części A1 PFU</w:t>
      </w:r>
      <w:r w:rsidRPr="005A400E">
        <w:rPr>
          <w:sz w:val="22"/>
          <w:szCs w:val="22"/>
        </w:rPr>
        <w:t>.</w:t>
      </w:r>
    </w:p>
    <w:p w:rsidR="00102A21" w:rsidRPr="005A400E" w:rsidRDefault="00102A21" w:rsidP="007C322E">
      <w:pPr>
        <w:pStyle w:val="Nagwek11"/>
        <w:tabs>
          <w:tab w:val="clear" w:pos="567"/>
          <w:tab w:val="left" w:pos="426"/>
        </w:tabs>
        <w:spacing w:before="200"/>
      </w:pPr>
      <w:bookmarkStart w:id="700" w:name="_Toc512843013"/>
      <w:r w:rsidRPr="005A400E">
        <w:t>2.</w:t>
      </w:r>
      <w:r w:rsidR="007C322E" w:rsidRPr="005A400E">
        <w:rPr>
          <w:rFonts w:cs="Arial"/>
        </w:rPr>
        <w:tab/>
      </w:r>
      <w:bookmarkStart w:id="701" w:name="_Toc331679721"/>
      <w:r w:rsidRPr="005A400E">
        <w:t>MATERIAŁY</w:t>
      </w:r>
      <w:bookmarkEnd w:id="701"/>
      <w:bookmarkEnd w:id="700"/>
      <w:r w:rsidRPr="005A400E">
        <w:t xml:space="preserve"> </w:t>
      </w:r>
    </w:p>
    <w:p w:rsidR="00102A21" w:rsidRPr="005A400E" w:rsidRDefault="00102A21" w:rsidP="00102A21">
      <w:pPr>
        <w:pStyle w:val="Wcicienormalne"/>
        <w:spacing w:after="0"/>
        <w:ind w:left="0"/>
        <w:rPr>
          <w:lang w:val="pl-PL"/>
        </w:rPr>
      </w:pPr>
      <w:r w:rsidRPr="005A400E">
        <w:rPr>
          <w:lang w:val="pl-PL"/>
        </w:rPr>
        <w:t xml:space="preserve">Wszystkie zastosowane materiały powinny </w:t>
      </w:r>
      <w:r w:rsidR="005D7918" w:rsidRPr="005A400E">
        <w:rPr>
          <w:lang w:val="pl-PL"/>
        </w:rPr>
        <w:t>być zgodne z dokumentacją p</w:t>
      </w:r>
      <w:r w:rsidRPr="005A400E">
        <w:rPr>
          <w:lang w:val="pl-PL"/>
        </w:rPr>
        <w:t xml:space="preserve">rojektową  </w:t>
      </w:r>
    </w:p>
    <w:p w:rsidR="00102A21" w:rsidRPr="005A400E" w:rsidRDefault="00102A21" w:rsidP="00061936">
      <w:pPr>
        <w:spacing w:after="40"/>
        <w:jc w:val="both"/>
        <w:rPr>
          <w:sz w:val="22"/>
          <w:szCs w:val="22"/>
        </w:rPr>
      </w:pPr>
      <w:r w:rsidRPr="005A400E">
        <w:rPr>
          <w:sz w:val="22"/>
          <w:szCs w:val="22"/>
        </w:rPr>
        <w:t>Wykonawca przed wbudowaniem materiałów przedstawi Inżynierowi szczegółowe informacje dotyczące źródła wytwarzania i wydobywania materiałów oraz odpowiednie świadectwa badań i dokumenty dopuszczenia do obrotu i stosowania w budownictwie.</w:t>
      </w:r>
    </w:p>
    <w:p w:rsidR="00102A21" w:rsidRPr="005A400E" w:rsidRDefault="00102A21" w:rsidP="00061936">
      <w:pPr>
        <w:spacing w:after="40"/>
        <w:jc w:val="both"/>
        <w:rPr>
          <w:sz w:val="22"/>
          <w:szCs w:val="22"/>
        </w:rPr>
      </w:pPr>
      <w:r w:rsidRPr="005A400E">
        <w:rPr>
          <w:sz w:val="22"/>
          <w:szCs w:val="22"/>
        </w:rPr>
        <w:t>Nawierzchnie bitumiczne wykonywać z mas asfaltowych wykonanych zgodnie z wytycznymi i zaleceniami Generalnej Dyrekcji Dróg Publicznych oraz Katalogiem Powtarzalnych Elementów Dróg „Transprojekt Warszawa”.</w:t>
      </w:r>
    </w:p>
    <w:p w:rsidR="00102A21" w:rsidRPr="005A400E" w:rsidRDefault="00102A21" w:rsidP="00102A21">
      <w:pPr>
        <w:jc w:val="both"/>
        <w:rPr>
          <w:sz w:val="22"/>
          <w:szCs w:val="22"/>
        </w:rPr>
      </w:pPr>
      <w:r w:rsidRPr="005A400E">
        <w:rPr>
          <w:sz w:val="22"/>
          <w:szCs w:val="22"/>
        </w:rPr>
        <w:t>Wykonawca ponosi odpowiedzialność za spełnienie wymagań ilościowych i jakościowych materiałów dostarczanych na plac budowy oraz za ich właściwe składowanie i wbudowanie.</w:t>
      </w:r>
    </w:p>
    <w:p w:rsidR="00102A21" w:rsidRPr="005A400E" w:rsidRDefault="00102A21" w:rsidP="007C322E">
      <w:pPr>
        <w:pStyle w:val="Nagwek11"/>
        <w:tabs>
          <w:tab w:val="clear" w:pos="567"/>
          <w:tab w:val="left" w:pos="426"/>
        </w:tabs>
        <w:spacing w:before="200"/>
      </w:pPr>
      <w:bookmarkStart w:id="702" w:name="_Toc512843014"/>
      <w:r w:rsidRPr="005A400E">
        <w:t>3.</w:t>
      </w:r>
      <w:r w:rsidR="007C322E" w:rsidRPr="005A400E">
        <w:tab/>
      </w:r>
      <w:bookmarkStart w:id="703" w:name="_Toc124333354"/>
      <w:bookmarkStart w:id="704" w:name="_Toc331679725"/>
      <w:r w:rsidRPr="005A400E">
        <w:t>SPRZĘT</w:t>
      </w:r>
      <w:bookmarkEnd w:id="703"/>
      <w:bookmarkEnd w:id="704"/>
      <w:bookmarkEnd w:id="702"/>
    </w:p>
    <w:p w:rsidR="00102A21" w:rsidRPr="005A400E" w:rsidRDefault="00102A21" w:rsidP="00102A21">
      <w:pPr>
        <w:jc w:val="both"/>
        <w:rPr>
          <w:sz w:val="22"/>
          <w:szCs w:val="22"/>
        </w:rPr>
      </w:pPr>
      <w:r w:rsidRPr="005A400E">
        <w:rPr>
          <w:sz w:val="22"/>
          <w:szCs w:val="22"/>
        </w:rPr>
        <w:t xml:space="preserve">Ogólne wymagania dotyczące sprzętu podano w </w:t>
      </w:r>
      <w:r w:rsidR="005D7918" w:rsidRPr="005A400E">
        <w:rPr>
          <w:sz w:val="22"/>
          <w:szCs w:val="22"/>
        </w:rPr>
        <w:t>części A1 PFU</w:t>
      </w:r>
      <w:r w:rsidRPr="005A400E">
        <w:rPr>
          <w:sz w:val="22"/>
          <w:szCs w:val="22"/>
        </w:rPr>
        <w:t>.</w:t>
      </w:r>
    </w:p>
    <w:p w:rsidR="00102A21" w:rsidRPr="005A400E" w:rsidRDefault="00102A21" w:rsidP="00102A21">
      <w:pPr>
        <w:jc w:val="both"/>
        <w:rPr>
          <w:sz w:val="22"/>
          <w:szCs w:val="22"/>
        </w:rPr>
      </w:pPr>
      <w:r w:rsidRPr="005A400E">
        <w:rPr>
          <w:sz w:val="22"/>
          <w:szCs w:val="22"/>
        </w:rPr>
        <w:t xml:space="preserve">Sprzęt do wykonania prac musi być sprawny technicznie i nie może mieć negatywnego wpływu na środowisko. Ponadto winien odpowiadać projektowi organizacji robót zaakceptowanemu przez Inżyniera. </w:t>
      </w:r>
    </w:p>
    <w:p w:rsidR="00102A21" w:rsidRPr="005A400E" w:rsidRDefault="00102A21" w:rsidP="00102A21">
      <w:pPr>
        <w:jc w:val="both"/>
        <w:rPr>
          <w:sz w:val="22"/>
          <w:szCs w:val="22"/>
        </w:rPr>
      </w:pPr>
      <w:r w:rsidRPr="005A400E">
        <w:rPr>
          <w:sz w:val="22"/>
          <w:szCs w:val="22"/>
        </w:rPr>
        <w:t>Sprzęt do wykonania robót będących przedmiotem zamówienia</w:t>
      </w:r>
      <w:r w:rsidR="00C21592" w:rsidRPr="005A400E">
        <w:rPr>
          <w:sz w:val="22"/>
          <w:szCs w:val="22"/>
        </w:rPr>
        <w:t xml:space="preserve"> </w:t>
      </w:r>
      <w:r w:rsidR="00FB6D0C" w:rsidRPr="005A400E">
        <w:rPr>
          <w:sz w:val="22"/>
          <w:szCs w:val="22"/>
        </w:rPr>
        <w:t>np.</w:t>
      </w:r>
      <w:r w:rsidR="00C21592" w:rsidRPr="005A400E">
        <w:rPr>
          <w:sz w:val="22"/>
          <w:szCs w:val="22"/>
        </w:rPr>
        <w:t>:</w:t>
      </w:r>
    </w:p>
    <w:p w:rsidR="00102A21" w:rsidRPr="005A400E" w:rsidRDefault="00102A21" w:rsidP="002D62AC">
      <w:pPr>
        <w:widowControl/>
        <w:numPr>
          <w:ilvl w:val="0"/>
          <w:numId w:val="24"/>
        </w:numPr>
        <w:autoSpaceDE/>
        <w:autoSpaceDN/>
        <w:adjustRightInd/>
        <w:jc w:val="both"/>
        <w:rPr>
          <w:sz w:val="22"/>
          <w:szCs w:val="22"/>
        </w:rPr>
      </w:pPr>
      <w:r w:rsidRPr="005A400E">
        <w:rPr>
          <w:sz w:val="22"/>
          <w:szCs w:val="22"/>
        </w:rPr>
        <w:t>młoty i przebijaki pneumatyczne</w:t>
      </w:r>
    </w:p>
    <w:p w:rsidR="00102A21" w:rsidRPr="005A400E" w:rsidRDefault="00102A21" w:rsidP="00186D6D">
      <w:pPr>
        <w:widowControl/>
        <w:numPr>
          <w:ilvl w:val="0"/>
          <w:numId w:val="24"/>
        </w:numPr>
        <w:autoSpaceDE/>
        <w:autoSpaceDN/>
        <w:adjustRightInd/>
        <w:ind w:left="1077" w:hanging="357"/>
        <w:jc w:val="both"/>
        <w:rPr>
          <w:sz w:val="22"/>
          <w:szCs w:val="22"/>
        </w:rPr>
      </w:pPr>
      <w:r w:rsidRPr="005A400E">
        <w:rPr>
          <w:sz w:val="22"/>
          <w:szCs w:val="22"/>
        </w:rPr>
        <w:t>przecinarki</w:t>
      </w:r>
    </w:p>
    <w:p w:rsidR="00102A21" w:rsidRPr="005A400E" w:rsidRDefault="00102A21" w:rsidP="00186D6D">
      <w:pPr>
        <w:widowControl/>
        <w:numPr>
          <w:ilvl w:val="0"/>
          <w:numId w:val="24"/>
        </w:numPr>
        <w:autoSpaceDE/>
        <w:autoSpaceDN/>
        <w:adjustRightInd/>
        <w:ind w:left="1077" w:hanging="357"/>
        <w:jc w:val="both"/>
        <w:rPr>
          <w:sz w:val="22"/>
          <w:szCs w:val="22"/>
        </w:rPr>
      </w:pPr>
      <w:r w:rsidRPr="005A400E">
        <w:rPr>
          <w:sz w:val="22"/>
          <w:szCs w:val="22"/>
        </w:rPr>
        <w:t>sprężarka</w:t>
      </w:r>
    </w:p>
    <w:p w:rsidR="00102A21" w:rsidRPr="005A400E" w:rsidRDefault="00102A21" w:rsidP="00186D6D">
      <w:pPr>
        <w:widowControl/>
        <w:numPr>
          <w:ilvl w:val="0"/>
          <w:numId w:val="24"/>
        </w:numPr>
        <w:autoSpaceDE/>
        <w:autoSpaceDN/>
        <w:adjustRightInd/>
        <w:ind w:left="1077" w:hanging="357"/>
        <w:jc w:val="both"/>
        <w:rPr>
          <w:sz w:val="22"/>
          <w:szCs w:val="22"/>
        </w:rPr>
      </w:pPr>
      <w:r w:rsidRPr="005A400E">
        <w:rPr>
          <w:sz w:val="22"/>
          <w:szCs w:val="22"/>
        </w:rPr>
        <w:t>frezarki do nawierzchni drogowych</w:t>
      </w:r>
    </w:p>
    <w:p w:rsidR="00102A21" w:rsidRPr="005A400E" w:rsidRDefault="00102A21" w:rsidP="00186D6D">
      <w:pPr>
        <w:widowControl/>
        <w:numPr>
          <w:ilvl w:val="0"/>
          <w:numId w:val="24"/>
        </w:numPr>
        <w:autoSpaceDE/>
        <w:autoSpaceDN/>
        <w:adjustRightInd/>
        <w:ind w:left="1077" w:hanging="357"/>
        <w:jc w:val="both"/>
        <w:rPr>
          <w:sz w:val="22"/>
          <w:szCs w:val="22"/>
        </w:rPr>
      </w:pPr>
      <w:r w:rsidRPr="005A400E">
        <w:rPr>
          <w:sz w:val="22"/>
          <w:szCs w:val="22"/>
        </w:rPr>
        <w:t>ładowarki, spycharki</w:t>
      </w:r>
    </w:p>
    <w:p w:rsidR="00102A21" w:rsidRPr="005A400E" w:rsidRDefault="00102A21" w:rsidP="00186D6D">
      <w:pPr>
        <w:widowControl/>
        <w:numPr>
          <w:ilvl w:val="0"/>
          <w:numId w:val="24"/>
        </w:numPr>
        <w:autoSpaceDE/>
        <w:autoSpaceDN/>
        <w:adjustRightInd/>
        <w:ind w:left="1077" w:hanging="357"/>
        <w:jc w:val="both"/>
        <w:rPr>
          <w:sz w:val="22"/>
          <w:szCs w:val="22"/>
        </w:rPr>
      </w:pPr>
      <w:r w:rsidRPr="005A400E">
        <w:rPr>
          <w:sz w:val="22"/>
          <w:szCs w:val="22"/>
        </w:rPr>
        <w:t>koparki</w:t>
      </w:r>
    </w:p>
    <w:p w:rsidR="00102A21" w:rsidRPr="005A400E" w:rsidRDefault="00102A21" w:rsidP="00186D6D">
      <w:pPr>
        <w:widowControl/>
        <w:numPr>
          <w:ilvl w:val="0"/>
          <w:numId w:val="24"/>
        </w:numPr>
        <w:autoSpaceDE/>
        <w:autoSpaceDN/>
        <w:adjustRightInd/>
        <w:ind w:left="1077" w:hanging="357"/>
        <w:jc w:val="both"/>
        <w:rPr>
          <w:sz w:val="22"/>
          <w:szCs w:val="22"/>
        </w:rPr>
      </w:pPr>
      <w:r w:rsidRPr="005A400E">
        <w:rPr>
          <w:sz w:val="22"/>
          <w:szCs w:val="22"/>
        </w:rPr>
        <w:t>walec statyczny samojezdny 10 t</w:t>
      </w:r>
    </w:p>
    <w:p w:rsidR="00102A21" w:rsidRPr="005A400E" w:rsidRDefault="00102A21" w:rsidP="00186D6D">
      <w:pPr>
        <w:widowControl/>
        <w:numPr>
          <w:ilvl w:val="0"/>
          <w:numId w:val="24"/>
        </w:numPr>
        <w:autoSpaceDE/>
        <w:autoSpaceDN/>
        <w:adjustRightInd/>
        <w:ind w:left="1077" w:hanging="357"/>
        <w:jc w:val="both"/>
        <w:rPr>
          <w:sz w:val="22"/>
          <w:szCs w:val="22"/>
        </w:rPr>
      </w:pPr>
      <w:r w:rsidRPr="005A400E">
        <w:rPr>
          <w:sz w:val="22"/>
          <w:szCs w:val="22"/>
        </w:rPr>
        <w:t>walec samojezdny wibracyjny 7,5 t</w:t>
      </w:r>
    </w:p>
    <w:p w:rsidR="00102A21" w:rsidRPr="005A400E" w:rsidRDefault="00102A21" w:rsidP="00186D6D">
      <w:pPr>
        <w:widowControl/>
        <w:numPr>
          <w:ilvl w:val="0"/>
          <w:numId w:val="24"/>
        </w:numPr>
        <w:autoSpaceDE/>
        <w:autoSpaceDN/>
        <w:adjustRightInd/>
        <w:ind w:left="1077" w:hanging="357"/>
        <w:jc w:val="both"/>
        <w:rPr>
          <w:sz w:val="22"/>
          <w:szCs w:val="22"/>
        </w:rPr>
      </w:pPr>
      <w:r w:rsidRPr="005A400E">
        <w:rPr>
          <w:sz w:val="22"/>
          <w:szCs w:val="22"/>
        </w:rPr>
        <w:t>rozkładarka mas bitumicznych</w:t>
      </w:r>
    </w:p>
    <w:p w:rsidR="00102A21" w:rsidRPr="005A400E" w:rsidRDefault="00102A21" w:rsidP="002D62AC">
      <w:pPr>
        <w:widowControl/>
        <w:numPr>
          <w:ilvl w:val="0"/>
          <w:numId w:val="24"/>
        </w:numPr>
        <w:autoSpaceDE/>
        <w:autoSpaceDN/>
        <w:adjustRightInd/>
        <w:spacing w:after="240"/>
        <w:ind w:left="1077" w:hanging="357"/>
        <w:jc w:val="both"/>
        <w:rPr>
          <w:sz w:val="22"/>
          <w:szCs w:val="22"/>
        </w:rPr>
      </w:pPr>
      <w:r w:rsidRPr="005A400E">
        <w:rPr>
          <w:sz w:val="22"/>
          <w:szCs w:val="22"/>
        </w:rPr>
        <w:t>zagęszczarki wibracyjne płytowe</w:t>
      </w:r>
    </w:p>
    <w:p w:rsidR="00102A21" w:rsidRPr="005A400E" w:rsidRDefault="00102A21" w:rsidP="007C322E">
      <w:pPr>
        <w:pStyle w:val="Nagwek11"/>
        <w:tabs>
          <w:tab w:val="clear" w:pos="567"/>
          <w:tab w:val="left" w:pos="426"/>
        </w:tabs>
      </w:pPr>
      <w:bookmarkStart w:id="705" w:name="_Toc512843015"/>
      <w:r w:rsidRPr="005A400E">
        <w:t>4.</w:t>
      </w:r>
      <w:r w:rsidR="007C322E" w:rsidRPr="005A400E">
        <w:tab/>
      </w:r>
      <w:bookmarkStart w:id="706" w:name="_Toc124333355"/>
      <w:bookmarkStart w:id="707" w:name="_Toc331679726"/>
      <w:r w:rsidRPr="005A400E">
        <w:t>TRANSPORT</w:t>
      </w:r>
      <w:bookmarkEnd w:id="706"/>
      <w:bookmarkEnd w:id="707"/>
      <w:bookmarkEnd w:id="705"/>
    </w:p>
    <w:p w:rsidR="00192B26" w:rsidRPr="005A400E" w:rsidRDefault="00192B26" w:rsidP="00192B26">
      <w:pPr>
        <w:jc w:val="both"/>
        <w:rPr>
          <w:sz w:val="22"/>
          <w:szCs w:val="22"/>
        </w:rPr>
      </w:pPr>
      <w:bookmarkStart w:id="708" w:name="_Toc124333356"/>
      <w:r w:rsidRPr="005A400E">
        <w:rPr>
          <w:sz w:val="22"/>
          <w:szCs w:val="22"/>
        </w:rPr>
        <w:t>Ogólne wymagania dotyczące sprzętu podano w części A1 niniejszego PFU.</w:t>
      </w:r>
    </w:p>
    <w:p w:rsidR="00192B26" w:rsidRPr="005A400E" w:rsidRDefault="00192B26" w:rsidP="00192B26">
      <w:pPr>
        <w:jc w:val="both"/>
        <w:rPr>
          <w:sz w:val="22"/>
          <w:szCs w:val="22"/>
        </w:rPr>
      </w:pPr>
      <w:r w:rsidRPr="005A400E">
        <w:rPr>
          <w:sz w:val="22"/>
          <w:szCs w:val="22"/>
        </w:rPr>
        <w:t xml:space="preserve">Wykonawca jest zobowiązany do stosowania jedynie takich środków transportu, które nie wpłyną niekorzystnie na jakość robót i właściwości przewożonych towarów. Środki transportu winny być zgodne </w:t>
      </w:r>
      <w:r w:rsidR="00D23076" w:rsidRPr="005A400E">
        <w:rPr>
          <w:sz w:val="22"/>
          <w:szCs w:val="22"/>
        </w:rPr>
        <w:br/>
      </w:r>
      <w:r w:rsidRPr="005A400E">
        <w:rPr>
          <w:sz w:val="22"/>
          <w:szCs w:val="22"/>
        </w:rPr>
        <w:t xml:space="preserve">z ustaleniami PZJ oraz projektem organizacji robót zaakceptowanymi przez Inżyniera. Przy ruchu po drogach publicznych pojazdy muszą spełniać wymagania przepisów ruchu drogowego tak pod względem formalnym jak i rzeczowym. </w:t>
      </w:r>
    </w:p>
    <w:p w:rsidR="00192B26" w:rsidRPr="005A400E" w:rsidRDefault="00192B26" w:rsidP="00192B26">
      <w:pPr>
        <w:jc w:val="both"/>
        <w:rPr>
          <w:sz w:val="22"/>
          <w:szCs w:val="22"/>
        </w:rPr>
      </w:pPr>
      <w:r w:rsidRPr="005A400E">
        <w:rPr>
          <w:sz w:val="22"/>
          <w:szCs w:val="22"/>
        </w:rPr>
        <w:t>Transport do wykonania robót będących przedmiotem niniejszego zamówienia</w:t>
      </w:r>
      <w:r w:rsidR="0023340F" w:rsidRPr="005A400E">
        <w:rPr>
          <w:sz w:val="22"/>
          <w:szCs w:val="22"/>
        </w:rPr>
        <w:t xml:space="preserve"> np.</w:t>
      </w:r>
      <w:r w:rsidRPr="005A400E">
        <w:rPr>
          <w:sz w:val="22"/>
          <w:szCs w:val="22"/>
        </w:rPr>
        <w:t>:</w:t>
      </w:r>
    </w:p>
    <w:p w:rsidR="00192B26" w:rsidRPr="005A400E" w:rsidRDefault="00192B26" w:rsidP="00186D6D">
      <w:pPr>
        <w:numPr>
          <w:ilvl w:val="0"/>
          <w:numId w:val="25"/>
        </w:numPr>
        <w:ind w:left="1077" w:hanging="357"/>
        <w:jc w:val="both"/>
        <w:rPr>
          <w:sz w:val="22"/>
          <w:szCs w:val="22"/>
        </w:rPr>
      </w:pPr>
      <w:r w:rsidRPr="005A400E">
        <w:rPr>
          <w:sz w:val="22"/>
          <w:szCs w:val="22"/>
        </w:rPr>
        <w:t>samochód samowyładowawczy</w:t>
      </w:r>
    </w:p>
    <w:p w:rsidR="00192B26" w:rsidRPr="005A400E" w:rsidRDefault="00192B26" w:rsidP="00186D6D">
      <w:pPr>
        <w:numPr>
          <w:ilvl w:val="0"/>
          <w:numId w:val="25"/>
        </w:numPr>
        <w:ind w:left="1077" w:hanging="357"/>
        <w:jc w:val="both"/>
        <w:rPr>
          <w:sz w:val="22"/>
          <w:szCs w:val="22"/>
        </w:rPr>
      </w:pPr>
      <w:r w:rsidRPr="005A400E">
        <w:rPr>
          <w:sz w:val="22"/>
          <w:szCs w:val="22"/>
        </w:rPr>
        <w:t>samochód skrzyniowy</w:t>
      </w:r>
    </w:p>
    <w:p w:rsidR="00192B26" w:rsidRPr="005A400E" w:rsidRDefault="00192B26" w:rsidP="00186D6D">
      <w:pPr>
        <w:numPr>
          <w:ilvl w:val="0"/>
          <w:numId w:val="25"/>
        </w:numPr>
        <w:ind w:left="1077" w:hanging="357"/>
        <w:jc w:val="both"/>
        <w:rPr>
          <w:sz w:val="22"/>
          <w:szCs w:val="22"/>
        </w:rPr>
      </w:pPr>
      <w:r w:rsidRPr="005A400E">
        <w:rPr>
          <w:sz w:val="22"/>
          <w:szCs w:val="22"/>
        </w:rPr>
        <w:t>betonomieszarki</w:t>
      </w:r>
    </w:p>
    <w:p w:rsidR="00192B26" w:rsidRPr="005A400E" w:rsidRDefault="00192B26" w:rsidP="00186D6D">
      <w:pPr>
        <w:numPr>
          <w:ilvl w:val="0"/>
          <w:numId w:val="25"/>
        </w:numPr>
        <w:ind w:left="1077" w:hanging="357"/>
        <w:jc w:val="both"/>
        <w:rPr>
          <w:sz w:val="22"/>
          <w:szCs w:val="22"/>
        </w:rPr>
      </w:pPr>
      <w:r w:rsidRPr="005A400E">
        <w:rPr>
          <w:sz w:val="22"/>
          <w:szCs w:val="22"/>
        </w:rPr>
        <w:t>cementowóz</w:t>
      </w:r>
    </w:p>
    <w:p w:rsidR="00102A21" w:rsidRPr="005A400E" w:rsidRDefault="00192B26" w:rsidP="00186D6D">
      <w:pPr>
        <w:numPr>
          <w:ilvl w:val="0"/>
          <w:numId w:val="25"/>
        </w:numPr>
        <w:ind w:left="1077" w:hanging="357"/>
        <w:jc w:val="both"/>
        <w:rPr>
          <w:sz w:val="22"/>
          <w:szCs w:val="22"/>
        </w:rPr>
      </w:pPr>
      <w:r w:rsidRPr="005A400E">
        <w:rPr>
          <w:sz w:val="22"/>
          <w:szCs w:val="22"/>
        </w:rPr>
        <w:t>samochód dostawczy.</w:t>
      </w:r>
    </w:p>
    <w:p w:rsidR="00102A21" w:rsidRPr="005A400E" w:rsidRDefault="007C322E" w:rsidP="007C322E">
      <w:pPr>
        <w:pStyle w:val="Nagwek11"/>
        <w:tabs>
          <w:tab w:val="clear" w:pos="567"/>
          <w:tab w:val="left" w:pos="426"/>
        </w:tabs>
        <w:spacing w:before="200"/>
      </w:pPr>
      <w:bookmarkStart w:id="709" w:name="_Toc331679729"/>
      <w:bookmarkStart w:id="710" w:name="_Toc512843016"/>
      <w:r w:rsidRPr="005A400E">
        <w:t>5.</w:t>
      </w:r>
      <w:r w:rsidRPr="005A400E">
        <w:tab/>
      </w:r>
      <w:r w:rsidR="00102A21" w:rsidRPr="005A400E">
        <w:t xml:space="preserve">WYKONANIE </w:t>
      </w:r>
      <w:bookmarkEnd w:id="708"/>
      <w:r w:rsidR="00102A21" w:rsidRPr="005A400E">
        <w:t>ROBÓT</w:t>
      </w:r>
      <w:bookmarkEnd w:id="709"/>
      <w:bookmarkEnd w:id="710"/>
    </w:p>
    <w:p w:rsidR="00102A21" w:rsidRPr="005A400E" w:rsidRDefault="00674182" w:rsidP="007C322E">
      <w:pPr>
        <w:pStyle w:val="Nagwek11"/>
        <w:tabs>
          <w:tab w:val="clear" w:pos="567"/>
          <w:tab w:val="left" w:pos="426"/>
        </w:tabs>
      </w:pPr>
      <w:bookmarkStart w:id="711" w:name="_Toc124333357"/>
      <w:bookmarkStart w:id="712" w:name="_Toc331679730"/>
      <w:bookmarkStart w:id="713" w:name="_Toc512843017"/>
      <w:r w:rsidRPr="005A400E">
        <w:t>5.1.</w:t>
      </w:r>
      <w:r w:rsidRPr="005A400E">
        <w:tab/>
      </w:r>
      <w:r w:rsidR="00102A21" w:rsidRPr="005A400E">
        <w:t>Ogólne warunki wykonania Robót</w:t>
      </w:r>
      <w:bookmarkEnd w:id="711"/>
      <w:bookmarkEnd w:id="712"/>
      <w:bookmarkEnd w:id="713"/>
    </w:p>
    <w:p w:rsidR="00102A21" w:rsidRPr="005A400E" w:rsidRDefault="00102A21" w:rsidP="00102A21">
      <w:pPr>
        <w:jc w:val="both"/>
        <w:rPr>
          <w:sz w:val="22"/>
          <w:szCs w:val="22"/>
        </w:rPr>
      </w:pPr>
      <w:r w:rsidRPr="005A400E">
        <w:rPr>
          <w:sz w:val="22"/>
          <w:szCs w:val="22"/>
        </w:rPr>
        <w:t xml:space="preserve">Ogólne wymagania dotyczące </w:t>
      </w:r>
      <w:r w:rsidR="005D7918" w:rsidRPr="005A400E">
        <w:rPr>
          <w:sz w:val="22"/>
          <w:szCs w:val="22"/>
        </w:rPr>
        <w:t>robót drogowych podano w części A1 PFU</w:t>
      </w:r>
      <w:r w:rsidRPr="005A400E">
        <w:rPr>
          <w:sz w:val="22"/>
          <w:szCs w:val="22"/>
        </w:rPr>
        <w:t>.</w:t>
      </w:r>
    </w:p>
    <w:p w:rsidR="00102A21" w:rsidRPr="005A400E" w:rsidRDefault="00102A21" w:rsidP="00102A21">
      <w:pPr>
        <w:jc w:val="both"/>
        <w:rPr>
          <w:sz w:val="22"/>
          <w:szCs w:val="22"/>
        </w:rPr>
      </w:pPr>
      <w:r w:rsidRPr="005A400E">
        <w:rPr>
          <w:sz w:val="22"/>
          <w:szCs w:val="22"/>
        </w:rPr>
        <w:t>Przed przystąpieniem do robót zasadniczych Wykonawca zrealizuje następujące prace przygotowawcze:</w:t>
      </w:r>
    </w:p>
    <w:p w:rsidR="00102A21" w:rsidRPr="005A400E" w:rsidRDefault="00102A21" w:rsidP="002D62AC">
      <w:pPr>
        <w:numPr>
          <w:ilvl w:val="0"/>
          <w:numId w:val="26"/>
        </w:numPr>
        <w:jc w:val="both"/>
        <w:rPr>
          <w:sz w:val="22"/>
          <w:szCs w:val="22"/>
        </w:rPr>
      </w:pPr>
      <w:r w:rsidRPr="005A400E">
        <w:rPr>
          <w:sz w:val="22"/>
          <w:szCs w:val="22"/>
        </w:rPr>
        <w:t>prace geodezyjne związane z wyznaczeniem zakresu robót,</w:t>
      </w:r>
    </w:p>
    <w:p w:rsidR="00102A21" w:rsidRPr="005A400E" w:rsidRDefault="00102A21" w:rsidP="002D62AC">
      <w:pPr>
        <w:numPr>
          <w:ilvl w:val="0"/>
          <w:numId w:val="26"/>
        </w:numPr>
        <w:jc w:val="both"/>
        <w:rPr>
          <w:sz w:val="22"/>
          <w:szCs w:val="22"/>
        </w:rPr>
      </w:pPr>
      <w:r w:rsidRPr="005A400E">
        <w:rPr>
          <w:sz w:val="22"/>
          <w:szCs w:val="22"/>
        </w:rPr>
        <w:t xml:space="preserve">geotechniczne w zakresie kontroli zgodności warunków z </w:t>
      </w:r>
      <w:r w:rsidR="005D7918" w:rsidRPr="005A400E">
        <w:rPr>
          <w:sz w:val="22"/>
          <w:szCs w:val="22"/>
        </w:rPr>
        <w:t>d</w:t>
      </w:r>
      <w:r w:rsidR="00A608CA" w:rsidRPr="005A400E">
        <w:rPr>
          <w:sz w:val="22"/>
          <w:szCs w:val="22"/>
        </w:rPr>
        <w:t>okumentacją d</w:t>
      </w:r>
      <w:r w:rsidRPr="005A400E">
        <w:rPr>
          <w:sz w:val="22"/>
          <w:szCs w:val="22"/>
        </w:rPr>
        <w:t>rogową,</w:t>
      </w:r>
    </w:p>
    <w:p w:rsidR="00102A21" w:rsidRPr="005A400E" w:rsidRDefault="00102A21" w:rsidP="002D62AC">
      <w:pPr>
        <w:numPr>
          <w:ilvl w:val="0"/>
          <w:numId w:val="26"/>
        </w:numPr>
        <w:jc w:val="both"/>
        <w:rPr>
          <w:sz w:val="22"/>
          <w:szCs w:val="22"/>
        </w:rPr>
      </w:pPr>
      <w:r w:rsidRPr="005A400E">
        <w:rPr>
          <w:sz w:val="22"/>
          <w:szCs w:val="22"/>
        </w:rPr>
        <w:t>zabezpieczenie obiektów chronionych prawem,</w:t>
      </w:r>
    </w:p>
    <w:p w:rsidR="00102A21" w:rsidRPr="005A400E" w:rsidRDefault="00102A21" w:rsidP="002D62AC">
      <w:pPr>
        <w:numPr>
          <w:ilvl w:val="0"/>
          <w:numId w:val="26"/>
        </w:numPr>
        <w:jc w:val="both"/>
        <w:rPr>
          <w:sz w:val="22"/>
          <w:szCs w:val="22"/>
        </w:rPr>
      </w:pPr>
      <w:r w:rsidRPr="005A400E">
        <w:rPr>
          <w:sz w:val="22"/>
          <w:szCs w:val="22"/>
        </w:rPr>
        <w:t>przejęcie i odprowadzenie z terenu wód opadowych,</w:t>
      </w:r>
    </w:p>
    <w:p w:rsidR="00102A21" w:rsidRPr="005A400E" w:rsidRDefault="00102A21" w:rsidP="002D62AC">
      <w:pPr>
        <w:numPr>
          <w:ilvl w:val="0"/>
          <w:numId w:val="26"/>
        </w:numPr>
        <w:jc w:val="both"/>
        <w:rPr>
          <w:sz w:val="22"/>
          <w:szCs w:val="22"/>
        </w:rPr>
      </w:pPr>
      <w:r w:rsidRPr="005A400E">
        <w:rPr>
          <w:sz w:val="22"/>
          <w:szCs w:val="22"/>
        </w:rPr>
        <w:t>oznakowanie robót prowadzonych w pasie drogowym,</w:t>
      </w:r>
    </w:p>
    <w:p w:rsidR="00102A21" w:rsidRPr="005A400E" w:rsidRDefault="00102A21" w:rsidP="00186D6D">
      <w:pPr>
        <w:pStyle w:val="Tekstpodstawowy2"/>
        <w:numPr>
          <w:ilvl w:val="0"/>
          <w:numId w:val="26"/>
        </w:numPr>
        <w:spacing w:after="60" w:line="240" w:lineRule="auto"/>
        <w:ind w:left="1077" w:hanging="357"/>
        <w:rPr>
          <w:sz w:val="22"/>
          <w:szCs w:val="22"/>
        </w:rPr>
      </w:pPr>
      <w:r w:rsidRPr="005A400E">
        <w:rPr>
          <w:sz w:val="22"/>
          <w:szCs w:val="22"/>
        </w:rPr>
        <w:t>dostarczenie na teren budowy niezbędnych materiałów.</w:t>
      </w:r>
    </w:p>
    <w:p w:rsidR="00102A21" w:rsidRPr="005A400E" w:rsidRDefault="00102A21" w:rsidP="00102A21">
      <w:pPr>
        <w:jc w:val="both"/>
        <w:rPr>
          <w:sz w:val="22"/>
          <w:szCs w:val="22"/>
        </w:rPr>
      </w:pPr>
      <w:r w:rsidRPr="005A400E">
        <w:rPr>
          <w:sz w:val="22"/>
          <w:szCs w:val="22"/>
        </w:rPr>
        <w:t>Wszystkie elementy możliwe do powtórnego wykorzystania: kostka kamienna, płyty chodnikowe, krawężniki, płyty drogowe powinny być rozebrane bez zbędnych uszkodzeń oraz składowane w sposób umożliwiający powtórne wykorzystanie.</w:t>
      </w:r>
    </w:p>
    <w:p w:rsidR="00CA01A6" w:rsidRPr="005A400E" w:rsidRDefault="00CA01A6" w:rsidP="00102A21">
      <w:pPr>
        <w:jc w:val="both"/>
        <w:rPr>
          <w:sz w:val="22"/>
          <w:szCs w:val="22"/>
        </w:rPr>
      </w:pPr>
    </w:p>
    <w:p w:rsidR="00CA01A6" w:rsidRPr="005A400E" w:rsidRDefault="00CA01A6" w:rsidP="00102A21">
      <w:pPr>
        <w:jc w:val="both"/>
        <w:rPr>
          <w:b/>
          <w:sz w:val="22"/>
          <w:szCs w:val="22"/>
        </w:rPr>
      </w:pPr>
      <w:r w:rsidRPr="005A400E">
        <w:rPr>
          <w:b/>
          <w:sz w:val="22"/>
          <w:szCs w:val="22"/>
        </w:rPr>
        <w:t>Uwaga.</w:t>
      </w:r>
    </w:p>
    <w:p w:rsidR="00CA01A6" w:rsidRPr="005A400E" w:rsidRDefault="00CA01A6" w:rsidP="00D962D6">
      <w:pPr>
        <w:jc w:val="both"/>
        <w:rPr>
          <w:b/>
          <w:sz w:val="22"/>
          <w:szCs w:val="22"/>
        </w:rPr>
      </w:pPr>
      <w:r w:rsidRPr="005A400E">
        <w:rPr>
          <w:b/>
          <w:sz w:val="22"/>
          <w:szCs w:val="22"/>
        </w:rPr>
        <w:t xml:space="preserve">Wykonawca powinien uwzględnić warunki Zarządu Dróg Miejskich i Komunikacji Publicznej </w:t>
      </w:r>
      <w:r w:rsidR="00DF5A5E" w:rsidRPr="005A400E">
        <w:rPr>
          <w:b/>
          <w:sz w:val="22"/>
          <w:szCs w:val="22"/>
        </w:rPr>
        <w:br/>
      </w:r>
      <w:r w:rsidRPr="005A400E">
        <w:rPr>
          <w:b/>
          <w:sz w:val="22"/>
          <w:szCs w:val="22"/>
        </w:rPr>
        <w:t>w Bydgoszczy zawarte w pkt. B.</w:t>
      </w:r>
      <w:r w:rsidR="00A86E74" w:rsidRPr="005A400E">
        <w:rPr>
          <w:b/>
          <w:sz w:val="22"/>
          <w:szCs w:val="22"/>
        </w:rPr>
        <w:t>4.</w:t>
      </w:r>
      <w:r w:rsidR="002A6C7F" w:rsidRPr="005A400E">
        <w:rPr>
          <w:b/>
          <w:sz w:val="22"/>
          <w:szCs w:val="22"/>
        </w:rPr>
        <w:t>6.</w:t>
      </w:r>
      <w:r w:rsidR="00D962D6" w:rsidRPr="005A400E">
        <w:rPr>
          <w:rFonts w:ascii="Arial" w:eastAsia="Batang" w:hAnsi="Arial" w:cs="Arial"/>
          <w:b/>
          <w:bCs/>
          <w:sz w:val="22"/>
          <w:szCs w:val="22"/>
        </w:rPr>
        <w:t xml:space="preserve"> </w:t>
      </w:r>
      <w:r w:rsidR="00DF5A5E" w:rsidRPr="005A400E">
        <w:rPr>
          <w:b/>
          <w:bCs/>
          <w:sz w:val="22"/>
          <w:szCs w:val="22"/>
        </w:rPr>
        <w:t xml:space="preserve">z zastrzeżeniem, że odtworzenie nawierzchni należy wykonać </w:t>
      </w:r>
      <w:r w:rsidR="00DF5A5E" w:rsidRPr="005A400E">
        <w:rPr>
          <w:b/>
          <w:bCs/>
          <w:sz w:val="22"/>
          <w:szCs w:val="22"/>
        </w:rPr>
        <w:br/>
      </w:r>
      <w:r w:rsidR="00DF5A5E" w:rsidRPr="005A400E">
        <w:rPr>
          <w:b/>
          <w:bCs/>
          <w:sz w:val="22"/>
          <w:szCs w:val="22"/>
          <w:u w:val="single"/>
        </w:rPr>
        <w:t>w pasie robót</w:t>
      </w:r>
      <w:r w:rsidR="00DF5A5E" w:rsidRPr="005A400E">
        <w:rPr>
          <w:b/>
          <w:bCs/>
          <w:sz w:val="22"/>
          <w:szCs w:val="22"/>
        </w:rPr>
        <w:t xml:space="preserve"> określonym w ppkt. 5.3. </w:t>
      </w:r>
      <w:r w:rsidR="00DF5A5E" w:rsidRPr="005A400E">
        <w:rPr>
          <w:b/>
          <w:bCs/>
          <w:i/>
          <w:sz w:val="22"/>
          <w:szCs w:val="22"/>
        </w:rPr>
        <w:t xml:space="preserve">Roboty odtworzeniowe, </w:t>
      </w:r>
      <w:r w:rsidR="00DF5A5E" w:rsidRPr="005A400E">
        <w:rPr>
          <w:b/>
          <w:bCs/>
          <w:sz w:val="22"/>
          <w:szCs w:val="22"/>
        </w:rPr>
        <w:t>a</w:t>
      </w:r>
      <w:r w:rsidR="00DF5A5E" w:rsidRPr="005A400E">
        <w:rPr>
          <w:b/>
          <w:bCs/>
          <w:i/>
          <w:sz w:val="22"/>
          <w:szCs w:val="22"/>
        </w:rPr>
        <w:t xml:space="preserve"> </w:t>
      </w:r>
      <w:r w:rsidR="00DF5A5E" w:rsidRPr="005A400E">
        <w:rPr>
          <w:b/>
          <w:bCs/>
          <w:sz w:val="22"/>
          <w:szCs w:val="22"/>
        </w:rPr>
        <w:t xml:space="preserve"> nie w śladzie wykopu i klinie odłamu.</w:t>
      </w:r>
    </w:p>
    <w:p w:rsidR="00102A21" w:rsidRPr="005A400E" w:rsidRDefault="00102A21" w:rsidP="00E5028C">
      <w:pPr>
        <w:pStyle w:val="Nagwek11"/>
        <w:tabs>
          <w:tab w:val="clear" w:pos="567"/>
          <w:tab w:val="left" w:pos="426"/>
        </w:tabs>
        <w:spacing w:before="200"/>
      </w:pPr>
      <w:bookmarkStart w:id="714" w:name="_Toc124333358"/>
      <w:bookmarkStart w:id="715" w:name="_Toc331679731"/>
      <w:bookmarkStart w:id="716" w:name="_Toc512843018"/>
      <w:r w:rsidRPr="005A400E">
        <w:t>5.2.</w:t>
      </w:r>
      <w:r w:rsidR="00674182" w:rsidRPr="005A400E">
        <w:tab/>
      </w:r>
      <w:r w:rsidRPr="005A400E">
        <w:t>Wykonanie rozbiór</w:t>
      </w:r>
      <w:r w:rsidR="00192B26" w:rsidRPr="005A400E">
        <w:t>ki</w:t>
      </w:r>
      <w:r w:rsidRPr="005A400E">
        <w:t xml:space="preserve">– </w:t>
      </w:r>
      <w:bookmarkEnd w:id="714"/>
      <w:bookmarkEnd w:id="715"/>
      <w:r w:rsidR="00192B26" w:rsidRPr="005A400E">
        <w:t>kolejność robót</w:t>
      </w:r>
      <w:bookmarkEnd w:id="716"/>
    </w:p>
    <w:p w:rsidR="00102A21" w:rsidRPr="005A400E" w:rsidRDefault="00102A21" w:rsidP="00186D6D">
      <w:pPr>
        <w:jc w:val="both"/>
        <w:rPr>
          <w:sz w:val="22"/>
          <w:szCs w:val="22"/>
        </w:rPr>
      </w:pPr>
      <w:r w:rsidRPr="005A400E">
        <w:rPr>
          <w:sz w:val="22"/>
          <w:szCs w:val="22"/>
        </w:rPr>
        <w:t>Rozpoczęcie robót rozbiórkowych jest uwarunkowane uzyskaniem wymaganych dokumentów organizacji ruchu drogowego na czas robót. W dalszej kolejności należy:</w:t>
      </w:r>
    </w:p>
    <w:p w:rsidR="00102A21" w:rsidRPr="005A400E" w:rsidRDefault="00102A21" w:rsidP="0065571A">
      <w:pPr>
        <w:widowControl/>
        <w:numPr>
          <w:ilvl w:val="2"/>
          <w:numId w:val="2"/>
        </w:numPr>
        <w:tabs>
          <w:tab w:val="clear" w:pos="2340"/>
          <w:tab w:val="num" w:pos="360"/>
        </w:tabs>
        <w:autoSpaceDE/>
        <w:autoSpaceDN/>
        <w:adjustRightInd/>
        <w:ind w:left="360"/>
        <w:jc w:val="both"/>
        <w:rPr>
          <w:sz w:val="22"/>
          <w:szCs w:val="22"/>
        </w:rPr>
      </w:pPr>
      <w:r w:rsidRPr="005A400E">
        <w:rPr>
          <w:sz w:val="22"/>
          <w:szCs w:val="22"/>
        </w:rPr>
        <w:t>wyznaczyć obszar rozbiórki</w:t>
      </w:r>
    </w:p>
    <w:p w:rsidR="00102A21" w:rsidRPr="005A400E" w:rsidRDefault="00102A21" w:rsidP="0065571A">
      <w:pPr>
        <w:widowControl/>
        <w:numPr>
          <w:ilvl w:val="2"/>
          <w:numId w:val="2"/>
        </w:numPr>
        <w:tabs>
          <w:tab w:val="clear" w:pos="2340"/>
          <w:tab w:val="num" w:pos="360"/>
        </w:tabs>
        <w:autoSpaceDE/>
        <w:autoSpaceDN/>
        <w:adjustRightInd/>
        <w:ind w:left="360"/>
        <w:jc w:val="both"/>
        <w:rPr>
          <w:sz w:val="22"/>
          <w:szCs w:val="22"/>
        </w:rPr>
      </w:pPr>
      <w:r w:rsidRPr="005A400E">
        <w:rPr>
          <w:sz w:val="22"/>
          <w:szCs w:val="22"/>
        </w:rPr>
        <w:t>przygotować miejsca do składowania rozebranego materiału</w:t>
      </w:r>
    </w:p>
    <w:p w:rsidR="00102A21" w:rsidRPr="005A400E" w:rsidRDefault="00102A21" w:rsidP="0065571A">
      <w:pPr>
        <w:widowControl/>
        <w:numPr>
          <w:ilvl w:val="2"/>
          <w:numId w:val="2"/>
        </w:numPr>
        <w:tabs>
          <w:tab w:val="clear" w:pos="2340"/>
          <w:tab w:val="num" w:pos="360"/>
        </w:tabs>
        <w:autoSpaceDE/>
        <w:autoSpaceDN/>
        <w:adjustRightInd/>
        <w:ind w:left="360"/>
        <w:jc w:val="both"/>
        <w:rPr>
          <w:sz w:val="22"/>
          <w:szCs w:val="22"/>
        </w:rPr>
      </w:pPr>
      <w:r w:rsidRPr="005A400E">
        <w:rPr>
          <w:sz w:val="22"/>
          <w:szCs w:val="22"/>
        </w:rPr>
        <w:t xml:space="preserve">dokonać rozbiórki wyznaczonego fragmentu jezdni </w:t>
      </w:r>
    </w:p>
    <w:p w:rsidR="00102A21" w:rsidRPr="005A400E" w:rsidRDefault="00102A21" w:rsidP="0065571A">
      <w:pPr>
        <w:widowControl/>
        <w:numPr>
          <w:ilvl w:val="2"/>
          <w:numId w:val="2"/>
        </w:numPr>
        <w:tabs>
          <w:tab w:val="clear" w:pos="2340"/>
          <w:tab w:val="num" w:pos="360"/>
        </w:tabs>
        <w:autoSpaceDE/>
        <w:autoSpaceDN/>
        <w:adjustRightInd/>
        <w:ind w:left="360"/>
        <w:jc w:val="both"/>
        <w:rPr>
          <w:sz w:val="22"/>
          <w:szCs w:val="22"/>
        </w:rPr>
      </w:pPr>
      <w:r w:rsidRPr="005A400E">
        <w:rPr>
          <w:sz w:val="22"/>
          <w:szCs w:val="22"/>
        </w:rPr>
        <w:t>dokonać wywozu materiału odpadowego.</w:t>
      </w:r>
    </w:p>
    <w:p w:rsidR="00192B26" w:rsidRPr="005A400E" w:rsidRDefault="00674182" w:rsidP="007C322E">
      <w:pPr>
        <w:pStyle w:val="Nagwek11"/>
        <w:tabs>
          <w:tab w:val="clear" w:pos="567"/>
          <w:tab w:val="left" w:pos="426"/>
        </w:tabs>
      </w:pPr>
      <w:bookmarkStart w:id="717" w:name="_Toc124333359"/>
      <w:bookmarkStart w:id="718" w:name="_Toc180206590"/>
      <w:bookmarkStart w:id="719" w:name="_Toc512843019"/>
      <w:r w:rsidRPr="005A400E">
        <w:t>5.3.</w:t>
      </w:r>
      <w:r w:rsidRPr="005A400E">
        <w:tab/>
      </w:r>
      <w:r w:rsidR="00192B26" w:rsidRPr="005A400E">
        <w:t>Roboty odtworzeniowe</w:t>
      </w:r>
      <w:bookmarkEnd w:id="717"/>
      <w:bookmarkEnd w:id="718"/>
      <w:bookmarkEnd w:id="719"/>
    </w:p>
    <w:p w:rsidR="00192B26" w:rsidRPr="005A400E" w:rsidRDefault="00192B26" w:rsidP="00960113">
      <w:pPr>
        <w:pStyle w:val="Tekstpodstawowywcity"/>
        <w:jc w:val="both"/>
        <w:rPr>
          <w:sz w:val="22"/>
          <w:szCs w:val="22"/>
        </w:rPr>
      </w:pPr>
      <w:r w:rsidRPr="005A400E">
        <w:rPr>
          <w:sz w:val="22"/>
          <w:szCs w:val="22"/>
        </w:rPr>
        <w:t>Wszelkie nawierzchnie po wykonaniu i zasypaniu sieci kanalizacji, w pasie robót, należy odtworzyć zgodnie z dokumentacją projektową i uzgodnieniami właściciela dróg.</w:t>
      </w:r>
      <w:r w:rsidR="003C4EB8" w:rsidRPr="005A400E">
        <w:rPr>
          <w:sz w:val="22"/>
          <w:szCs w:val="22"/>
        </w:rPr>
        <w:t xml:space="preserve"> </w:t>
      </w:r>
      <w:r w:rsidR="003C4EB8" w:rsidRPr="005A400E">
        <w:rPr>
          <w:bCs/>
          <w:sz w:val="22"/>
          <w:szCs w:val="22"/>
        </w:rPr>
        <w:t xml:space="preserve">Pas robót </w:t>
      </w:r>
      <w:r w:rsidR="003C4EB8" w:rsidRPr="005A400E">
        <w:rPr>
          <w:sz w:val="22"/>
          <w:szCs w:val="22"/>
        </w:rPr>
        <w:t>stanowi powierzchnię wyznaczoną przez krawędzie wykopu o wymiarach normatywnych powiększonych o 0,5 m z każdej strony.</w:t>
      </w:r>
    </w:p>
    <w:p w:rsidR="00192B26" w:rsidRPr="005A400E" w:rsidRDefault="00192B26" w:rsidP="00960113">
      <w:pPr>
        <w:pStyle w:val="Tekstpodstawowywcity"/>
        <w:jc w:val="both"/>
        <w:rPr>
          <w:sz w:val="22"/>
          <w:szCs w:val="22"/>
        </w:rPr>
      </w:pPr>
      <w:r w:rsidRPr="005A400E">
        <w:rPr>
          <w:sz w:val="22"/>
          <w:szCs w:val="22"/>
        </w:rPr>
        <w:t xml:space="preserve">Przed przystąpieniem do robót odtworzeniowych należy wykonać prace pomiarowe oraz wytyczyć </w:t>
      </w:r>
      <w:r w:rsidR="00D23076" w:rsidRPr="005A400E">
        <w:rPr>
          <w:sz w:val="22"/>
          <w:szCs w:val="22"/>
        </w:rPr>
        <w:br/>
      </w:r>
      <w:r w:rsidRPr="005A400E">
        <w:rPr>
          <w:sz w:val="22"/>
          <w:szCs w:val="22"/>
        </w:rPr>
        <w:t>i zastabilizować punkty związane z wyznaczeniem osi trasy oraz poziomów. Przejecie tych punktów powinno się odbyć w obecności Inżyniera.</w:t>
      </w:r>
    </w:p>
    <w:p w:rsidR="00102A21" w:rsidRPr="005A400E" w:rsidRDefault="009458B2" w:rsidP="007C322E">
      <w:pPr>
        <w:pStyle w:val="Nagwek11"/>
        <w:tabs>
          <w:tab w:val="clear" w:pos="567"/>
          <w:tab w:val="left" w:pos="426"/>
        </w:tabs>
      </w:pPr>
      <w:bookmarkStart w:id="720" w:name="_Toc331679732"/>
      <w:bookmarkStart w:id="721" w:name="_Toc512843020"/>
      <w:r w:rsidRPr="005A400E">
        <w:t>5.3.</w:t>
      </w:r>
      <w:r w:rsidR="00B60622" w:rsidRPr="005A400E">
        <w:t xml:space="preserve">1. </w:t>
      </w:r>
      <w:r w:rsidR="00102A21" w:rsidRPr="005A400E">
        <w:t>Profilowanie i zagęszczenie podłoża</w:t>
      </w:r>
      <w:bookmarkEnd w:id="720"/>
      <w:bookmarkEnd w:id="721"/>
    </w:p>
    <w:p w:rsidR="00B60622" w:rsidRPr="005A400E" w:rsidRDefault="00B60622" w:rsidP="00B60622">
      <w:pPr>
        <w:pStyle w:val="Tekstpodstawowywcity"/>
        <w:tabs>
          <w:tab w:val="num" w:pos="0"/>
        </w:tabs>
        <w:jc w:val="both"/>
        <w:rPr>
          <w:sz w:val="22"/>
          <w:szCs w:val="22"/>
        </w:rPr>
      </w:pPr>
      <w:bookmarkStart w:id="722" w:name="_Toc331679733"/>
      <w:r w:rsidRPr="005A400E">
        <w:rPr>
          <w:sz w:val="22"/>
          <w:szCs w:val="22"/>
        </w:rPr>
        <w:t xml:space="preserve">Wykonawca może przystąpić do wykonywania koryta i oraz profilowania i zagęszczenia podłoża po zakończeniu i odebraniu robót związanych z wykonaniem elementów uzbrojenia terenu. W wykonanym korycie oraz profilowanym i zagęszczonym podłożu nie może się odbywać ruch budowlany i samochodowy. Zagęszczenie podłoża należy kontrolować według normalnej próby Proctora, przeprowadzonej zgodnie z PN </w:t>
      </w:r>
      <w:r w:rsidR="006363AE" w:rsidRPr="005A400E">
        <w:rPr>
          <w:sz w:val="22"/>
          <w:szCs w:val="22"/>
        </w:rPr>
        <w:t>–EN 13286-2:2010</w:t>
      </w:r>
      <w:r w:rsidRPr="005A400E">
        <w:rPr>
          <w:sz w:val="22"/>
          <w:szCs w:val="22"/>
        </w:rPr>
        <w:t>. Wilgotność gruntu podłoża przy zagęszczeniu nie powinna różnić się od wilgotności optymalnej o więcej niż 20%. Jeżeli po wykonaniu robót związanych z profilowaniem i zagęszczeniem podłoża nastąpi przerwa w robotach, to Wykonawca winien zabezpieczyć podłoże przed nadmiernym zawilgoceniem.</w:t>
      </w:r>
    </w:p>
    <w:p w:rsidR="00B60622" w:rsidRPr="005A400E" w:rsidRDefault="00B60622" w:rsidP="00C65479">
      <w:pPr>
        <w:pStyle w:val="Nagwek11"/>
      </w:pPr>
      <w:bookmarkStart w:id="723" w:name="_Toc180206592"/>
      <w:bookmarkStart w:id="724" w:name="_Toc512843021"/>
      <w:r w:rsidRPr="005A400E">
        <w:t>5.3.2. Podbudowa</w:t>
      </w:r>
      <w:bookmarkEnd w:id="723"/>
      <w:bookmarkEnd w:id="724"/>
    </w:p>
    <w:p w:rsidR="00B60622" w:rsidRPr="005A400E" w:rsidRDefault="00B60622" w:rsidP="00B60622">
      <w:pPr>
        <w:pStyle w:val="Tekstpodstawowywcity"/>
        <w:tabs>
          <w:tab w:val="num" w:pos="0"/>
        </w:tabs>
        <w:jc w:val="both"/>
        <w:rPr>
          <w:sz w:val="22"/>
          <w:szCs w:val="22"/>
        </w:rPr>
      </w:pPr>
      <w:r w:rsidRPr="005A400E">
        <w:rPr>
          <w:sz w:val="22"/>
          <w:szCs w:val="22"/>
        </w:rPr>
        <w:t xml:space="preserve">Podbudowę układa się w korycie, w gruncie przepuszczalnym. Minimalna grubość warstwy z kruszywa kamiennego nie może być mniejsza od 1,5 krotnego wymiaru największych ziaren kruszywa. Podbudowę należy wykonać w dwóch warstwach. Kruszywo grube powinno być rozkładane w warstwie o jednakowej grubości. Po zagęszczeniu warstwy kruszywa grubego należy rozłożyć warstwę kruszywa drobnego, </w:t>
      </w:r>
      <w:r w:rsidR="00D23076" w:rsidRPr="005A400E">
        <w:rPr>
          <w:sz w:val="22"/>
          <w:szCs w:val="22"/>
        </w:rPr>
        <w:br/>
      </w:r>
      <w:r w:rsidRPr="005A400E">
        <w:rPr>
          <w:sz w:val="22"/>
          <w:szCs w:val="22"/>
        </w:rPr>
        <w:t>w równej warstwie w celu zaklinowania kruszywa grubego. Po zagęszczeniu cały nadmiar kruszywa drobnego należy usunąć z podbudowy szczotkami – tak, aby ziarna kruszywa grubego wystawały nad powierzchnię 3 – 6 mm. Wymagany minimalny wskaźni</w:t>
      </w:r>
      <w:r w:rsidR="006A5DE4" w:rsidRPr="005A400E">
        <w:rPr>
          <w:sz w:val="22"/>
          <w:szCs w:val="22"/>
        </w:rPr>
        <w:t>k zagęszczenia powinien być zgodny z decyzją gestora drogi</w:t>
      </w:r>
    </w:p>
    <w:p w:rsidR="00B60622" w:rsidRPr="005A400E" w:rsidRDefault="00B60622" w:rsidP="00061936">
      <w:pPr>
        <w:pStyle w:val="Nagwek11"/>
        <w:spacing w:after="80"/>
      </w:pPr>
      <w:bookmarkStart w:id="725" w:name="_Toc180206593"/>
      <w:bookmarkStart w:id="726" w:name="_Toc512843022"/>
      <w:r w:rsidRPr="005A400E">
        <w:t>5.3.3 Nawierzchnie z drobnowymiarowych elementów betonowych.</w:t>
      </w:r>
      <w:bookmarkEnd w:id="725"/>
      <w:bookmarkEnd w:id="726"/>
    </w:p>
    <w:p w:rsidR="00B60622" w:rsidRPr="005A400E" w:rsidRDefault="00B60622" w:rsidP="00B60622">
      <w:pPr>
        <w:pStyle w:val="Tekstpodstawowywcity"/>
        <w:tabs>
          <w:tab w:val="num" w:pos="0"/>
        </w:tabs>
        <w:jc w:val="both"/>
        <w:rPr>
          <w:sz w:val="22"/>
          <w:szCs w:val="22"/>
        </w:rPr>
      </w:pPr>
      <w:r w:rsidRPr="005A400E">
        <w:rPr>
          <w:sz w:val="22"/>
          <w:szCs w:val="22"/>
        </w:rPr>
        <w:t xml:space="preserve">Elementy betonowe winny spełniać wymagania techniczne określone we właściwej </w:t>
      </w:r>
      <w:r w:rsidR="00C971DA" w:rsidRPr="005A400E">
        <w:rPr>
          <w:sz w:val="22"/>
          <w:szCs w:val="22"/>
        </w:rPr>
        <w:t xml:space="preserve">normie lub </w:t>
      </w:r>
      <w:r w:rsidR="00DB11C8" w:rsidRPr="005A400E">
        <w:rPr>
          <w:sz w:val="22"/>
          <w:szCs w:val="22"/>
        </w:rPr>
        <w:t>a</w:t>
      </w:r>
      <w:r w:rsidRPr="005A400E">
        <w:rPr>
          <w:sz w:val="22"/>
          <w:szCs w:val="22"/>
        </w:rPr>
        <w:t>probac</w:t>
      </w:r>
      <w:r w:rsidR="00D23076" w:rsidRPr="005A400E">
        <w:rPr>
          <w:sz w:val="22"/>
          <w:szCs w:val="22"/>
        </w:rPr>
        <w:t>i</w:t>
      </w:r>
      <w:r w:rsidRPr="005A400E">
        <w:rPr>
          <w:sz w:val="22"/>
          <w:szCs w:val="22"/>
        </w:rPr>
        <w:t xml:space="preserve">e </w:t>
      </w:r>
      <w:r w:rsidR="00DB11C8" w:rsidRPr="005A400E">
        <w:rPr>
          <w:sz w:val="22"/>
          <w:szCs w:val="22"/>
        </w:rPr>
        <w:t>t</w:t>
      </w:r>
      <w:r w:rsidR="00C971DA" w:rsidRPr="005A400E">
        <w:rPr>
          <w:sz w:val="22"/>
          <w:szCs w:val="22"/>
        </w:rPr>
        <w:t xml:space="preserve">echnicznej. </w:t>
      </w:r>
      <w:r w:rsidRPr="005A400E">
        <w:rPr>
          <w:sz w:val="22"/>
          <w:szCs w:val="22"/>
        </w:rPr>
        <w:t xml:space="preserve">Wykonawca powinien przedstawić </w:t>
      </w:r>
      <w:r w:rsidR="00C971DA" w:rsidRPr="005A400E">
        <w:rPr>
          <w:sz w:val="22"/>
          <w:szCs w:val="22"/>
        </w:rPr>
        <w:t>Inżynierowi Deklaracje Zgodności</w:t>
      </w:r>
      <w:r w:rsidRPr="005A400E">
        <w:rPr>
          <w:sz w:val="22"/>
          <w:szCs w:val="22"/>
        </w:rPr>
        <w:t xml:space="preserve">. </w:t>
      </w:r>
    </w:p>
    <w:p w:rsidR="00B60622" w:rsidRPr="005A400E" w:rsidRDefault="00B60622" w:rsidP="00061936">
      <w:pPr>
        <w:pStyle w:val="Nagwek11"/>
        <w:spacing w:after="80"/>
      </w:pPr>
      <w:bookmarkStart w:id="727" w:name="_Toc180206594"/>
      <w:bookmarkStart w:id="728" w:name="_Toc512843023"/>
      <w:r w:rsidRPr="005A400E">
        <w:t>5.3.4. Nawierzchnie asfaltowe</w:t>
      </w:r>
      <w:bookmarkEnd w:id="727"/>
      <w:bookmarkEnd w:id="728"/>
      <w:r w:rsidRPr="005A400E">
        <w:t xml:space="preserve"> </w:t>
      </w:r>
    </w:p>
    <w:p w:rsidR="00B60622" w:rsidRPr="005A400E" w:rsidRDefault="00B60622" w:rsidP="00B60622">
      <w:pPr>
        <w:pStyle w:val="Tekstpodstawowywcity"/>
        <w:tabs>
          <w:tab w:val="num" w:pos="0"/>
        </w:tabs>
        <w:jc w:val="both"/>
        <w:rPr>
          <w:sz w:val="22"/>
          <w:szCs w:val="22"/>
        </w:rPr>
      </w:pPr>
      <w:r w:rsidRPr="005A400E">
        <w:rPr>
          <w:sz w:val="22"/>
          <w:szCs w:val="22"/>
        </w:rPr>
        <w:t xml:space="preserve">Należy wykonać na gruncie zasypanego i zagęszczonego wykopu piaskiem miałkim i drobnym, na warstwie odsączającej o wskaźniku przepuszczalności K </w:t>
      </w:r>
      <w:r w:rsidRPr="005A400E">
        <w:rPr>
          <w:sz w:val="22"/>
          <w:szCs w:val="22"/>
        </w:rPr>
        <w:sym w:font="Symbol" w:char="F0B3"/>
      </w:r>
      <w:r w:rsidRPr="005A400E">
        <w:rPr>
          <w:sz w:val="22"/>
          <w:szCs w:val="22"/>
        </w:rPr>
        <w:t xml:space="preserve"> 8.5 m/dobę oraz na podbudowie. Powierzchnie warstw konstrukcyjnych nawierzchni, przed ułożeniem następnej warstwy, powinna zostać oczyszczona z luźnego kruszywa i pyłu a następnie skropiona emulsją asfaltową z wyprzedzeniem w czasie na odparowanie wody.</w:t>
      </w:r>
    </w:p>
    <w:p w:rsidR="00B60622" w:rsidRPr="005A400E" w:rsidRDefault="00B60622" w:rsidP="00B60622">
      <w:pPr>
        <w:pStyle w:val="Tekstpodstawowywcity"/>
        <w:tabs>
          <w:tab w:val="num" w:pos="0"/>
        </w:tabs>
        <w:jc w:val="both"/>
        <w:rPr>
          <w:sz w:val="22"/>
          <w:szCs w:val="22"/>
        </w:rPr>
      </w:pPr>
      <w:r w:rsidRPr="005A400E">
        <w:rPr>
          <w:sz w:val="22"/>
          <w:szCs w:val="22"/>
        </w:rPr>
        <w:t xml:space="preserve">Co dwa metry na długości wykonać dylatacje. Szerokość pasa przewidzianego do odtworzenia uzależniona jest od średnicy rurociągu i szerokości wykopu. </w:t>
      </w:r>
    </w:p>
    <w:p w:rsidR="00B60622" w:rsidRPr="005A400E" w:rsidRDefault="00B60622" w:rsidP="00B60622">
      <w:pPr>
        <w:pStyle w:val="Tekstpodstawowywcity"/>
        <w:tabs>
          <w:tab w:val="num" w:pos="0"/>
        </w:tabs>
        <w:jc w:val="both"/>
        <w:rPr>
          <w:sz w:val="22"/>
          <w:szCs w:val="22"/>
        </w:rPr>
      </w:pPr>
      <w:r w:rsidRPr="005A400E">
        <w:rPr>
          <w:sz w:val="22"/>
          <w:szCs w:val="22"/>
        </w:rPr>
        <w:t>Wskaźnik zagęszczenia powinien wynosić nie mniej niż:</w:t>
      </w:r>
    </w:p>
    <w:p w:rsidR="00B60622" w:rsidRPr="005A400E" w:rsidRDefault="00B60622" w:rsidP="00B60622">
      <w:pPr>
        <w:pStyle w:val="Tekstpodstawowywcity"/>
        <w:tabs>
          <w:tab w:val="num" w:pos="0"/>
        </w:tabs>
        <w:jc w:val="both"/>
        <w:rPr>
          <w:sz w:val="22"/>
          <w:szCs w:val="22"/>
        </w:rPr>
      </w:pPr>
      <w:r w:rsidRPr="005A400E">
        <w:rPr>
          <w:sz w:val="22"/>
          <w:szCs w:val="22"/>
        </w:rPr>
        <w:t>- dla warstwy wiążącej – 97%</w:t>
      </w:r>
    </w:p>
    <w:p w:rsidR="00B60622" w:rsidRPr="005A400E" w:rsidRDefault="00B60622" w:rsidP="00B60622">
      <w:pPr>
        <w:pStyle w:val="Tekstpodstawowywcity"/>
        <w:tabs>
          <w:tab w:val="num" w:pos="0"/>
        </w:tabs>
        <w:jc w:val="both"/>
        <w:rPr>
          <w:sz w:val="22"/>
          <w:szCs w:val="22"/>
        </w:rPr>
      </w:pPr>
      <w:r w:rsidRPr="005A400E">
        <w:rPr>
          <w:sz w:val="22"/>
          <w:szCs w:val="22"/>
        </w:rPr>
        <w:t>- dla warstwy ścieralnej – 98%.</w:t>
      </w:r>
    </w:p>
    <w:p w:rsidR="00B60622" w:rsidRPr="005A400E" w:rsidRDefault="00B60622" w:rsidP="00B60622">
      <w:pPr>
        <w:pStyle w:val="Tekstpodstawowywcity"/>
        <w:tabs>
          <w:tab w:val="num" w:pos="0"/>
        </w:tabs>
        <w:jc w:val="both"/>
        <w:rPr>
          <w:sz w:val="22"/>
          <w:szCs w:val="22"/>
        </w:rPr>
      </w:pPr>
      <w:r w:rsidRPr="005A400E">
        <w:rPr>
          <w:sz w:val="22"/>
          <w:szCs w:val="22"/>
        </w:rPr>
        <w:t>Badania zagęszczenia wykonuje się poprzez wycięcie próbki z gotowej nawierzchni po jej zagęszczeniu</w:t>
      </w:r>
      <w:r w:rsidRPr="005A400E">
        <w:t xml:space="preserve"> </w:t>
      </w:r>
      <w:r w:rsidR="00186D6D" w:rsidRPr="005A400E">
        <w:br/>
      </w:r>
      <w:r w:rsidRPr="005A400E">
        <w:t xml:space="preserve">i </w:t>
      </w:r>
      <w:r w:rsidRPr="005A400E">
        <w:rPr>
          <w:sz w:val="22"/>
          <w:szCs w:val="22"/>
        </w:rPr>
        <w:t>wystygnięciu.</w:t>
      </w:r>
    </w:p>
    <w:p w:rsidR="00B60622" w:rsidRPr="005A400E" w:rsidRDefault="00B60622" w:rsidP="00061936">
      <w:pPr>
        <w:pStyle w:val="Nagwek11"/>
        <w:spacing w:after="80"/>
      </w:pPr>
      <w:bookmarkStart w:id="729" w:name="_Toc180206595"/>
      <w:bookmarkStart w:id="730" w:name="_Toc512843024"/>
      <w:r w:rsidRPr="005A400E">
        <w:t>5.3.5  Odtworzenie nawierzchni z płyt drogowych</w:t>
      </w:r>
      <w:bookmarkEnd w:id="729"/>
      <w:bookmarkEnd w:id="730"/>
    </w:p>
    <w:p w:rsidR="00B60622" w:rsidRPr="005A400E" w:rsidRDefault="00B60622" w:rsidP="00F37402">
      <w:pPr>
        <w:pStyle w:val="Tekstpodstawowywcity"/>
        <w:tabs>
          <w:tab w:val="num" w:pos="0"/>
        </w:tabs>
        <w:jc w:val="both"/>
        <w:rPr>
          <w:sz w:val="22"/>
          <w:szCs w:val="22"/>
        </w:rPr>
      </w:pPr>
      <w:r w:rsidRPr="005A400E">
        <w:rPr>
          <w:sz w:val="22"/>
          <w:szCs w:val="22"/>
        </w:rPr>
        <w:t xml:space="preserve">Odtworzenie nawierzchnię z płyt drogowych należy wykonać na gruncie zasypanego i zagęszczonego wykopu piaskiem miałkim i drobnym, wykonać warstwę odsączającą grubości 20 cm z piasku o wskaźniku wodoprzepuszczalności K </w:t>
      </w:r>
      <w:r w:rsidRPr="005A400E">
        <w:rPr>
          <w:sz w:val="22"/>
          <w:szCs w:val="22"/>
        </w:rPr>
        <w:sym w:font="Symbol" w:char="F0B3"/>
      </w:r>
      <w:r w:rsidRPr="005A400E">
        <w:rPr>
          <w:sz w:val="22"/>
          <w:szCs w:val="22"/>
        </w:rPr>
        <w:t xml:space="preserve"> 8.5 m/dobę, następnie ułożyć wcześniej zdemontowane płyty drogowe </w:t>
      </w:r>
      <w:r w:rsidR="00D23076" w:rsidRPr="005A400E">
        <w:rPr>
          <w:sz w:val="22"/>
          <w:szCs w:val="22"/>
        </w:rPr>
        <w:br/>
      </w:r>
      <w:r w:rsidRPr="005A400E">
        <w:rPr>
          <w:sz w:val="22"/>
          <w:szCs w:val="22"/>
        </w:rPr>
        <w:t>z wykorzystaniem istniejących.</w:t>
      </w:r>
    </w:p>
    <w:p w:rsidR="00B60622" w:rsidRPr="005A400E" w:rsidRDefault="00B60622" w:rsidP="00C65479">
      <w:pPr>
        <w:pStyle w:val="Nagwek11"/>
      </w:pPr>
      <w:bookmarkStart w:id="731" w:name="_Toc180206596"/>
      <w:bookmarkStart w:id="732" w:name="_Toc512843025"/>
      <w:r w:rsidRPr="005A400E">
        <w:t>5.3.6 Krawężniki drogowe i obrzeża chodnikowe.</w:t>
      </w:r>
      <w:bookmarkEnd w:id="731"/>
      <w:bookmarkEnd w:id="732"/>
    </w:p>
    <w:p w:rsidR="00B60622" w:rsidRPr="005A400E" w:rsidRDefault="00B60622" w:rsidP="00025D80">
      <w:pPr>
        <w:pStyle w:val="Tekstpodstawowywcity"/>
        <w:tabs>
          <w:tab w:val="num" w:pos="0"/>
        </w:tabs>
        <w:jc w:val="both"/>
        <w:rPr>
          <w:sz w:val="22"/>
          <w:szCs w:val="22"/>
        </w:rPr>
      </w:pPr>
      <w:r w:rsidRPr="005A400E">
        <w:rPr>
          <w:sz w:val="22"/>
          <w:szCs w:val="22"/>
        </w:rPr>
        <w:t>Roboty należy realizować zgodnie z wytycznymi technicznymi zawartymi w Katalogu Powtarzalnych Elementów Drogowych.</w:t>
      </w:r>
    </w:p>
    <w:p w:rsidR="00B60622" w:rsidRPr="005A400E" w:rsidRDefault="00B60622" w:rsidP="00B60622">
      <w:pPr>
        <w:pStyle w:val="Tekstpodstawowywcity"/>
        <w:tabs>
          <w:tab w:val="num" w:pos="0"/>
        </w:tabs>
        <w:rPr>
          <w:sz w:val="22"/>
          <w:szCs w:val="22"/>
        </w:rPr>
      </w:pPr>
      <w:r w:rsidRPr="005A400E">
        <w:rPr>
          <w:sz w:val="22"/>
          <w:szCs w:val="22"/>
        </w:rPr>
        <w:t xml:space="preserve">Krawężniki i obrzeża należy układać na uprzednio odebranej podbudowie lub fundamencie w projektowanej osi. </w:t>
      </w:r>
    </w:p>
    <w:p w:rsidR="00B60622" w:rsidRPr="005A400E" w:rsidRDefault="00B60622" w:rsidP="00C65479">
      <w:pPr>
        <w:pStyle w:val="Nagwek11"/>
      </w:pPr>
      <w:bookmarkStart w:id="733" w:name="_Toc180206597"/>
      <w:bookmarkStart w:id="734" w:name="_Toc512843026"/>
      <w:r w:rsidRPr="005A400E">
        <w:t>5.3.7. Drogi gruntowe.</w:t>
      </w:r>
      <w:bookmarkEnd w:id="733"/>
      <w:bookmarkEnd w:id="734"/>
    </w:p>
    <w:p w:rsidR="00B60622" w:rsidRPr="005A400E" w:rsidRDefault="00B60622" w:rsidP="00B60622">
      <w:pPr>
        <w:overflowPunct w:val="0"/>
        <w:jc w:val="both"/>
        <w:rPr>
          <w:sz w:val="22"/>
          <w:szCs w:val="22"/>
        </w:rPr>
      </w:pPr>
      <w:r w:rsidRPr="005A400E">
        <w:rPr>
          <w:sz w:val="22"/>
          <w:szCs w:val="22"/>
        </w:rPr>
        <w:t xml:space="preserve">Nawierzchnia gruntowa naturalna - wydzielony pas terenu, przeznaczony do ruchu lub postoju pojazdów oraz ruchu pieszych, w którym występujący grunt podłoża jest wyrównany i odpowiednio ukształtowany </w:t>
      </w:r>
      <w:r w:rsidR="00D23076" w:rsidRPr="005A400E">
        <w:rPr>
          <w:sz w:val="22"/>
          <w:szCs w:val="22"/>
        </w:rPr>
        <w:br/>
      </w:r>
      <w:r w:rsidRPr="005A400E">
        <w:rPr>
          <w:sz w:val="22"/>
          <w:szCs w:val="22"/>
        </w:rPr>
        <w:t>w profilu podłużnym i przekroju poprzecznym oraz zagęszczony.</w:t>
      </w:r>
    </w:p>
    <w:p w:rsidR="00B60622" w:rsidRPr="005A400E" w:rsidRDefault="00B60622" w:rsidP="00960113">
      <w:pPr>
        <w:overflowPunct w:val="0"/>
        <w:spacing w:before="60"/>
        <w:jc w:val="both"/>
        <w:rPr>
          <w:sz w:val="22"/>
          <w:szCs w:val="22"/>
        </w:rPr>
      </w:pPr>
      <w:r w:rsidRPr="005A400E">
        <w:rPr>
          <w:sz w:val="22"/>
          <w:szCs w:val="22"/>
        </w:rPr>
        <w:t>Nawierzchnia gruntowa ulepszona - wydzielony pas terenu, przeznaczony do ruchu lub postoju pojazdów oraz ruchu pieszych, w którym występujący grunt podłoża jest ulepszony mechanicznie lub chemicznie, wyrównany i odpowiednio ukształtowany w profilu podłużnym i przekroju poprzecznym oraz zagęszczony.</w:t>
      </w:r>
    </w:p>
    <w:p w:rsidR="00B60622" w:rsidRPr="005A400E" w:rsidRDefault="00B60622" w:rsidP="00960113">
      <w:pPr>
        <w:overflowPunct w:val="0"/>
        <w:spacing w:before="60"/>
        <w:jc w:val="both"/>
        <w:rPr>
          <w:sz w:val="22"/>
          <w:szCs w:val="22"/>
        </w:rPr>
      </w:pPr>
      <w:r w:rsidRPr="005A400E">
        <w:rPr>
          <w:sz w:val="22"/>
          <w:szCs w:val="22"/>
        </w:rPr>
        <w:t>Grunt jest podstawowym materiałem do budowy nawierzchni gruntowych. Grunty należy klasyfikowa</w:t>
      </w:r>
      <w:r w:rsidR="00025D80" w:rsidRPr="005A400E">
        <w:rPr>
          <w:sz w:val="22"/>
          <w:szCs w:val="22"/>
        </w:rPr>
        <w:t>ć zgodnie z normą PN-B-02480</w:t>
      </w:r>
      <w:r w:rsidRPr="005A400E">
        <w:rPr>
          <w:sz w:val="22"/>
          <w:szCs w:val="22"/>
        </w:rPr>
        <w:t>.</w:t>
      </w:r>
    </w:p>
    <w:p w:rsidR="00B60622" w:rsidRPr="005A400E" w:rsidRDefault="00B60622" w:rsidP="00960113">
      <w:pPr>
        <w:tabs>
          <w:tab w:val="num" w:pos="360"/>
        </w:tabs>
        <w:spacing w:before="60"/>
        <w:jc w:val="both"/>
        <w:rPr>
          <w:sz w:val="22"/>
          <w:szCs w:val="22"/>
        </w:rPr>
      </w:pPr>
      <w:r w:rsidRPr="005A400E">
        <w:rPr>
          <w:sz w:val="22"/>
          <w:szCs w:val="22"/>
        </w:rPr>
        <w:t>Przy budowie nawierzchni gruntowej należy kierować się zasadą wykorzystania w maksymalnym stopniu gruntu zalegającego w podłożu.</w:t>
      </w:r>
    </w:p>
    <w:p w:rsidR="00B60622" w:rsidRPr="005A400E" w:rsidRDefault="00B60622" w:rsidP="00960113">
      <w:pPr>
        <w:overflowPunct w:val="0"/>
        <w:spacing w:before="60"/>
        <w:jc w:val="both"/>
        <w:rPr>
          <w:sz w:val="22"/>
          <w:szCs w:val="22"/>
        </w:rPr>
      </w:pPr>
      <w:r w:rsidRPr="005A400E">
        <w:rPr>
          <w:sz w:val="22"/>
          <w:szCs w:val="22"/>
        </w:rPr>
        <w:t>Jeżeli dokumentacja projektowa nie przewiduj</w:t>
      </w:r>
      <w:r w:rsidR="00025D80" w:rsidRPr="005A400E">
        <w:rPr>
          <w:sz w:val="22"/>
          <w:szCs w:val="22"/>
        </w:rPr>
        <w:t>e</w:t>
      </w:r>
      <w:r w:rsidRPr="005A400E">
        <w:rPr>
          <w:sz w:val="22"/>
          <w:szCs w:val="22"/>
        </w:rPr>
        <w:t xml:space="preserve"> inaczej, czynności profilowania mogą być wykonywane łącznie z robotami ziemnymi. Profilowanie nawierzchni gruntowej należy rozpocząć od wykopania rowów (o przekroju trójkątnym przy użyciu równiarki lub trapezowym przy użyciu koparki z odpowiednim osprzętem) z jednoczesnym przesunięciem gruntu uzyskanego z wycięcia rowów, na koronę drogi. Przesunięty urobek rozściela się i wstępnie wyrównuje w profilu podłużnym i przekroju poprzecznym przy użyciu równiarki. Ostateczne wyrównanie korony drogi z nadaniem wymaganych spadków podłużnych</w:t>
      </w:r>
      <w:r w:rsidR="00D23076" w:rsidRPr="005A400E">
        <w:rPr>
          <w:sz w:val="22"/>
          <w:szCs w:val="22"/>
        </w:rPr>
        <w:br/>
      </w:r>
      <w:r w:rsidRPr="005A400E">
        <w:rPr>
          <w:sz w:val="22"/>
          <w:szCs w:val="22"/>
        </w:rPr>
        <w:t xml:space="preserve"> i poprzecznych należy wykonać kolejnym przejściem równiarki lub przy użyciu szablonu. Po wyrównaniu</w:t>
      </w:r>
      <w:r w:rsidR="00D23076" w:rsidRPr="005A400E">
        <w:rPr>
          <w:sz w:val="22"/>
          <w:szCs w:val="22"/>
        </w:rPr>
        <w:br/>
      </w:r>
      <w:r w:rsidRPr="005A400E">
        <w:rPr>
          <w:sz w:val="22"/>
          <w:szCs w:val="22"/>
        </w:rPr>
        <w:t xml:space="preserve"> i profilowaniu drogę gruntową należy zagęścić.</w:t>
      </w:r>
    </w:p>
    <w:p w:rsidR="00B60622" w:rsidRPr="005A400E" w:rsidRDefault="00B60622" w:rsidP="00960113">
      <w:pPr>
        <w:overflowPunct w:val="0"/>
        <w:spacing w:before="60"/>
        <w:jc w:val="both"/>
        <w:rPr>
          <w:sz w:val="22"/>
          <w:szCs w:val="22"/>
        </w:rPr>
      </w:pPr>
      <w:r w:rsidRPr="005A400E">
        <w:rPr>
          <w:sz w:val="22"/>
          <w:szCs w:val="22"/>
        </w:rPr>
        <w:t>Nawierzchnie gruntowe ulepszone należy wykonać zgodnie z wytycznymi zawartymi w dokumentacji projektowej oraz wymaganiami gestora drogi.</w:t>
      </w:r>
    </w:p>
    <w:p w:rsidR="00102A21" w:rsidRPr="005A400E" w:rsidRDefault="00102A21" w:rsidP="00960113">
      <w:pPr>
        <w:pStyle w:val="Nagwek11"/>
        <w:tabs>
          <w:tab w:val="clear" w:pos="567"/>
          <w:tab w:val="left" w:pos="426"/>
        </w:tabs>
        <w:spacing w:before="240"/>
      </w:pPr>
      <w:bookmarkStart w:id="735" w:name="_Toc124333360"/>
      <w:bookmarkStart w:id="736" w:name="_Toc331679740"/>
      <w:bookmarkStart w:id="737" w:name="_Toc512843027"/>
      <w:bookmarkEnd w:id="722"/>
      <w:r w:rsidRPr="005A400E">
        <w:t>6.</w:t>
      </w:r>
      <w:r w:rsidR="007C322E" w:rsidRPr="005A400E">
        <w:tab/>
      </w:r>
      <w:r w:rsidRPr="005A400E">
        <w:t>KONTROLA JAKOŚCI ROBÓT</w:t>
      </w:r>
      <w:bookmarkEnd w:id="735"/>
      <w:bookmarkEnd w:id="736"/>
      <w:bookmarkEnd w:id="737"/>
    </w:p>
    <w:p w:rsidR="00102A21" w:rsidRPr="005A400E" w:rsidRDefault="00674182" w:rsidP="007C322E">
      <w:pPr>
        <w:pStyle w:val="Nagwek11"/>
        <w:tabs>
          <w:tab w:val="clear" w:pos="567"/>
          <w:tab w:val="left" w:pos="426"/>
        </w:tabs>
      </w:pPr>
      <w:bookmarkStart w:id="738" w:name="_Toc124333361"/>
      <w:bookmarkStart w:id="739" w:name="_Toc331679741"/>
      <w:bookmarkStart w:id="740" w:name="_Toc512843028"/>
      <w:r w:rsidRPr="005A400E">
        <w:t>6.1.</w:t>
      </w:r>
      <w:r w:rsidRPr="005A400E">
        <w:tab/>
      </w:r>
      <w:r w:rsidR="00102A21" w:rsidRPr="005A400E">
        <w:t>Ogólne zasady kontroli jakości robót</w:t>
      </w:r>
      <w:bookmarkEnd w:id="738"/>
      <w:bookmarkEnd w:id="739"/>
      <w:bookmarkEnd w:id="740"/>
    </w:p>
    <w:p w:rsidR="00B60622" w:rsidRPr="005A400E" w:rsidRDefault="00B60622" w:rsidP="00B60622">
      <w:pPr>
        <w:jc w:val="both"/>
        <w:rPr>
          <w:sz w:val="22"/>
          <w:szCs w:val="22"/>
        </w:rPr>
      </w:pPr>
      <w:bookmarkStart w:id="741" w:name="_Toc124333362"/>
      <w:bookmarkStart w:id="742" w:name="_Toc331679742"/>
      <w:r w:rsidRPr="005A400E">
        <w:rPr>
          <w:sz w:val="22"/>
          <w:szCs w:val="22"/>
        </w:rPr>
        <w:t>Ogólne wymagania dotyczące sprzętu podano w części A niniejszego PFU.</w:t>
      </w:r>
    </w:p>
    <w:p w:rsidR="00B60622" w:rsidRPr="005A400E" w:rsidRDefault="00B60622" w:rsidP="00B60622">
      <w:pPr>
        <w:jc w:val="both"/>
        <w:rPr>
          <w:sz w:val="22"/>
          <w:szCs w:val="22"/>
        </w:rPr>
      </w:pPr>
      <w:r w:rsidRPr="005A400E">
        <w:rPr>
          <w:sz w:val="22"/>
          <w:szCs w:val="22"/>
        </w:rPr>
        <w:t xml:space="preserve">Po zakończeniu robót, na każdym odcinku, należy sprawdzić zgodność wykonania nawierzchni </w:t>
      </w:r>
      <w:r w:rsidR="00D23076" w:rsidRPr="005A400E">
        <w:rPr>
          <w:sz w:val="22"/>
          <w:szCs w:val="22"/>
        </w:rPr>
        <w:br/>
      </w:r>
      <w:r w:rsidRPr="005A400E">
        <w:rPr>
          <w:sz w:val="22"/>
          <w:szCs w:val="22"/>
        </w:rPr>
        <w:t>z założeniami Projektu - pod względem geometrii nawierzchni, spadków podłużnych i porzecznych oraz łuków. Wykonane roboty należy również sprawdzić uwzględniając wytyczne gestora dróg tj. Zarządu Dróg Miejskich i Komunikacji Publicznej, Generalnej Dyrekcji Dróg Publicznych oraz poleceniami Inżyniera.</w:t>
      </w:r>
    </w:p>
    <w:p w:rsidR="00102A21" w:rsidRPr="005A400E" w:rsidRDefault="00674182" w:rsidP="007C322E">
      <w:pPr>
        <w:pStyle w:val="Nagwek11"/>
        <w:tabs>
          <w:tab w:val="clear" w:pos="567"/>
          <w:tab w:val="left" w:pos="426"/>
        </w:tabs>
      </w:pPr>
      <w:bookmarkStart w:id="743" w:name="_Toc512843029"/>
      <w:r w:rsidRPr="005A400E">
        <w:t>6.2.</w:t>
      </w:r>
      <w:r w:rsidRPr="005A400E">
        <w:tab/>
      </w:r>
      <w:r w:rsidR="00102A21" w:rsidRPr="005A400E">
        <w:t>Badania przy wykonaniu</w:t>
      </w:r>
      <w:bookmarkEnd w:id="741"/>
      <w:bookmarkEnd w:id="742"/>
      <w:bookmarkEnd w:id="743"/>
    </w:p>
    <w:p w:rsidR="00102A21" w:rsidRPr="005A400E" w:rsidRDefault="00102A21" w:rsidP="00102A21">
      <w:pPr>
        <w:jc w:val="both"/>
        <w:rPr>
          <w:sz w:val="22"/>
          <w:szCs w:val="22"/>
        </w:rPr>
      </w:pPr>
      <w:r w:rsidRPr="005A400E">
        <w:rPr>
          <w:sz w:val="22"/>
          <w:szCs w:val="22"/>
        </w:rPr>
        <w:t>6.2.1. Badania właściwości kruszywa.</w:t>
      </w:r>
    </w:p>
    <w:p w:rsidR="00102A21" w:rsidRPr="005A400E" w:rsidRDefault="00102A21" w:rsidP="00102A21">
      <w:pPr>
        <w:jc w:val="both"/>
        <w:rPr>
          <w:sz w:val="22"/>
          <w:szCs w:val="22"/>
        </w:rPr>
      </w:pPr>
      <w:r w:rsidRPr="005A400E">
        <w:rPr>
          <w:sz w:val="22"/>
          <w:szCs w:val="22"/>
        </w:rPr>
        <w:t>6.2.2. Badania właściwości gruntu.</w:t>
      </w:r>
    </w:p>
    <w:p w:rsidR="00102A21" w:rsidRPr="005A400E" w:rsidRDefault="00102A21" w:rsidP="00102A21">
      <w:pPr>
        <w:jc w:val="both"/>
        <w:rPr>
          <w:sz w:val="22"/>
          <w:szCs w:val="22"/>
        </w:rPr>
      </w:pPr>
      <w:r w:rsidRPr="005A400E">
        <w:rPr>
          <w:sz w:val="22"/>
          <w:szCs w:val="22"/>
        </w:rPr>
        <w:t>6.2.3. Badanie i pomiary cech geometrycznych i zagęszczenia podbudowy.</w:t>
      </w:r>
    </w:p>
    <w:p w:rsidR="00102A21" w:rsidRPr="005A400E" w:rsidRDefault="00102A21" w:rsidP="00102A21">
      <w:pPr>
        <w:jc w:val="both"/>
        <w:rPr>
          <w:rFonts w:ascii="Arial" w:hAnsi="Arial" w:cs="Arial"/>
          <w:sz w:val="22"/>
          <w:szCs w:val="22"/>
        </w:rPr>
      </w:pPr>
      <w:r w:rsidRPr="005A400E">
        <w:rPr>
          <w:sz w:val="22"/>
          <w:szCs w:val="22"/>
        </w:rPr>
        <w:t>6.2.4. Badanie i pomiary cech geometrycznych i fizycznych nawierzchni</w:t>
      </w:r>
      <w:r w:rsidRPr="005A400E">
        <w:rPr>
          <w:rFonts w:ascii="Arial" w:hAnsi="Arial" w:cs="Arial"/>
          <w:sz w:val="22"/>
          <w:szCs w:val="22"/>
        </w:rPr>
        <w:t>.</w:t>
      </w:r>
    </w:p>
    <w:p w:rsidR="00102A21" w:rsidRPr="005A400E" w:rsidRDefault="00102A21" w:rsidP="00E228A0">
      <w:pPr>
        <w:spacing w:after="80"/>
        <w:jc w:val="both"/>
        <w:rPr>
          <w:sz w:val="22"/>
          <w:szCs w:val="22"/>
        </w:rPr>
      </w:pPr>
      <w:r w:rsidRPr="005A400E">
        <w:rPr>
          <w:sz w:val="22"/>
          <w:szCs w:val="22"/>
        </w:rPr>
        <w:t>6.2.5. Badanie i pomiary cech geometrycznych i fizycznych krawężników i obrzeży.</w:t>
      </w:r>
    </w:p>
    <w:p w:rsidR="00102A21" w:rsidRPr="005A400E" w:rsidRDefault="007C322E" w:rsidP="00960113">
      <w:pPr>
        <w:pStyle w:val="Nagwek11"/>
        <w:tabs>
          <w:tab w:val="clear" w:pos="567"/>
          <w:tab w:val="left" w:pos="426"/>
        </w:tabs>
        <w:spacing w:before="240"/>
      </w:pPr>
      <w:bookmarkStart w:id="744" w:name="_Toc331679743"/>
      <w:bookmarkStart w:id="745" w:name="_Toc512843030"/>
      <w:bookmarkStart w:id="746" w:name="_Toc124333366"/>
      <w:r w:rsidRPr="005A400E">
        <w:t>7.</w:t>
      </w:r>
      <w:r w:rsidRPr="005A400E">
        <w:tab/>
      </w:r>
      <w:r w:rsidR="00102A21" w:rsidRPr="005A400E">
        <w:t>OBMIAR ROBÓT</w:t>
      </w:r>
      <w:bookmarkEnd w:id="744"/>
      <w:bookmarkEnd w:id="745"/>
      <w:r w:rsidR="00102A21" w:rsidRPr="005A400E">
        <w:t xml:space="preserve"> </w:t>
      </w:r>
    </w:p>
    <w:p w:rsidR="0087427D" w:rsidRPr="005A400E" w:rsidRDefault="0087427D" w:rsidP="0087427D">
      <w:pPr>
        <w:pStyle w:val="Tekstpodstawowy"/>
        <w:spacing w:after="120"/>
        <w:jc w:val="both"/>
        <w:rPr>
          <w:sz w:val="22"/>
          <w:szCs w:val="22"/>
        </w:rPr>
      </w:pPr>
      <w:bookmarkStart w:id="747" w:name="_Toc331679744"/>
      <w:r w:rsidRPr="005A400E">
        <w:rPr>
          <w:sz w:val="22"/>
          <w:szCs w:val="22"/>
        </w:rPr>
        <w:t xml:space="preserve">Zgodnie z zapisem w pkt. 7 części A1 zadanie nie jest realizowane wg zasad obmiaru. </w:t>
      </w:r>
    </w:p>
    <w:p w:rsidR="00102A21" w:rsidRPr="005A400E" w:rsidRDefault="007C322E" w:rsidP="00960113">
      <w:pPr>
        <w:pStyle w:val="Nagwek11"/>
        <w:tabs>
          <w:tab w:val="clear" w:pos="567"/>
          <w:tab w:val="left" w:pos="426"/>
        </w:tabs>
        <w:spacing w:before="240"/>
      </w:pPr>
      <w:bookmarkStart w:id="748" w:name="_Toc512843031"/>
      <w:r w:rsidRPr="005A400E">
        <w:t>8.</w:t>
      </w:r>
      <w:r w:rsidRPr="005A400E">
        <w:tab/>
      </w:r>
      <w:r w:rsidR="00785667" w:rsidRPr="005A400E">
        <w:t>PRZEJĘCIE</w:t>
      </w:r>
      <w:r w:rsidR="00102A21" w:rsidRPr="005A400E">
        <w:t xml:space="preserve"> ROBÓT</w:t>
      </w:r>
      <w:bookmarkEnd w:id="747"/>
      <w:bookmarkEnd w:id="748"/>
      <w:r w:rsidR="00102A21" w:rsidRPr="005A400E">
        <w:t xml:space="preserve"> </w:t>
      </w:r>
    </w:p>
    <w:p w:rsidR="00102A21" w:rsidRPr="005A400E" w:rsidRDefault="00102A21" w:rsidP="00102A21">
      <w:pPr>
        <w:jc w:val="both"/>
        <w:rPr>
          <w:sz w:val="22"/>
          <w:szCs w:val="22"/>
        </w:rPr>
      </w:pPr>
      <w:r w:rsidRPr="005A400E">
        <w:rPr>
          <w:sz w:val="22"/>
          <w:szCs w:val="22"/>
        </w:rPr>
        <w:t xml:space="preserve">Odbiór robót objętych niniejszymi wymaganiami zostanie dokonany na zasadach ogólnych podanych </w:t>
      </w:r>
    </w:p>
    <w:p w:rsidR="00102A21" w:rsidRPr="005A400E" w:rsidRDefault="00102A21" w:rsidP="00102A21">
      <w:pPr>
        <w:jc w:val="both"/>
        <w:rPr>
          <w:sz w:val="22"/>
          <w:szCs w:val="22"/>
        </w:rPr>
      </w:pPr>
      <w:r w:rsidRPr="005A400E">
        <w:rPr>
          <w:sz w:val="22"/>
          <w:szCs w:val="22"/>
        </w:rPr>
        <w:t xml:space="preserve">w </w:t>
      </w:r>
      <w:r w:rsidR="00663355" w:rsidRPr="005A400E">
        <w:rPr>
          <w:sz w:val="22"/>
          <w:szCs w:val="22"/>
        </w:rPr>
        <w:t>części A1 PFU</w:t>
      </w:r>
      <w:r w:rsidRPr="005A400E">
        <w:rPr>
          <w:sz w:val="22"/>
          <w:szCs w:val="22"/>
        </w:rPr>
        <w:t xml:space="preserve">.  </w:t>
      </w:r>
    </w:p>
    <w:p w:rsidR="00102A21" w:rsidRPr="005A400E" w:rsidRDefault="007C322E" w:rsidP="00960113">
      <w:pPr>
        <w:pStyle w:val="Nagwek11"/>
        <w:tabs>
          <w:tab w:val="clear" w:pos="567"/>
          <w:tab w:val="left" w:pos="426"/>
        </w:tabs>
        <w:spacing w:before="240"/>
      </w:pPr>
      <w:bookmarkStart w:id="749" w:name="_Toc331679745"/>
      <w:bookmarkStart w:id="750" w:name="_Toc512843032"/>
      <w:r w:rsidRPr="005A400E">
        <w:t>9.</w:t>
      </w:r>
      <w:r w:rsidRPr="005A400E">
        <w:tab/>
      </w:r>
      <w:r w:rsidR="00102A21" w:rsidRPr="005A400E">
        <w:t>PODSTAWA PŁATNOŚCI</w:t>
      </w:r>
      <w:bookmarkEnd w:id="749"/>
      <w:bookmarkEnd w:id="750"/>
      <w:r w:rsidR="00102A21" w:rsidRPr="005A400E">
        <w:t xml:space="preserve"> </w:t>
      </w:r>
    </w:p>
    <w:p w:rsidR="00466C47" w:rsidRPr="005A400E" w:rsidRDefault="00102A21" w:rsidP="00466C47">
      <w:pPr>
        <w:jc w:val="both"/>
        <w:rPr>
          <w:sz w:val="22"/>
          <w:szCs w:val="22"/>
        </w:rPr>
      </w:pPr>
      <w:r w:rsidRPr="005A400E">
        <w:rPr>
          <w:sz w:val="22"/>
          <w:szCs w:val="22"/>
        </w:rPr>
        <w:t>Ogólne wymagania dotyczące p</w:t>
      </w:r>
      <w:r w:rsidR="00663355" w:rsidRPr="005A400E">
        <w:rPr>
          <w:sz w:val="22"/>
          <w:szCs w:val="22"/>
        </w:rPr>
        <w:t>odstawy płatności podano w części A1 PFU</w:t>
      </w:r>
      <w:r w:rsidR="007A6C50" w:rsidRPr="005A400E">
        <w:rPr>
          <w:sz w:val="22"/>
          <w:szCs w:val="22"/>
        </w:rPr>
        <w:t>. P</w:t>
      </w:r>
      <w:r w:rsidR="00075CDE" w:rsidRPr="005A400E">
        <w:rPr>
          <w:sz w:val="22"/>
          <w:szCs w:val="22"/>
        </w:rPr>
        <w:t>ł</w:t>
      </w:r>
      <w:r w:rsidRPr="005A400E">
        <w:rPr>
          <w:sz w:val="22"/>
          <w:szCs w:val="22"/>
        </w:rPr>
        <w:t xml:space="preserve">atności w ramach Kontraktu są regulowane </w:t>
      </w:r>
      <w:r w:rsidR="0018647F" w:rsidRPr="005A400E">
        <w:rPr>
          <w:sz w:val="22"/>
          <w:szCs w:val="22"/>
        </w:rPr>
        <w:t>na podstawie Wykazu</w:t>
      </w:r>
      <w:r w:rsidRPr="005A400E">
        <w:rPr>
          <w:sz w:val="22"/>
          <w:szCs w:val="22"/>
        </w:rPr>
        <w:t xml:space="preserve"> Cen. Roboty drogowe nie są osobno wyceniane, ani nie stworzono dla nich osobnej podstawy płatności</w:t>
      </w:r>
      <w:r w:rsidR="00466C47" w:rsidRPr="005A400E">
        <w:rPr>
          <w:sz w:val="22"/>
          <w:szCs w:val="22"/>
        </w:rPr>
        <w:t xml:space="preserve"> z wyjątkiem: poz. 7.17.2 Wykazu Cen dla Części 1, poz. 3.18.4, poz. 3.19.2 i poz. 4.13.4c Wykazu cen dla Części 2, poz.8.7.2 Wykazu Cen dla Części 3. </w:t>
      </w:r>
    </w:p>
    <w:p w:rsidR="00102A21" w:rsidRPr="005A400E" w:rsidRDefault="00102A21" w:rsidP="007C322E">
      <w:pPr>
        <w:pStyle w:val="Nagwek11"/>
        <w:tabs>
          <w:tab w:val="clear" w:pos="567"/>
          <w:tab w:val="left" w:pos="426"/>
        </w:tabs>
        <w:spacing w:before="240"/>
      </w:pPr>
      <w:bookmarkStart w:id="751" w:name="_Toc331679746"/>
      <w:bookmarkStart w:id="752" w:name="_Toc512843033"/>
      <w:r w:rsidRPr="005A400E">
        <w:t>10</w:t>
      </w:r>
      <w:r w:rsidR="00B91BFD" w:rsidRPr="005A400E">
        <w:t>.</w:t>
      </w:r>
      <w:r w:rsidR="007C322E" w:rsidRPr="005A400E">
        <w:tab/>
      </w:r>
      <w:r w:rsidRPr="005A400E">
        <w:t>PRZEPISY ZWIĄZANE</w:t>
      </w:r>
      <w:bookmarkEnd w:id="746"/>
      <w:bookmarkEnd w:id="751"/>
      <w:bookmarkEnd w:id="752"/>
    </w:p>
    <w:p w:rsidR="00025D80" w:rsidRPr="005A400E" w:rsidRDefault="00574FC2" w:rsidP="00574FC2">
      <w:pPr>
        <w:ind w:left="2268" w:hanging="2268"/>
        <w:jc w:val="both"/>
        <w:rPr>
          <w:sz w:val="22"/>
          <w:szCs w:val="22"/>
        </w:rPr>
      </w:pPr>
      <w:r w:rsidRPr="005A400E">
        <w:rPr>
          <w:sz w:val="22"/>
          <w:szCs w:val="22"/>
        </w:rPr>
        <w:t>PN-B-06050</w:t>
      </w:r>
      <w:r w:rsidRPr="005A400E">
        <w:rPr>
          <w:sz w:val="22"/>
          <w:szCs w:val="22"/>
        </w:rPr>
        <w:tab/>
      </w:r>
      <w:r w:rsidR="00025D80" w:rsidRPr="005A400E">
        <w:rPr>
          <w:sz w:val="22"/>
          <w:szCs w:val="22"/>
        </w:rPr>
        <w:t>Roboty ziemne budowlane.</w:t>
      </w:r>
    </w:p>
    <w:p w:rsidR="00025D80" w:rsidRPr="005A400E" w:rsidRDefault="00025D80" w:rsidP="00025D80">
      <w:pPr>
        <w:ind w:left="2268" w:hanging="2268"/>
        <w:jc w:val="both"/>
        <w:rPr>
          <w:sz w:val="22"/>
          <w:szCs w:val="22"/>
        </w:rPr>
      </w:pPr>
      <w:r w:rsidRPr="005A400E">
        <w:rPr>
          <w:sz w:val="22"/>
          <w:szCs w:val="22"/>
        </w:rPr>
        <w:t>PN-EN 13043</w:t>
      </w:r>
      <w:r w:rsidR="006363AE" w:rsidRPr="005A400E">
        <w:rPr>
          <w:sz w:val="22"/>
          <w:szCs w:val="22"/>
        </w:rPr>
        <w:t>:2004</w:t>
      </w:r>
      <w:r w:rsidRPr="005A400E">
        <w:rPr>
          <w:sz w:val="22"/>
          <w:szCs w:val="22"/>
        </w:rPr>
        <w:tab/>
        <w:t xml:space="preserve">Kruszywa </w:t>
      </w:r>
      <w:r w:rsidR="006363AE" w:rsidRPr="005A400E">
        <w:rPr>
          <w:sz w:val="22"/>
          <w:szCs w:val="22"/>
        </w:rPr>
        <w:t>do mieszanek bitumicznych</w:t>
      </w:r>
    </w:p>
    <w:p w:rsidR="00025D80" w:rsidRPr="005A400E" w:rsidRDefault="00025D80" w:rsidP="00025D80">
      <w:pPr>
        <w:ind w:left="2268" w:hanging="2268"/>
        <w:jc w:val="both"/>
        <w:rPr>
          <w:sz w:val="22"/>
          <w:szCs w:val="22"/>
        </w:rPr>
      </w:pPr>
      <w:r w:rsidRPr="005A400E">
        <w:rPr>
          <w:sz w:val="22"/>
          <w:szCs w:val="22"/>
        </w:rPr>
        <w:t>PN-EN 13242</w:t>
      </w:r>
      <w:r w:rsidR="006363AE" w:rsidRPr="005A400E">
        <w:rPr>
          <w:sz w:val="22"/>
          <w:szCs w:val="22"/>
        </w:rPr>
        <w:t>:2004</w:t>
      </w:r>
      <w:r w:rsidRPr="005A400E">
        <w:rPr>
          <w:sz w:val="22"/>
          <w:szCs w:val="22"/>
        </w:rPr>
        <w:tab/>
        <w:t>Kruszywa</w:t>
      </w:r>
    </w:p>
    <w:p w:rsidR="00025D80" w:rsidRPr="005A400E" w:rsidRDefault="00025D80" w:rsidP="00025D80">
      <w:pPr>
        <w:ind w:left="2268" w:hanging="2268"/>
        <w:jc w:val="both"/>
        <w:rPr>
          <w:sz w:val="22"/>
          <w:szCs w:val="22"/>
        </w:rPr>
      </w:pPr>
      <w:r w:rsidRPr="005A400E">
        <w:rPr>
          <w:sz w:val="22"/>
          <w:szCs w:val="22"/>
        </w:rPr>
        <w:t>PN-EN 933</w:t>
      </w:r>
      <w:r w:rsidR="006363AE" w:rsidRPr="005A400E">
        <w:rPr>
          <w:sz w:val="22"/>
          <w:szCs w:val="22"/>
        </w:rPr>
        <w:t>-1:2012</w:t>
      </w:r>
      <w:r w:rsidRPr="005A400E">
        <w:rPr>
          <w:sz w:val="22"/>
          <w:szCs w:val="22"/>
        </w:rPr>
        <w:tab/>
        <w:t>Kruszywa mineralne. Badania</w:t>
      </w:r>
    </w:p>
    <w:p w:rsidR="00025D80" w:rsidRPr="005A400E" w:rsidRDefault="00025D80" w:rsidP="00025D80">
      <w:pPr>
        <w:ind w:left="2268" w:hanging="2268"/>
        <w:jc w:val="both"/>
        <w:rPr>
          <w:sz w:val="22"/>
          <w:szCs w:val="22"/>
        </w:rPr>
      </w:pPr>
      <w:r w:rsidRPr="005A400E">
        <w:rPr>
          <w:sz w:val="22"/>
          <w:szCs w:val="22"/>
        </w:rPr>
        <w:t>PN-EN 13108</w:t>
      </w:r>
      <w:r w:rsidR="006363AE" w:rsidRPr="005A400E">
        <w:rPr>
          <w:sz w:val="22"/>
          <w:szCs w:val="22"/>
        </w:rPr>
        <w:t>-1:2016-7</w:t>
      </w:r>
      <w:r w:rsidRPr="005A400E">
        <w:rPr>
          <w:sz w:val="22"/>
          <w:szCs w:val="22"/>
        </w:rPr>
        <w:tab/>
        <w:t>Mieszanki mineralno – asfaltowe. Wymagania</w:t>
      </w:r>
    </w:p>
    <w:p w:rsidR="00025D80" w:rsidRPr="005A400E" w:rsidRDefault="00025D80" w:rsidP="00025D80">
      <w:pPr>
        <w:ind w:left="2268" w:hanging="2268"/>
        <w:jc w:val="both"/>
        <w:rPr>
          <w:sz w:val="22"/>
          <w:szCs w:val="22"/>
        </w:rPr>
      </w:pPr>
      <w:r w:rsidRPr="005A400E">
        <w:rPr>
          <w:sz w:val="22"/>
          <w:szCs w:val="22"/>
        </w:rPr>
        <w:t>PN-S-06102</w:t>
      </w:r>
      <w:r w:rsidR="008135C1" w:rsidRPr="005A400E">
        <w:rPr>
          <w:sz w:val="22"/>
          <w:szCs w:val="22"/>
        </w:rPr>
        <w:t>:1997</w:t>
      </w:r>
      <w:r w:rsidRPr="005A400E">
        <w:rPr>
          <w:sz w:val="22"/>
          <w:szCs w:val="22"/>
        </w:rPr>
        <w:tab/>
        <w:t>Drogi samochodowe. Podbudowy z kruszyw</w:t>
      </w:r>
    </w:p>
    <w:p w:rsidR="00025D80" w:rsidRPr="005A400E" w:rsidRDefault="00025D80" w:rsidP="00025D80">
      <w:pPr>
        <w:ind w:left="2268" w:hanging="2268"/>
        <w:jc w:val="both"/>
        <w:rPr>
          <w:sz w:val="22"/>
          <w:szCs w:val="22"/>
        </w:rPr>
      </w:pPr>
      <w:r w:rsidRPr="005A400E">
        <w:rPr>
          <w:sz w:val="22"/>
          <w:szCs w:val="22"/>
        </w:rPr>
        <w:t>PN-S-02205</w:t>
      </w:r>
      <w:r w:rsidR="008135C1" w:rsidRPr="005A400E">
        <w:rPr>
          <w:sz w:val="22"/>
          <w:szCs w:val="22"/>
        </w:rPr>
        <w:t>:1997</w:t>
      </w:r>
      <w:r w:rsidRPr="005A400E">
        <w:rPr>
          <w:sz w:val="22"/>
          <w:szCs w:val="22"/>
        </w:rPr>
        <w:tab/>
        <w:t>Drogi samochodowe. Roboty ziemne</w:t>
      </w:r>
    </w:p>
    <w:p w:rsidR="00025D80" w:rsidRPr="005A400E" w:rsidRDefault="00025D80" w:rsidP="00025D80">
      <w:pPr>
        <w:ind w:left="2268" w:hanging="2268"/>
        <w:jc w:val="both"/>
        <w:rPr>
          <w:sz w:val="22"/>
          <w:szCs w:val="22"/>
        </w:rPr>
      </w:pPr>
      <w:r w:rsidRPr="005A400E">
        <w:rPr>
          <w:sz w:val="22"/>
          <w:szCs w:val="22"/>
        </w:rPr>
        <w:t>PN-S-02204</w:t>
      </w:r>
      <w:r w:rsidR="008135C1" w:rsidRPr="005A400E">
        <w:rPr>
          <w:sz w:val="22"/>
          <w:szCs w:val="22"/>
        </w:rPr>
        <w:t>:1997</w:t>
      </w:r>
      <w:r w:rsidRPr="005A400E">
        <w:rPr>
          <w:sz w:val="22"/>
          <w:szCs w:val="22"/>
        </w:rPr>
        <w:tab/>
        <w:t>Drogi samochodowe. Odwodnienie dróg</w:t>
      </w:r>
    </w:p>
    <w:p w:rsidR="00025D80" w:rsidRPr="005A400E" w:rsidRDefault="00025D80" w:rsidP="00025D80">
      <w:pPr>
        <w:ind w:left="2268" w:hanging="2268"/>
        <w:jc w:val="both"/>
        <w:rPr>
          <w:sz w:val="22"/>
          <w:szCs w:val="22"/>
        </w:rPr>
      </w:pPr>
      <w:r w:rsidRPr="005A400E">
        <w:rPr>
          <w:sz w:val="22"/>
          <w:szCs w:val="22"/>
        </w:rPr>
        <w:t>PN-EN 1990</w:t>
      </w:r>
      <w:r w:rsidR="008135C1" w:rsidRPr="005A400E">
        <w:rPr>
          <w:sz w:val="22"/>
          <w:szCs w:val="22"/>
        </w:rPr>
        <w:t>:2004</w:t>
      </w:r>
      <w:r w:rsidRPr="005A400E">
        <w:rPr>
          <w:sz w:val="22"/>
          <w:szCs w:val="22"/>
        </w:rPr>
        <w:tab/>
        <w:t>Podstawy projektowania konstrukcyjnego</w:t>
      </w:r>
    </w:p>
    <w:p w:rsidR="00025D80" w:rsidRPr="005A400E" w:rsidRDefault="00025D80" w:rsidP="00025D80">
      <w:pPr>
        <w:ind w:left="2268" w:hanging="2268"/>
        <w:jc w:val="both"/>
        <w:rPr>
          <w:sz w:val="22"/>
          <w:szCs w:val="22"/>
        </w:rPr>
      </w:pPr>
      <w:r w:rsidRPr="005A400E">
        <w:rPr>
          <w:sz w:val="22"/>
          <w:szCs w:val="22"/>
        </w:rPr>
        <w:t>PN-EN 1997</w:t>
      </w:r>
      <w:r w:rsidR="008135C1" w:rsidRPr="005A400E">
        <w:rPr>
          <w:sz w:val="22"/>
          <w:szCs w:val="22"/>
        </w:rPr>
        <w:t>-1:2008</w:t>
      </w:r>
      <w:r w:rsidRPr="005A400E">
        <w:rPr>
          <w:sz w:val="22"/>
          <w:szCs w:val="22"/>
        </w:rPr>
        <w:tab/>
        <w:t xml:space="preserve">Geotechnika. Dokumentowanie geotechniczne </w:t>
      </w:r>
    </w:p>
    <w:p w:rsidR="00025D80" w:rsidRPr="005A400E" w:rsidRDefault="00025D80" w:rsidP="00025D80">
      <w:pPr>
        <w:ind w:left="2268" w:hanging="2268"/>
        <w:jc w:val="both"/>
        <w:rPr>
          <w:sz w:val="22"/>
          <w:szCs w:val="22"/>
        </w:rPr>
      </w:pPr>
      <w:r w:rsidRPr="005A400E">
        <w:rPr>
          <w:sz w:val="22"/>
          <w:szCs w:val="22"/>
        </w:rPr>
        <w:t>PN-B-0248</w:t>
      </w:r>
      <w:r w:rsidR="008135C1" w:rsidRPr="005A400E">
        <w:rPr>
          <w:sz w:val="22"/>
          <w:szCs w:val="22"/>
        </w:rPr>
        <w:t>1:1998</w:t>
      </w:r>
      <w:r w:rsidRPr="005A400E">
        <w:rPr>
          <w:sz w:val="22"/>
          <w:szCs w:val="22"/>
        </w:rPr>
        <w:tab/>
      </w:r>
      <w:r w:rsidR="008135C1" w:rsidRPr="005A400E">
        <w:rPr>
          <w:sz w:val="22"/>
          <w:szCs w:val="22"/>
        </w:rPr>
        <w:t>Geotechnika. Terminologia podstawowa</w:t>
      </w:r>
    </w:p>
    <w:p w:rsidR="00025D80" w:rsidRPr="005A400E" w:rsidRDefault="00025D80" w:rsidP="00025D80">
      <w:pPr>
        <w:ind w:left="2268" w:hanging="2268"/>
        <w:jc w:val="both"/>
        <w:rPr>
          <w:sz w:val="22"/>
          <w:szCs w:val="22"/>
        </w:rPr>
      </w:pPr>
      <w:r w:rsidRPr="005A400E">
        <w:rPr>
          <w:sz w:val="22"/>
          <w:szCs w:val="22"/>
        </w:rPr>
        <w:t>BN-77/8931-12</w:t>
      </w:r>
      <w:r w:rsidRPr="005A400E">
        <w:rPr>
          <w:sz w:val="22"/>
          <w:szCs w:val="22"/>
        </w:rPr>
        <w:tab/>
        <w:t>Oznaczanie wskaźnika zagęszczenia gruntu</w:t>
      </w:r>
    </w:p>
    <w:p w:rsidR="00025D80" w:rsidRPr="005A400E" w:rsidRDefault="00025D80" w:rsidP="00025D80">
      <w:pPr>
        <w:ind w:left="2268" w:hanging="2268"/>
        <w:jc w:val="both"/>
        <w:rPr>
          <w:sz w:val="22"/>
          <w:szCs w:val="22"/>
        </w:rPr>
      </w:pPr>
      <w:r w:rsidRPr="005A400E">
        <w:rPr>
          <w:sz w:val="22"/>
          <w:szCs w:val="22"/>
        </w:rPr>
        <w:t>BN-8932-01:1972</w:t>
      </w:r>
      <w:r w:rsidRPr="005A400E">
        <w:rPr>
          <w:sz w:val="22"/>
          <w:szCs w:val="22"/>
        </w:rPr>
        <w:tab/>
        <w:t>Budowle drogowe i klejowe. Roboty ziemne - aktualizacja cyfrowa normy 2014 r.</w:t>
      </w:r>
    </w:p>
    <w:p w:rsidR="00025D80" w:rsidRPr="005A400E" w:rsidRDefault="00025D80" w:rsidP="00025D80">
      <w:pPr>
        <w:ind w:left="2268" w:hanging="2268"/>
        <w:jc w:val="both"/>
        <w:rPr>
          <w:sz w:val="22"/>
          <w:szCs w:val="22"/>
        </w:rPr>
      </w:pPr>
      <w:r w:rsidRPr="005A400E">
        <w:rPr>
          <w:sz w:val="22"/>
          <w:szCs w:val="22"/>
        </w:rPr>
        <w:t>WT-1</w:t>
      </w:r>
      <w:r w:rsidRPr="005A400E">
        <w:rPr>
          <w:sz w:val="22"/>
          <w:szCs w:val="22"/>
        </w:rPr>
        <w:tab/>
        <w:t>Wymagania techniczne. Kruszywo</w:t>
      </w:r>
    </w:p>
    <w:p w:rsidR="00025D80" w:rsidRPr="005A400E" w:rsidRDefault="00025D80" w:rsidP="00025D80">
      <w:pPr>
        <w:ind w:left="2268" w:hanging="2268"/>
        <w:jc w:val="both"/>
        <w:rPr>
          <w:sz w:val="22"/>
          <w:szCs w:val="22"/>
        </w:rPr>
      </w:pPr>
      <w:r w:rsidRPr="005A400E">
        <w:rPr>
          <w:sz w:val="22"/>
          <w:szCs w:val="22"/>
        </w:rPr>
        <w:t>WT-2</w:t>
      </w:r>
      <w:r w:rsidRPr="005A400E">
        <w:rPr>
          <w:sz w:val="22"/>
          <w:szCs w:val="22"/>
        </w:rPr>
        <w:tab/>
        <w:t>Wymagania techniczne. Nawierzchnie asfaltowe</w:t>
      </w:r>
    </w:p>
    <w:p w:rsidR="00025D80" w:rsidRPr="005A400E" w:rsidRDefault="00025D80" w:rsidP="00025D80">
      <w:pPr>
        <w:ind w:left="2268" w:hanging="2268"/>
        <w:jc w:val="both"/>
        <w:rPr>
          <w:sz w:val="22"/>
          <w:szCs w:val="22"/>
        </w:rPr>
      </w:pPr>
      <w:r w:rsidRPr="005A400E">
        <w:rPr>
          <w:sz w:val="22"/>
          <w:szCs w:val="22"/>
        </w:rPr>
        <w:t>WT-3</w:t>
      </w:r>
      <w:r w:rsidRPr="005A400E">
        <w:rPr>
          <w:sz w:val="22"/>
          <w:szCs w:val="22"/>
        </w:rPr>
        <w:tab/>
        <w:t>Wymagania techniczne. Emulsje asfaltowe</w:t>
      </w:r>
    </w:p>
    <w:p w:rsidR="00025D80" w:rsidRPr="005A400E" w:rsidRDefault="00025D80" w:rsidP="00025D80">
      <w:pPr>
        <w:ind w:left="2268" w:hanging="2268"/>
        <w:jc w:val="both"/>
        <w:rPr>
          <w:sz w:val="22"/>
          <w:szCs w:val="22"/>
        </w:rPr>
      </w:pPr>
      <w:r w:rsidRPr="005A400E">
        <w:rPr>
          <w:sz w:val="22"/>
          <w:szCs w:val="22"/>
        </w:rPr>
        <w:t>WT-4</w:t>
      </w:r>
      <w:r w:rsidRPr="005A400E">
        <w:rPr>
          <w:sz w:val="22"/>
          <w:szCs w:val="22"/>
        </w:rPr>
        <w:tab/>
        <w:t xml:space="preserve">Wymagania techniczne. Mieszanki niezwiązane </w:t>
      </w:r>
    </w:p>
    <w:p w:rsidR="004E7CF1" w:rsidRPr="005A400E" w:rsidRDefault="00025D80" w:rsidP="004E7CF1">
      <w:pPr>
        <w:ind w:left="2268" w:hanging="2268"/>
        <w:jc w:val="both"/>
        <w:rPr>
          <w:sz w:val="22"/>
          <w:szCs w:val="22"/>
        </w:rPr>
      </w:pPr>
      <w:r w:rsidRPr="005A400E">
        <w:rPr>
          <w:sz w:val="22"/>
          <w:szCs w:val="22"/>
        </w:rPr>
        <w:t>WT-5</w:t>
      </w:r>
      <w:r w:rsidRPr="005A400E">
        <w:rPr>
          <w:sz w:val="22"/>
          <w:szCs w:val="22"/>
        </w:rPr>
        <w:tab/>
        <w:t xml:space="preserve">Wymagania techniczne. Mieszanki związane spoiwem hydraulicznym  </w:t>
      </w:r>
    </w:p>
    <w:p w:rsidR="009C240B" w:rsidRPr="005A400E" w:rsidRDefault="004E7CF1" w:rsidP="004E7CF1">
      <w:pPr>
        <w:ind w:left="2268" w:hanging="2268"/>
        <w:jc w:val="both"/>
        <w:rPr>
          <w:sz w:val="6"/>
          <w:szCs w:val="6"/>
        </w:rPr>
      </w:pPr>
      <w:r w:rsidRPr="005A400E">
        <w:rPr>
          <w:sz w:val="22"/>
          <w:szCs w:val="22"/>
        </w:rPr>
        <w:br w:type="page"/>
      </w:r>
      <w:r w:rsidR="009C240B" w:rsidRPr="005A400E">
        <w:rPr>
          <w:sz w:val="6"/>
          <w:szCs w:val="6"/>
        </w:rPr>
        <w:t xml:space="preserve"> </w:t>
      </w:r>
    </w:p>
    <w:p w:rsidR="0050792A" w:rsidRPr="005A400E" w:rsidRDefault="0050792A" w:rsidP="00625232">
      <w:pPr>
        <w:pStyle w:val="Nagwek11"/>
        <w:spacing w:before="0"/>
        <w:rPr>
          <w:szCs w:val="24"/>
        </w:rPr>
      </w:pPr>
      <w:bookmarkStart w:id="753" w:name="_Toc512843034"/>
      <w:r w:rsidRPr="005A400E">
        <w:rPr>
          <w:szCs w:val="24"/>
        </w:rPr>
        <w:t>A.2.</w:t>
      </w:r>
      <w:r w:rsidR="007758D0" w:rsidRPr="005A400E">
        <w:rPr>
          <w:szCs w:val="24"/>
        </w:rPr>
        <w:t>6</w:t>
      </w:r>
      <w:r w:rsidRPr="005A400E">
        <w:rPr>
          <w:szCs w:val="24"/>
        </w:rPr>
        <w:t>.</w:t>
      </w:r>
      <w:r w:rsidRPr="005A400E">
        <w:rPr>
          <w:rFonts w:cs="Arial"/>
          <w:szCs w:val="24"/>
        </w:rPr>
        <w:t xml:space="preserve"> </w:t>
      </w:r>
      <w:r w:rsidRPr="005A400E">
        <w:t>ROBOTY ELEKTRYCZNE</w:t>
      </w:r>
      <w:bookmarkEnd w:id="753"/>
      <w:r w:rsidRPr="005A400E">
        <w:rPr>
          <w:szCs w:val="24"/>
        </w:rPr>
        <w:t xml:space="preserve"> </w:t>
      </w:r>
    </w:p>
    <w:p w:rsidR="009C240B" w:rsidRPr="005A400E" w:rsidRDefault="007C322E" w:rsidP="007C322E">
      <w:pPr>
        <w:pStyle w:val="Nagwek11"/>
        <w:tabs>
          <w:tab w:val="clear" w:pos="567"/>
          <w:tab w:val="left" w:pos="426"/>
        </w:tabs>
      </w:pPr>
      <w:bookmarkStart w:id="754" w:name="_Toc512843035"/>
      <w:r w:rsidRPr="005A400E">
        <w:t>1.</w:t>
      </w:r>
      <w:r w:rsidRPr="005A400E">
        <w:tab/>
      </w:r>
      <w:r w:rsidR="0087427D" w:rsidRPr="005A400E">
        <w:t>INFORMACJE OGÓLNE</w:t>
      </w:r>
      <w:bookmarkEnd w:id="754"/>
    </w:p>
    <w:p w:rsidR="009C240B" w:rsidRPr="005A400E" w:rsidRDefault="00111C6D" w:rsidP="007C322E">
      <w:pPr>
        <w:pStyle w:val="Nagwek11"/>
        <w:tabs>
          <w:tab w:val="clear" w:pos="567"/>
          <w:tab w:val="left" w:pos="426"/>
        </w:tabs>
      </w:pPr>
      <w:bookmarkStart w:id="755" w:name="_Toc512843036"/>
      <w:r w:rsidRPr="005A400E">
        <w:t>1.1.</w:t>
      </w:r>
      <w:r w:rsidRPr="005A400E">
        <w:tab/>
      </w:r>
      <w:r w:rsidR="009C240B" w:rsidRPr="005A400E">
        <w:t>Przedmiot zamówienia</w:t>
      </w:r>
      <w:bookmarkEnd w:id="755"/>
    </w:p>
    <w:p w:rsidR="00542B3D" w:rsidRPr="005A400E" w:rsidRDefault="00542B3D" w:rsidP="00542B3D">
      <w:pPr>
        <w:jc w:val="both"/>
        <w:rPr>
          <w:i/>
          <w:sz w:val="22"/>
          <w:szCs w:val="22"/>
        </w:rPr>
      </w:pPr>
      <w:r w:rsidRPr="005A400E">
        <w:rPr>
          <w:sz w:val="22"/>
          <w:szCs w:val="22"/>
        </w:rPr>
        <w:t>Przedmiotem niniejsze</w:t>
      </w:r>
      <w:r w:rsidR="00785667" w:rsidRPr="005A400E">
        <w:rPr>
          <w:sz w:val="22"/>
          <w:szCs w:val="22"/>
        </w:rPr>
        <w:t>j części</w:t>
      </w:r>
      <w:r w:rsidRPr="005A400E">
        <w:rPr>
          <w:sz w:val="22"/>
          <w:szCs w:val="22"/>
        </w:rPr>
        <w:t xml:space="preserve"> </w:t>
      </w:r>
      <w:r w:rsidR="00785667" w:rsidRPr="005A400E">
        <w:rPr>
          <w:sz w:val="22"/>
          <w:szCs w:val="22"/>
        </w:rPr>
        <w:t>Programu funkcjonalno-użytkowego</w:t>
      </w:r>
      <w:r w:rsidRPr="005A400E">
        <w:rPr>
          <w:sz w:val="22"/>
          <w:szCs w:val="22"/>
        </w:rPr>
        <w:t xml:space="preserve"> są wymagania dotyczące wykonania </w:t>
      </w:r>
      <w:r w:rsidR="00D23076" w:rsidRPr="005A400E">
        <w:rPr>
          <w:sz w:val="22"/>
          <w:szCs w:val="22"/>
        </w:rPr>
        <w:br/>
      </w:r>
      <w:r w:rsidRPr="005A400E">
        <w:rPr>
          <w:sz w:val="22"/>
          <w:szCs w:val="22"/>
        </w:rPr>
        <w:t xml:space="preserve">i odbioru prac związanych z zasilaniem </w:t>
      </w:r>
      <w:r w:rsidR="00276717" w:rsidRPr="005A400E">
        <w:rPr>
          <w:sz w:val="22"/>
          <w:szCs w:val="22"/>
        </w:rPr>
        <w:t>obiektów</w:t>
      </w:r>
      <w:r w:rsidR="00865244" w:rsidRPr="005A400E">
        <w:rPr>
          <w:sz w:val="22"/>
          <w:szCs w:val="22"/>
        </w:rPr>
        <w:t xml:space="preserve"> </w:t>
      </w:r>
      <w:r w:rsidRPr="005A400E">
        <w:rPr>
          <w:sz w:val="22"/>
          <w:szCs w:val="22"/>
        </w:rPr>
        <w:t>objęty</w:t>
      </w:r>
      <w:r w:rsidR="00785667" w:rsidRPr="005A400E">
        <w:rPr>
          <w:sz w:val="22"/>
          <w:szCs w:val="22"/>
        </w:rPr>
        <w:t>ch</w:t>
      </w:r>
      <w:r w:rsidRPr="005A400E">
        <w:rPr>
          <w:sz w:val="22"/>
          <w:szCs w:val="22"/>
        </w:rPr>
        <w:t xml:space="preserve"> </w:t>
      </w:r>
      <w:r w:rsidR="000A134F" w:rsidRPr="005A400E">
        <w:rPr>
          <w:sz w:val="22"/>
          <w:szCs w:val="22"/>
        </w:rPr>
        <w:t xml:space="preserve">niniejszym </w:t>
      </w:r>
      <w:r w:rsidRPr="005A400E">
        <w:rPr>
          <w:sz w:val="22"/>
          <w:szCs w:val="22"/>
        </w:rPr>
        <w:t>zamówieni</w:t>
      </w:r>
      <w:r w:rsidR="00C1632D" w:rsidRPr="005A400E">
        <w:rPr>
          <w:sz w:val="22"/>
          <w:szCs w:val="22"/>
        </w:rPr>
        <w:t>em</w:t>
      </w:r>
      <w:r w:rsidR="000A134F" w:rsidRPr="005A400E">
        <w:rPr>
          <w:sz w:val="22"/>
          <w:szCs w:val="22"/>
        </w:rPr>
        <w:t>.</w:t>
      </w:r>
    </w:p>
    <w:p w:rsidR="00542B3D" w:rsidRPr="005A400E" w:rsidRDefault="00542B3D" w:rsidP="007C322E">
      <w:pPr>
        <w:pStyle w:val="Nagwek11"/>
        <w:tabs>
          <w:tab w:val="clear" w:pos="567"/>
          <w:tab w:val="left" w:pos="426"/>
        </w:tabs>
      </w:pPr>
      <w:bookmarkStart w:id="756" w:name="_Toc124333371"/>
      <w:bookmarkStart w:id="757" w:name="_Toc180206608"/>
      <w:bookmarkStart w:id="758" w:name="_Toc512843037"/>
      <w:r w:rsidRPr="005A400E">
        <w:t>1.2</w:t>
      </w:r>
      <w:r w:rsidR="00EA067A" w:rsidRPr="005A400E">
        <w:t>.</w:t>
      </w:r>
      <w:r w:rsidR="00111C6D" w:rsidRPr="005A400E">
        <w:tab/>
      </w:r>
      <w:r w:rsidRPr="005A400E">
        <w:t xml:space="preserve">Zakres </w:t>
      </w:r>
      <w:bookmarkEnd w:id="756"/>
      <w:r w:rsidRPr="005A400E">
        <w:t>prac</w:t>
      </w:r>
      <w:bookmarkEnd w:id="757"/>
      <w:bookmarkEnd w:id="758"/>
    </w:p>
    <w:p w:rsidR="00542B3D" w:rsidRPr="005A400E" w:rsidRDefault="00F46C1F" w:rsidP="00625232">
      <w:pPr>
        <w:pStyle w:val="Tekstpodstawowy2"/>
        <w:spacing w:after="40" w:line="240" w:lineRule="auto"/>
        <w:jc w:val="both"/>
      </w:pPr>
      <w:r w:rsidRPr="005A400E">
        <w:rPr>
          <w:sz w:val="22"/>
          <w:szCs w:val="22"/>
        </w:rPr>
        <w:t xml:space="preserve">Zakres prac </w:t>
      </w:r>
      <w:r w:rsidR="00542B3D" w:rsidRPr="005A400E">
        <w:rPr>
          <w:sz w:val="22"/>
          <w:szCs w:val="22"/>
        </w:rPr>
        <w:t xml:space="preserve"> obejmuj</w:t>
      </w:r>
      <w:r w:rsidRPr="005A400E">
        <w:rPr>
          <w:sz w:val="22"/>
          <w:szCs w:val="22"/>
        </w:rPr>
        <w:t>e</w:t>
      </w:r>
      <w:r w:rsidR="00542B3D" w:rsidRPr="005A400E">
        <w:rPr>
          <w:sz w:val="22"/>
          <w:szCs w:val="22"/>
        </w:rPr>
        <w:t xml:space="preserve"> wszystkie czynności przygotowawcze i podstawowe branży elektrycznej związane </w:t>
      </w:r>
      <w:r w:rsidRPr="005A400E">
        <w:rPr>
          <w:sz w:val="22"/>
          <w:szCs w:val="22"/>
        </w:rPr>
        <w:br/>
      </w:r>
      <w:r w:rsidR="00542B3D" w:rsidRPr="005A400E">
        <w:rPr>
          <w:sz w:val="22"/>
          <w:szCs w:val="22"/>
        </w:rPr>
        <w:t>z realizacją zadania w zakresie objętym przedmiotem zamówienia i obejmują</w:t>
      </w:r>
      <w:r w:rsidR="00542B3D" w:rsidRPr="005A400E">
        <w:t>:</w:t>
      </w:r>
    </w:p>
    <w:p w:rsidR="00542B3D" w:rsidRPr="005A400E" w:rsidRDefault="00542B3D" w:rsidP="002D62AC">
      <w:pPr>
        <w:numPr>
          <w:ilvl w:val="0"/>
          <w:numId w:val="21"/>
        </w:numPr>
        <w:jc w:val="both"/>
        <w:rPr>
          <w:sz w:val="22"/>
          <w:szCs w:val="22"/>
        </w:rPr>
      </w:pPr>
      <w:r w:rsidRPr="005A400E">
        <w:rPr>
          <w:sz w:val="22"/>
          <w:szCs w:val="22"/>
        </w:rPr>
        <w:t>podłączenie szafek sterowniczych do złącza,</w:t>
      </w:r>
    </w:p>
    <w:p w:rsidR="00542B3D" w:rsidRPr="005A400E" w:rsidRDefault="00542B3D" w:rsidP="00625232">
      <w:pPr>
        <w:numPr>
          <w:ilvl w:val="0"/>
          <w:numId w:val="21"/>
        </w:numPr>
        <w:spacing w:after="40"/>
        <w:ind w:left="714" w:hanging="357"/>
        <w:jc w:val="both"/>
        <w:rPr>
          <w:sz w:val="22"/>
          <w:szCs w:val="22"/>
        </w:rPr>
      </w:pPr>
      <w:r w:rsidRPr="005A400E">
        <w:rPr>
          <w:sz w:val="22"/>
          <w:szCs w:val="22"/>
        </w:rPr>
        <w:t xml:space="preserve">wykonanie połączeń (kable zasilające i sterownicze) pomiędzy szafkami sterowniczymi </w:t>
      </w:r>
      <w:r w:rsidR="00D23076" w:rsidRPr="005A400E">
        <w:rPr>
          <w:sz w:val="22"/>
          <w:szCs w:val="22"/>
        </w:rPr>
        <w:br/>
      </w:r>
      <w:r w:rsidRPr="005A400E">
        <w:rPr>
          <w:sz w:val="22"/>
          <w:szCs w:val="22"/>
        </w:rPr>
        <w:t xml:space="preserve">a urządzeniami obiektów </w:t>
      </w:r>
      <w:r w:rsidR="009458B2" w:rsidRPr="005A400E">
        <w:rPr>
          <w:sz w:val="22"/>
          <w:szCs w:val="22"/>
        </w:rPr>
        <w:t>zasilanych energią elektryczną.</w:t>
      </w:r>
      <w:r w:rsidRPr="005A400E">
        <w:rPr>
          <w:sz w:val="22"/>
          <w:szCs w:val="22"/>
        </w:rPr>
        <w:t xml:space="preserve"> </w:t>
      </w:r>
    </w:p>
    <w:p w:rsidR="00542B3D" w:rsidRPr="005A400E" w:rsidRDefault="00542B3D" w:rsidP="00625232">
      <w:pPr>
        <w:spacing w:after="40"/>
        <w:jc w:val="both"/>
        <w:rPr>
          <w:sz w:val="22"/>
          <w:szCs w:val="22"/>
        </w:rPr>
      </w:pPr>
      <w:r w:rsidRPr="005A400E">
        <w:rPr>
          <w:sz w:val="22"/>
          <w:szCs w:val="22"/>
        </w:rPr>
        <w:t>Wymagania szczegółowe dotyczące szafek sterowniczych i ich posadowienia umieszczono w cz. A.</w:t>
      </w:r>
      <w:r w:rsidR="00DE6951" w:rsidRPr="005A400E">
        <w:rPr>
          <w:sz w:val="22"/>
          <w:szCs w:val="22"/>
        </w:rPr>
        <w:t>2</w:t>
      </w:r>
      <w:r w:rsidRPr="005A400E">
        <w:rPr>
          <w:sz w:val="22"/>
          <w:szCs w:val="22"/>
        </w:rPr>
        <w:t>.</w:t>
      </w:r>
      <w:r w:rsidR="00DE6951" w:rsidRPr="005A400E">
        <w:rPr>
          <w:sz w:val="22"/>
          <w:szCs w:val="22"/>
        </w:rPr>
        <w:t>1.</w:t>
      </w:r>
      <w:r w:rsidRPr="005A400E">
        <w:rPr>
          <w:sz w:val="22"/>
          <w:szCs w:val="22"/>
        </w:rPr>
        <w:t xml:space="preserve">  </w:t>
      </w:r>
    </w:p>
    <w:p w:rsidR="00542B3D" w:rsidRPr="005A400E" w:rsidRDefault="00542B3D" w:rsidP="00542B3D">
      <w:pPr>
        <w:pStyle w:val="Tekstpodstawowy2"/>
        <w:spacing w:after="0" w:line="240" w:lineRule="auto"/>
        <w:jc w:val="both"/>
        <w:rPr>
          <w:sz w:val="22"/>
          <w:szCs w:val="22"/>
        </w:rPr>
      </w:pPr>
      <w:r w:rsidRPr="005A400E">
        <w:rPr>
          <w:sz w:val="22"/>
          <w:szCs w:val="22"/>
        </w:rPr>
        <w:t xml:space="preserve">Powyższy zakres obejmuje dostarczenie wszystkich materiałów i urządzeń z ich montażem, testami </w:t>
      </w:r>
      <w:r w:rsidR="00186D6D" w:rsidRPr="005A400E">
        <w:rPr>
          <w:sz w:val="22"/>
          <w:szCs w:val="22"/>
        </w:rPr>
        <w:br/>
      </w:r>
      <w:r w:rsidRPr="005A400E">
        <w:rPr>
          <w:sz w:val="22"/>
          <w:szCs w:val="22"/>
        </w:rPr>
        <w:t>i odbiorem końcowym.</w:t>
      </w:r>
    </w:p>
    <w:p w:rsidR="00542B3D" w:rsidRPr="005A400E" w:rsidRDefault="00542B3D" w:rsidP="007C322E">
      <w:pPr>
        <w:pStyle w:val="Nagwek11"/>
        <w:tabs>
          <w:tab w:val="clear" w:pos="567"/>
          <w:tab w:val="left" w:pos="426"/>
        </w:tabs>
      </w:pPr>
      <w:bookmarkStart w:id="759" w:name="_Toc124333387"/>
      <w:bookmarkStart w:id="760" w:name="_Toc180206609"/>
      <w:bookmarkStart w:id="761" w:name="_Toc512843038"/>
      <w:r w:rsidRPr="005A400E">
        <w:t>1.3</w:t>
      </w:r>
      <w:r w:rsidR="00EA067A" w:rsidRPr="005A400E">
        <w:t>.</w:t>
      </w:r>
      <w:r w:rsidR="00111C6D" w:rsidRPr="005A400E">
        <w:tab/>
      </w:r>
      <w:r w:rsidRPr="005A400E">
        <w:t>Określenia podstawowe</w:t>
      </w:r>
      <w:bookmarkEnd w:id="759"/>
      <w:bookmarkEnd w:id="760"/>
      <w:bookmarkEnd w:id="761"/>
    </w:p>
    <w:p w:rsidR="00542B3D" w:rsidRPr="005A400E" w:rsidRDefault="00542B3D" w:rsidP="00542B3D">
      <w:pPr>
        <w:spacing w:after="120"/>
        <w:jc w:val="both"/>
        <w:rPr>
          <w:sz w:val="22"/>
          <w:szCs w:val="22"/>
        </w:rPr>
      </w:pPr>
      <w:r w:rsidRPr="005A400E">
        <w:rPr>
          <w:sz w:val="22"/>
          <w:szCs w:val="22"/>
        </w:rPr>
        <w:t xml:space="preserve">Określenia podstawowe w niniejszym PFU są zgodne z obowiązującymi odpowiednimi normami, </w:t>
      </w:r>
      <w:r w:rsidR="00D23076" w:rsidRPr="005A400E">
        <w:rPr>
          <w:sz w:val="22"/>
          <w:szCs w:val="22"/>
        </w:rPr>
        <w:br/>
      </w:r>
      <w:r w:rsidRPr="005A400E">
        <w:rPr>
          <w:sz w:val="22"/>
          <w:szCs w:val="22"/>
        </w:rPr>
        <w:t xml:space="preserve">a w szczególności </w:t>
      </w:r>
      <w:r w:rsidR="00025D80" w:rsidRPr="005A400E">
        <w:rPr>
          <w:iCs/>
          <w:sz w:val="22"/>
          <w:szCs w:val="22"/>
        </w:rPr>
        <w:t>PN</w:t>
      </w:r>
      <w:r w:rsidR="00025D80" w:rsidRPr="005A400E">
        <w:rPr>
          <w:sz w:val="22"/>
          <w:szCs w:val="22"/>
        </w:rPr>
        <w:t>-</w:t>
      </w:r>
      <w:r w:rsidR="00025D80" w:rsidRPr="005A400E">
        <w:rPr>
          <w:iCs/>
          <w:sz w:val="22"/>
          <w:szCs w:val="22"/>
        </w:rPr>
        <w:t>E</w:t>
      </w:r>
      <w:r w:rsidR="00025D80" w:rsidRPr="005A400E">
        <w:rPr>
          <w:sz w:val="22"/>
          <w:szCs w:val="22"/>
        </w:rPr>
        <w:t>-</w:t>
      </w:r>
      <w:r w:rsidR="00025D80" w:rsidRPr="005A400E">
        <w:rPr>
          <w:iCs/>
          <w:sz w:val="22"/>
          <w:szCs w:val="22"/>
        </w:rPr>
        <w:t>01002</w:t>
      </w:r>
      <w:r w:rsidR="0008450E" w:rsidRPr="005A400E">
        <w:rPr>
          <w:sz w:val="22"/>
          <w:szCs w:val="22"/>
        </w:rPr>
        <w:t>:1997, PN-HD 60364-4-41:2009</w:t>
      </w:r>
      <w:r w:rsidR="00025D80" w:rsidRPr="005A400E">
        <w:rPr>
          <w:sz w:val="22"/>
          <w:szCs w:val="22"/>
        </w:rPr>
        <w:t>.</w:t>
      </w:r>
    </w:p>
    <w:p w:rsidR="00542B3D" w:rsidRPr="005A400E" w:rsidRDefault="00542B3D" w:rsidP="00625232">
      <w:pPr>
        <w:spacing w:after="40"/>
        <w:ind w:left="1440" w:hanging="1440"/>
        <w:jc w:val="both"/>
        <w:rPr>
          <w:sz w:val="22"/>
          <w:szCs w:val="22"/>
        </w:rPr>
      </w:pPr>
      <w:r w:rsidRPr="005A400E">
        <w:rPr>
          <w:b/>
          <w:bCs/>
          <w:i/>
          <w:iCs/>
          <w:sz w:val="22"/>
          <w:szCs w:val="22"/>
        </w:rPr>
        <w:t>kabel</w:t>
      </w:r>
      <w:r w:rsidRPr="005A400E">
        <w:rPr>
          <w:sz w:val="22"/>
          <w:szCs w:val="22"/>
        </w:rPr>
        <w:t xml:space="preserve"> – przewód wielożyłowy izolowany, przystosowany do przewodzenia prądu elektrycznego, mogący pracować pod i nad ziemią,</w:t>
      </w:r>
    </w:p>
    <w:p w:rsidR="00542B3D" w:rsidRPr="005A400E" w:rsidRDefault="00542B3D" w:rsidP="00625232">
      <w:pPr>
        <w:spacing w:after="40"/>
        <w:ind w:left="1440" w:hanging="1440"/>
        <w:jc w:val="both"/>
        <w:rPr>
          <w:sz w:val="22"/>
          <w:szCs w:val="22"/>
        </w:rPr>
      </w:pPr>
      <w:r w:rsidRPr="005A400E">
        <w:rPr>
          <w:b/>
          <w:bCs/>
          <w:i/>
          <w:iCs/>
          <w:sz w:val="22"/>
          <w:szCs w:val="22"/>
        </w:rPr>
        <w:t xml:space="preserve">dodatkowa ochrona przeciwporażeniowa – </w:t>
      </w:r>
      <w:r w:rsidRPr="005A400E">
        <w:rPr>
          <w:sz w:val="22"/>
          <w:szCs w:val="22"/>
        </w:rPr>
        <w:t>ochrona części przewodzących dostępnych w wypadku pojawienia się na nich napięcia w warunkach zakłóceniowych,</w:t>
      </w:r>
    </w:p>
    <w:p w:rsidR="00542B3D" w:rsidRPr="005A400E" w:rsidRDefault="00542B3D" w:rsidP="00625232">
      <w:pPr>
        <w:spacing w:after="40"/>
        <w:ind w:left="1440" w:hanging="1440"/>
        <w:jc w:val="both"/>
        <w:rPr>
          <w:sz w:val="22"/>
          <w:szCs w:val="22"/>
        </w:rPr>
      </w:pPr>
      <w:r w:rsidRPr="005A400E">
        <w:rPr>
          <w:b/>
          <w:bCs/>
          <w:i/>
          <w:iCs/>
          <w:sz w:val="22"/>
          <w:szCs w:val="22"/>
        </w:rPr>
        <w:t xml:space="preserve">przepust kablowy </w:t>
      </w:r>
      <w:r w:rsidRPr="005A400E">
        <w:rPr>
          <w:sz w:val="22"/>
          <w:szCs w:val="22"/>
        </w:rPr>
        <w:t xml:space="preserve"> - konstrukcja o przekroju okrągłym przeznaczona do ochrony kabla przed uszkodzeniami mechanicznymi, chemicznymi i działaniem łuku elektrycznego</w:t>
      </w:r>
    </w:p>
    <w:p w:rsidR="00542B3D" w:rsidRPr="005A400E" w:rsidRDefault="00542B3D" w:rsidP="00625232">
      <w:pPr>
        <w:spacing w:after="40"/>
        <w:ind w:left="1440" w:hanging="1440"/>
        <w:jc w:val="both"/>
        <w:rPr>
          <w:sz w:val="22"/>
          <w:szCs w:val="22"/>
        </w:rPr>
      </w:pPr>
      <w:r w:rsidRPr="005A400E">
        <w:rPr>
          <w:b/>
          <w:bCs/>
          <w:i/>
          <w:iCs/>
          <w:sz w:val="22"/>
          <w:szCs w:val="22"/>
        </w:rPr>
        <w:t xml:space="preserve">złącze kablowe </w:t>
      </w:r>
      <w:r w:rsidRPr="005A400E">
        <w:rPr>
          <w:sz w:val="22"/>
          <w:szCs w:val="22"/>
        </w:rPr>
        <w:t xml:space="preserve">– urządzenie elektroenergetyczne, w którym następuje połączenia sieci o napięciu do </w:t>
      </w:r>
    </w:p>
    <w:p w:rsidR="00542B3D" w:rsidRPr="005A400E" w:rsidRDefault="00542B3D" w:rsidP="00625232">
      <w:pPr>
        <w:spacing w:after="40"/>
        <w:ind w:left="1440" w:hanging="24"/>
        <w:jc w:val="both"/>
        <w:rPr>
          <w:sz w:val="22"/>
          <w:szCs w:val="22"/>
        </w:rPr>
      </w:pPr>
      <w:r w:rsidRPr="005A400E">
        <w:rPr>
          <w:sz w:val="22"/>
          <w:szCs w:val="22"/>
        </w:rPr>
        <w:t>1 kV z instalacją odbiorczą bezpośrednio lub przez wewnętrzna linię zasilającą (wlz),</w:t>
      </w:r>
    </w:p>
    <w:p w:rsidR="00542B3D" w:rsidRPr="005A400E" w:rsidRDefault="00542B3D" w:rsidP="00625232">
      <w:pPr>
        <w:spacing w:after="40"/>
        <w:ind w:left="1440" w:hanging="1440"/>
        <w:jc w:val="both"/>
        <w:rPr>
          <w:sz w:val="22"/>
          <w:szCs w:val="22"/>
        </w:rPr>
      </w:pPr>
      <w:r w:rsidRPr="005A400E">
        <w:rPr>
          <w:sz w:val="22"/>
          <w:szCs w:val="22"/>
        </w:rPr>
        <w:tab/>
      </w:r>
      <w:r w:rsidR="00F46C1F" w:rsidRPr="005A400E">
        <w:rPr>
          <w:sz w:val="22"/>
          <w:szCs w:val="22"/>
        </w:rPr>
        <w:t>w</w:t>
      </w:r>
      <w:r w:rsidRPr="005A400E">
        <w:rPr>
          <w:sz w:val="22"/>
          <w:szCs w:val="22"/>
        </w:rPr>
        <w:t xml:space="preserve"> złączu znajduje się główne zabezpieczenie obiektu,</w:t>
      </w:r>
    </w:p>
    <w:p w:rsidR="00542B3D" w:rsidRPr="005A400E" w:rsidRDefault="00542B3D" w:rsidP="00625232">
      <w:pPr>
        <w:spacing w:after="40"/>
        <w:ind w:left="1440" w:hanging="1440"/>
        <w:jc w:val="both"/>
        <w:rPr>
          <w:sz w:val="22"/>
          <w:szCs w:val="22"/>
        </w:rPr>
      </w:pPr>
      <w:r w:rsidRPr="005A400E">
        <w:rPr>
          <w:b/>
          <w:bCs/>
          <w:i/>
          <w:iCs/>
          <w:sz w:val="22"/>
          <w:szCs w:val="22"/>
        </w:rPr>
        <w:t>wlz</w:t>
      </w:r>
      <w:r w:rsidRPr="005A400E">
        <w:rPr>
          <w:sz w:val="22"/>
          <w:szCs w:val="22"/>
        </w:rPr>
        <w:t xml:space="preserve"> – linia prze</w:t>
      </w:r>
      <w:r w:rsidR="00276717" w:rsidRPr="005A400E">
        <w:rPr>
          <w:sz w:val="22"/>
          <w:szCs w:val="22"/>
        </w:rPr>
        <w:t>d</w:t>
      </w:r>
      <w:r w:rsidRPr="005A400E">
        <w:rPr>
          <w:sz w:val="22"/>
          <w:szCs w:val="22"/>
        </w:rPr>
        <w:t>licznikowa łącząca instalacje odbiorczą ze złączem</w:t>
      </w:r>
    </w:p>
    <w:p w:rsidR="00542B3D" w:rsidRPr="005A400E" w:rsidRDefault="00542B3D" w:rsidP="00625232">
      <w:pPr>
        <w:spacing w:after="40"/>
        <w:ind w:left="1440" w:hanging="1440"/>
        <w:jc w:val="both"/>
        <w:rPr>
          <w:sz w:val="22"/>
          <w:szCs w:val="22"/>
        </w:rPr>
      </w:pPr>
      <w:r w:rsidRPr="005A400E">
        <w:rPr>
          <w:b/>
          <w:bCs/>
          <w:i/>
          <w:iCs/>
          <w:sz w:val="22"/>
          <w:szCs w:val="22"/>
        </w:rPr>
        <w:t xml:space="preserve">instalacja odbiorcza </w:t>
      </w:r>
      <w:r w:rsidRPr="005A400E">
        <w:rPr>
          <w:sz w:val="22"/>
          <w:szCs w:val="22"/>
        </w:rPr>
        <w:t xml:space="preserve"> - instalacja, która znajduje się za rozliczeniowym układem pomiarowym,</w:t>
      </w:r>
    </w:p>
    <w:p w:rsidR="00542B3D" w:rsidRPr="005A400E" w:rsidRDefault="00542B3D" w:rsidP="00625232">
      <w:pPr>
        <w:spacing w:after="40"/>
        <w:ind w:left="1440" w:hanging="1440"/>
        <w:jc w:val="both"/>
        <w:rPr>
          <w:sz w:val="22"/>
          <w:szCs w:val="22"/>
        </w:rPr>
      </w:pPr>
      <w:r w:rsidRPr="005A400E">
        <w:rPr>
          <w:b/>
          <w:bCs/>
          <w:i/>
          <w:iCs/>
          <w:sz w:val="22"/>
          <w:szCs w:val="22"/>
        </w:rPr>
        <w:t xml:space="preserve">osprzęt instalacyjny </w:t>
      </w:r>
      <w:r w:rsidRPr="005A400E">
        <w:rPr>
          <w:sz w:val="22"/>
          <w:szCs w:val="22"/>
        </w:rPr>
        <w:t>– zbiór elementów przeznaczonych do  łączenia, rozgałęziania lub zakończenia instalacji,</w:t>
      </w:r>
    </w:p>
    <w:p w:rsidR="00E33A5B" w:rsidRPr="005A400E" w:rsidRDefault="00542B3D" w:rsidP="00625232">
      <w:pPr>
        <w:spacing w:after="60"/>
        <w:ind w:left="1440" w:hanging="1440"/>
        <w:jc w:val="both"/>
        <w:rPr>
          <w:sz w:val="22"/>
          <w:szCs w:val="22"/>
        </w:rPr>
      </w:pPr>
      <w:r w:rsidRPr="005A400E">
        <w:rPr>
          <w:b/>
          <w:bCs/>
          <w:i/>
          <w:iCs/>
          <w:sz w:val="22"/>
          <w:szCs w:val="22"/>
        </w:rPr>
        <w:t>rozdzielnica</w:t>
      </w:r>
      <w:r w:rsidRPr="005A400E">
        <w:rPr>
          <w:sz w:val="22"/>
          <w:szCs w:val="22"/>
        </w:rPr>
        <w:t xml:space="preserve"> – element, w którym następuje rozdział energii elektrycznej na poszczególne obwody</w:t>
      </w:r>
      <w:r w:rsidR="00D23076" w:rsidRPr="005A400E">
        <w:rPr>
          <w:sz w:val="22"/>
          <w:szCs w:val="22"/>
        </w:rPr>
        <w:t>;</w:t>
      </w:r>
      <w:r w:rsidR="00D23076" w:rsidRPr="005A400E">
        <w:rPr>
          <w:sz w:val="22"/>
          <w:szCs w:val="22"/>
        </w:rPr>
        <w:br/>
        <w:t>w</w:t>
      </w:r>
      <w:r w:rsidRPr="005A400E">
        <w:rPr>
          <w:sz w:val="22"/>
          <w:szCs w:val="22"/>
        </w:rPr>
        <w:t xml:space="preserve"> skład rozdzielnicy wchodzą: obudowa, oszynowanie, zespół aparatów (zabezpieczających, sterujących, sygnalizacyjnych), elementy przewodowe, elementy izolacyjne.</w:t>
      </w:r>
      <w:bookmarkStart w:id="762" w:name="_Toc124333388"/>
      <w:bookmarkStart w:id="763" w:name="_Toc180206610"/>
    </w:p>
    <w:p w:rsidR="00542B3D" w:rsidRPr="005A400E" w:rsidRDefault="00542B3D" w:rsidP="00061936">
      <w:pPr>
        <w:pStyle w:val="Nagwek11"/>
        <w:tabs>
          <w:tab w:val="clear" w:pos="567"/>
          <w:tab w:val="left" w:pos="426"/>
        </w:tabs>
        <w:spacing w:before="200"/>
      </w:pPr>
      <w:bookmarkStart w:id="764" w:name="_Toc512843039"/>
      <w:r w:rsidRPr="005A400E">
        <w:t>2</w:t>
      </w:r>
      <w:r w:rsidR="00EA067A" w:rsidRPr="005A400E">
        <w:t>.</w:t>
      </w:r>
      <w:r w:rsidR="00625232" w:rsidRPr="005A400E">
        <w:tab/>
      </w:r>
      <w:r w:rsidRPr="005A400E">
        <w:t>MATERIAŁY</w:t>
      </w:r>
      <w:bookmarkEnd w:id="762"/>
      <w:bookmarkEnd w:id="763"/>
      <w:bookmarkEnd w:id="764"/>
    </w:p>
    <w:p w:rsidR="00542B3D" w:rsidRPr="005A400E" w:rsidRDefault="00542B3D" w:rsidP="00625232">
      <w:pPr>
        <w:pStyle w:val="Nagwek11"/>
        <w:tabs>
          <w:tab w:val="clear" w:pos="567"/>
          <w:tab w:val="left" w:pos="426"/>
        </w:tabs>
        <w:spacing w:after="80"/>
      </w:pPr>
      <w:bookmarkStart w:id="765" w:name="_Toc180206611"/>
      <w:bookmarkStart w:id="766" w:name="_Toc512843040"/>
      <w:bookmarkStart w:id="767" w:name="_Toc124333389"/>
      <w:r w:rsidRPr="005A400E">
        <w:t>2.1</w:t>
      </w:r>
      <w:r w:rsidR="00EA067A" w:rsidRPr="005A400E">
        <w:t>.</w:t>
      </w:r>
      <w:r w:rsidR="00111C6D" w:rsidRPr="005A400E">
        <w:tab/>
      </w:r>
      <w:r w:rsidRPr="005A400E">
        <w:t>Wymagania ogólne</w:t>
      </w:r>
      <w:bookmarkEnd w:id="765"/>
      <w:bookmarkEnd w:id="766"/>
    </w:p>
    <w:p w:rsidR="00542B3D" w:rsidRPr="005A400E" w:rsidRDefault="00422D9E" w:rsidP="00542B3D">
      <w:pPr>
        <w:pStyle w:val="Wcicienormalne"/>
        <w:spacing w:after="120"/>
        <w:ind w:left="0"/>
        <w:rPr>
          <w:lang w:val="pl-PL"/>
        </w:rPr>
      </w:pPr>
      <w:r w:rsidRPr="005A400E">
        <w:rPr>
          <w:lang w:val="pl-PL"/>
        </w:rPr>
        <w:t>Wszystkie zastosowane materiały, urządzenia powinny posiadać dokumenty dopuszczające wyroby budowlane do obrotu.</w:t>
      </w:r>
    </w:p>
    <w:p w:rsidR="00542B3D" w:rsidRPr="005A400E" w:rsidRDefault="00542B3D" w:rsidP="00061936">
      <w:pPr>
        <w:pStyle w:val="Nagwek11"/>
        <w:tabs>
          <w:tab w:val="clear" w:pos="567"/>
          <w:tab w:val="left" w:pos="426"/>
        </w:tabs>
      </w:pPr>
      <w:bookmarkStart w:id="768" w:name="_Toc180206612"/>
      <w:bookmarkStart w:id="769" w:name="_Toc512843041"/>
      <w:r w:rsidRPr="005A400E">
        <w:t>2.2</w:t>
      </w:r>
      <w:r w:rsidR="00EA067A" w:rsidRPr="005A400E">
        <w:t>.</w:t>
      </w:r>
      <w:r w:rsidR="00111C6D" w:rsidRPr="005A400E">
        <w:tab/>
      </w:r>
      <w:r w:rsidRPr="005A400E">
        <w:t>Kable zasilające</w:t>
      </w:r>
      <w:bookmarkEnd w:id="767"/>
      <w:bookmarkEnd w:id="768"/>
      <w:bookmarkEnd w:id="769"/>
    </w:p>
    <w:p w:rsidR="00E33A5B" w:rsidRPr="005A400E" w:rsidRDefault="00542B3D" w:rsidP="00E33A5B">
      <w:pPr>
        <w:jc w:val="both"/>
        <w:rPr>
          <w:sz w:val="22"/>
          <w:szCs w:val="22"/>
        </w:rPr>
      </w:pPr>
      <w:r w:rsidRPr="005A400E">
        <w:rPr>
          <w:sz w:val="22"/>
          <w:szCs w:val="22"/>
        </w:rPr>
        <w:t>Linie kablowe zasilają</w:t>
      </w:r>
      <w:r w:rsidR="00904ADA" w:rsidRPr="005A400E">
        <w:rPr>
          <w:sz w:val="22"/>
          <w:szCs w:val="22"/>
        </w:rPr>
        <w:t>ce wykonać kablami ziemnym</w:t>
      </w:r>
      <w:r w:rsidR="00025D80" w:rsidRPr="005A400E">
        <w:rPr>
          <w:sz w:val="22"/>
          <w:szCs w:val="22"/>
        </w:rPr>
        <w:t>i</w:t>
      </w:r>
      <w:r w:rsidR="00904ADA" w:rsidRPr="005A400E">
        <w:rPr>
          <w:sz w:val="22"/>
          <w:szCs w:val="22"/>
        </w:rPr>
        <w:t xml:space="preserve"> o</w:t>
      </w:r>
      <w:r w:rsidR="00025D80" w:rsidRPr="005A400E">
        <w:rPr>
          <w:sz w:val="22"/>
          <w:szCs w:val="22"/>
        </w:rPr>
        <w:t xml:space="preserve"> </w:t>
      </w:r>
      <w:r w:rsidRPr="005A400E">
        <w:rPr>
          <w:sz w:val="22"/>
          <w:szCs w:val="22"/>
        </w:rPr>
        <w:t xml:space="preserve"> przekrojach zgodnych z dokumentacją projektową</w:t>
      </w:r>
      <w:r w:rsidR="007939F9" w:rsidRPr="005A400E">
        <w:rPr>
          <w:sz w:val="22"/>
          <w:szCs w:val="22"/>
        </w:rPr>
        <w:t xml:space="preserve"> opracowaną przez Wykonawcę</w:t>
      </w:r>
      <w:r w:rsidRPr="005A400E">
        <w:rPr>
          <w:sz w:val="22"/>
          <w:szCs w:val="22"/>
        </w:rPr>
        <w:t>.</w:t>
      </w:r>
      <w:bookmarkStart w:id="770" w:name="_Toc124333390"/>
      <w:bookmarkStart w:id="771" w:name="_Toc180206613"/>
    </w:p>
    <w:p w:rsidR="00625232" w:rsidRPr="005A400E" w:rsidRDefault="00625232" w:rsidP="00061936">
      <w:pPr>
        <w:pStyle w:val="Nagwek11"/>
        <w:tabs>
          <w:tab w:val="clear" w:pos="567"/>
          <w:tab w:val="left" w:pos="426"/>
        </w:tabs>
      </w:pPr>
      <w:bookmarkStart w:id="772" w:name="_Toc512843042"/>
      <w:r w:rsidRPr="005A400E">
        <w:t>2.3.</w:t>
      </w:r>
      <w:r w:rsidRPr="005A400E">
        <w:tab/>
      </w:r>
      <w:r w:rsidRPr="005A400E">
        <w:rPr>
          <w:bCs w:val="0"/>
        </w:rPr>
        <w:t>Materiały stosowane przy układaniu kabli</w:t>
      </w:r>
      <w:bookmarkEnd w:id="772"/>
      <w:r w:rsidRPr="005A400E">
        <w:t xml:space="preserve"> </w:t>
      </w:r>
    </w:p>
    <w:p w:rsidR="00542B3D" w:rsidRPr="005A400E" w:rsidRDefault="00542B3D" w:rsidP="00061936">
      <w:pPr>
        <w:tabs>
          <w:tab w:val="left" w:pos="426"/>
        </w:tabs>
        <w:spacing w:before="120" w:after="120"/>
        <w:jc w:val="both"/>
        <w:rPr>
          <w:b/>
          <w:bCs/>
          <w:sz w:val="22"/>
          <w:szCs w:val="22"/>
        </w:rPr>
      </w:pPr>
      <w:bookmarkStart w:id="773" w:name="_Toc100135368"/>
      <w:bookmarkStart w:id="774" w:name="_Toc100136367"/>
      <w:bookmarkStart w:id="775" w:name="_Toc101682150"/>
      <w:bookmarkStart w:id="776" w:name="_Toc101761701"/>
      <w:bookmarkStart w:id="777" w:name="_Toc104003381"/>
      <w:bookmarkStart w:id="778" w:name="_Toc124333391"/>
      <w:bookmarkStart w:id="779" w:name="_Toc180206614"/>
      <w:bookmarkEnd w:id="770"/>
      <w:bookmarkEnd w:id="771"/>
      <w:r w:rsidRPr="005A400E">
        <w:rPr>
          <w:b/>
          <w:sz w:val="22"/>
          <w:szCs w:val="22"/>
        </w:rPr>
        <w:t>2.3.1 Piasek</w:t>
      </w:r>
      <w:bookmarkEnd w:id="773"/>
      <w:bookmarkEnd w:id="774"/>
      <w:bookmarkEnd w:id="775"/>
      <w:bookmarkEnd w:id="776"/>
      <w:bookmarkEnd w:id="777"/>
      <w:bookmarkEnd w:id="778"/>
      <w:bookmarkEnd w:id="779"/>
      <w:r w:rsidRPr="005A400E">
        <w:rPr>
          <w:b/>
          <w:sz w:val="22"/>
          <w:szCs w:val="22"/>
        </w:rPr>
        <w:t xml:space="preserve"> </w:t>
      </w:r>
    </w:p>
    <w:p w:rsidR="00542B3D" w:rsidRPr="005A400E" w:rsidRDefault="00542B3D" w:rsidP="00625232">
      <w:pPr>
        <w:pStyle w:val="Nagwek3"/>
        <w:spacing w:before="0" w:after="0"/>
        <w:jc w:val="both"/>
        <w:rPr>
          <w:bCs/>
          <w:sz w:val="22"/>
          <w:szCs w:val="22"/>
        </w:rPr>
      </w:pPr>
      <w:bookmarkStart w:id="780" w:name="_Toc100122910"/>
      <w:bookmarkStart w:id="781" w:name="_Toc100124011"/>
      <w:bookmarkStart w:id="782" w:name="_Toc100135369"/>
      <w:bookmarkStart w:id="783" w:name="_Toc100136368"/>
      <w:bookmarkStart w:id="784" w:name="_Toc101682151"/>
      <w:bookmarkStart w:id="785" w:name="_Toc101761702"/>
      <w:bookmarkStart w:id="786" w:name="_Toc104003382"/>
      <w:bookmarkStart w:id="787" w:name="_Toc124333392"/>
      <w:r w:rsidRPr="005A400E">
        <w:rPr>
          <w:bCs/>
          <w:sz w:val="22"/>
          <w:szCs w:val="22"/>
        </w:rPr>
        <w:t>Piasek stosowany przy układaniu kabli powinien być co najmniej w gatunku „3”, odpowiadającego wymaganiom BN-87/6774-04.</w:t>
      </w:r>
      <w:bookmarkEnd w:id="780"/>
      <w:bookmarkEnd w:id="781"/>
      <w:bookmarkEnd w:id="782"/>
      <w:bookmarkEnd w:id="783"/>
      <w:bookmarkEnd w:id="784"/>
      <w:bookmarkEnd w:id="785"/>
      <w:bookmarkEnd w:id="786"/>
      <w:bookmarkEnd w:id="787"/>
    </w:p>
    <w:p w:rsidR="00061936" w:rsidRPr="005A400E" w:rsidRDefault="00061936" w:rsidP="00061936">
      <w:pPr>
        <w:pStyle w:val="Default"/>
        <w:rPr>
          <w:color w:val="auto"/>
        </w:rPr>
      </w:pPr>
    </w:p>
    <w:p w:rsidR="00542B3D" w:rsidRPr="005A400E" w:rsidRDefault="00542B3D" w:rsidP="00061936">
      <w:pPr>
        <w:spacing w:before="120" w:after="120"/>
        <w:rPr>
          <w:b/>
          <w:sz w:val="22"/>
          <w:szCs w:val="22"/>
        </w:rPr>
      </w:pPr>
      <w:r w:rsidRPr="005A400E">
        <w:rPr>
          <w:b/>
          <w:sz w:val="22"/>
          <w:szCs w:val="22"/>
        </w:rPr>
        <w:t>2.3.2 Folia</w:t>
      </w:r>
    </w:p>
    <w:p w:rsidR="00542B3D" w:rsidRPr="005A400E" w:rsidRDefault="00542B3D" w:rsidP="00186D6D">
      <w:pPr>
        <w:pStyle w:val="Dato"/>
        <w:tabs>
          <w:tab w:val="clear" w:pos="4990"/>
        </w:tabs>
        <w:spacing w:before="60" w:after="120" w:line="240" w:lineRule="auto"/>
        <w:jc w:val="both"/>
        <w:rPr>
          <w:rFonts w:ascii="Times New Roman" w:hAnsi="Times New Roman"/>
          <w:lang w:val="pl-PL"/>
        </w:rPr>
      </w:pPr>
      <w:r w:rsidRPr="005A400E">
        <w:rPr>
          <w:rFonts w:ascii="Times New Roman" w:hAnsi="Times New Roman"/>
          <w:lang w:val="pl-PL"/>
        </w:rPr>
        <w:t xml:space="preserve">Folia służąca do osłony kabla przed uszkodzeniami mechanicznymi powinna być folią kalandrowaną </w:t>
      </w:r>
      <w:r w:rsidR="00D23076" w:rsidRPr="005A400E">
        <w:rPr>
          <w:rFonts w:ascii="Times New Roman" w:hAnsi="Times New Roman"/>
          <w:lang w:val="pl-PL"/>
        </w:rPr>
        <w:br/>
      </w:r>
      <w:r w:rsidRPr="005A400E">
        <w:rPr>
          <w:rFonts w:ascii="Times New Roman" w:hAnsi="Times New Roman"/>
          <w:lang w:val="pl-PL"/>
        </w:rPr>
        <w:t>z uplastycznionego PCW gatunku I odpowiadającą wymaganiom BN-68/6353-03.</w:t>
      </w:r>
    </w:p>
    <w:p w:rsidR="00542B3D" w:rsidRPr="005A400E" w:rsidRDefault="00542B3D" w:rsidP="00625232">
      <w:pPr>
        <w:pStyle w:val="Nagwek11"/>
        <w:tabs>
          <w:tab w:val="clear" w:pos="567"/>
          <w:tab w:val="left" w:pos="426"/>
        </w:tabs>
      </w:pPr>
      <w:bookmarkStart w:id="788" w:name="_Toc124333393"/>
      <w:bookmarkStart w:id="789" w:name="_Toc180206615"/>
      <w:bookmarkStart w:id="790" w:name="_Toc512843043"/>
      <w:r w:rsidRPr="005A400E">
        <w:t>2.4</w:t>
      </w:r>
      <w:r w:rsidR="00EA067A" w:rsidRPr="005A400E">
        <w:t>.</w:t>
      </w:r>
      <w:r w:rsidR="00111C6D" w:rsidRPr="005A400E">
        <w:tab/>
      </w:r>
      <w:r w:rsidRPr="005A400E">
        <w:t>Przepusty kablowe</w:t>
      </w:r>
      <w:bookmarkEnd w:id="788"/>
      <w:bookmarkEnd w:id="789"/>
      <w:bookmarkEnd w:id="790"/>
    </w:p>
    <w:p w:rsidR="00542B3D" w:rsidRPr="005A400E" w:rsidRDefault="00542B3D" w:rsidP="00542B3D">
      <w:pPr>
        <w:pStyle w:val="Dato"/>
        <w:tabs>
          <w:tab w:val="clear" w:pos="4990"/>
        </w:tabs>
        <w:spacing w:after="120" w:line="240" w:lineRule="auto"/>
        <w:jc w:val="both"/>
        <w:rPr>
          <w:rFonts w:ascii="Times New Roman" w:hAnsi="Times New Roman"/>
          <w:b/>
          <w:bCs/>
          <w:lang w:val="pl-PL"/>
        </w:rPr>
      </w:pPr>
      <w:r w:rsidRPr="005A400E">
        <w:rPr>
          <w:rFonts w:ascii="Times New Roman" w:hAnsi="Times New Roman"/>
          <w:lang w:val="pl-PL"/>
        </w:rPr>
        <w:t xml:space="preserve">Przepusty kablowe (rury) używane do wykonania przepustów powinny być dostatecznie wytrzymałe na działające na nie obciążenia. Wnętrza ścianek powinny być gładkie lub powleczone warstwą wygładzającą  ich powierzchnie dla ułatwienia przesuwania się kabli. </w:t>
      </w:r>
    </w:p>
    <w:p w:rsidR="00542B3D" w:rsidRPr="005A400E" w:rsidRDefault="00542B3D" w:rsidP="00625232">
      <w:pPr>
        <w:pStyle w:val="Nagwek11"/>
        <w:tabs>
          <w:tab w:val="clear" w:pos="567"/>
          <w:tab w:val="left" w:pos="426"/>
        </w:tabs>
      </w:pPr>
      <w:bookmarkStart w:id="791" w:name="_Toc124333394"/>
      <w:bookmarkStart w:id="792" w:name="_Toc180206616"/>
      <w:bookmarkStart w:id="793" w:name="_Toc512843044"/>
      <w:r w:rsidRPr="005A400E">
        <w:t>2.5</w:t>
      </w:r>
      <w:r w:rsidR="00EA067A" w:rsidRPr="005A400E">
        <w:t>.</w:t>
      </w:r>
      <w:r w:rsidR="00111C6D" w:rsidRPr="005A400E">
        <w:tab/>
      </w:r>
      <w:r w:rsidRPr="005A400E">
        <w:t>Przewody instalacyjne</w:t>
      </w:r>
      <w:bookmarkEnd w:id="791"/>
      <w:bookmarkEnd w:id="792"/>
      <w:bookmarkEnd w:id="793"/>
    </w:p>
    <w:p w:rsidR="00542B3D" w:rsidRPr="005A400E" w:rsidRDefault="00542B3D" w:rsidP="00542B3D">
      <w:pPr>
        <w:pStyle w:val="Dato"/>
        <w:tabs>
          <w:tab w:val="clear" w:pos="4990"/>
        </w:tabs>
        <w:spacing w:after="120" w:line="240" w:lineRule="auto"/>
        <w:rPr>
          <w:rFonts w:ascii="Times New Roman" w:hAnsi="Times New Roman"/>
          <w:lang w:val="pl-PL"/>
        </w:rPr>
      </w:pPr>
      <w:r w:rsidRPr="005A400E">
        <w:rPr>
          <w:rFonts w:ascii="Times New Roman" w:hAnsi="Times New Roman"/>
          <w:lang w:val="pl-PL"/>
        </w:rPr>
        <w:t>Przewody instalacyjne – zgodnie z dokumentacją projektową</w:t>
      </w:r>
      <w:r w:rsidR="004966AA" w:rsidRPr="005A400E">
        <w:rPr>
          <w:rFonts w:ascii="Times New Roman" w:hAnsi="Times New Roman"/>
          <w:lang w:val="pl-PL"/>
        </w:rPr>
        <w:t xml:space="preserve"> opracowaną przez Wykonawcę</w:t>
      </w:r>
      <w:r w:rsidRPr="005A400E">
        <w:rPr>
          <w:rFonts w:ascii="Times New Roman" w:hAnsi="Times New Roman"/>
          <w:lang w:val="pl-PL"/>
        </w:rPr>
        <w:t>.</w:t>
      </w:r>
    </w:p>
    <w:p w:rsidR="00542B3D" w:rsidRPr="005A400E" w:rsidRDefault="00542B3D" w:rsidP="00625232">
      <w:pPr>
        <w:pStyle w:val="Nagwek11"/>
        <w:tabs>
          <w:tab w:val="clear" w:pos="567"/>
          <w:tab w:val="left" w:pos="426"/>
        </w:tabs>
        <w:spacing w:after="80"/>
      </w:pPr>
      <w:bookmarkStart w:id="794" w:name="_Toc124333395"/>
      <w:bookmarkStart w:id="795" w:name="_Toc180206617"/>
      <w:bookmarkStart w:id="796" w:name="_Toc512843045"/>
      <w:r w:rsidRPr="005A400E">
        <w:t>2.6</w:t>
      </w:r>
      <w:r w:rsidR="00EA067A" w:rsidRPr="005A400E">
        <w:t>.</w:t>
      </w:r>
      <w:r w:rsidR="00111C6D" w:rsidRPr="005A400E">
        <w:tab/>
      </w:r>
      <w:r w:rsidRPr="005A400E">
        <w:t>Rozdzielnie i złącza</w:t>
      </w:r>
      <w:bookmarkEnd w:id="794"/>
      <w:bookmarkEnd w:id="795"/>
      <w:bookmarkEnd w:id="796"/>
    </w:p>
    <w:p w:rsidR="00542B3D" w:rsidRPr="005A400E" w:rsidRDefault="00542B3D" w:rsidP="001F2B31">
      <w:pPr>
        <w:pStyle w:val="Dato"/>
        <w:tabs>
          <w:tab w:val="clear" w:pos="4990"/>
        </w:tabs>
        <w:spacing w:line="240" w:lineRule="auto"/>
        <w:rPr>
          <w:rFonts w:ascii="Times New Roman" w:hAnsi="Times New Roman"/>
          <w:lang w:val="pl-PL"/>
        </w:rPr>
      </w:pPr>
      <w:r w:rsidRPr="005A400E">
        <w:rPr>
          <w:rFonts w:ascii="Times New Roman" w:hAnsi="Times New Roman"/>
          <w:lang w:val="pl-PL"/>
        </w:rPr>
        <w:t>Rozdzielnie i złącza – zgodnie z dokumentacją projektową</w:t>
      </w:r>
      <w:r w:rsidR="004966AA" w:rsidRPr="005A400E">
        <w:rPr>
          <w:rFonts w:ascii="Times New Roman" w:hAnsi="Times New Roman"/>
          <w:lang w:val="pl-PL"/>
        </w:rPr>
        <w:t xml:space="preserve"> </w:t>
      </w:r>
      <w:r w:rsidR="004B5312" w:rsidRPr="005A400E">
        <w:rPr>
          <w:rFonts w:ascii="Times New Roman" w:hAnsi="Times New Roman"/>
          <w:lang w:val="pl-PL"/>
        </w:rPr>
        <w:t>opracowaną przez Wykonawcę</w:t>
      </w:r>
      <w:r w:rsidRPr="005A400E">
        <w:rPr>
          <w:rFonts w:ascii="Times New Roman" w:hAnsi="Times New Roman"/>
          <w:lang w:val="pl-PL"/>
        </w:rPr>
        <w:t>.</w:t>
      </w:r>
    </w:p>
    <w:p w:rsidR="00542B3D" w:rsidRPr="005A400E" w:rsidRDefault="00542B3D" w:rsidP="00625232">
      <w:pPr>
        <w:pStyle w:val="Nagwek11"/>
        <w:tabs>
          <w:tab w:val="clear" w:pos="567"/>
          <w:tab w:val="left" w:pos="426"/>
        </w:tabs>
        <w:spacing w:before="200"/>
      </w:pPr>
      <w:bookmarkStart w:id="797" w:name="_Toc512843046"/>
      <w:r w:rsidRPr="005A400E">
        <w:t>3</w:t>
      </w:r>
      <w:r w:rsidR="00EA067A" w:rsidRPr="005A400E">
        <w:t>.</w:t>
      </w:r>
      <w:r w:rsidR="00625232" w:rsidRPr="005A400E">
        <w:tab/>
      </w:r>
      <w:bookmarkStart w:id="798" w:name="_Toc124333396"/>
      <w:bookmarkStart w:id="799" w:name="_Toc180206618"/>
      <w:r w:rsidRPr="005A400E">
        <w:t>SPRZĘT</w:t>
      </w:r>
      <w:bookmarkEnd w:id="798"/>
      <w:bookmarkEnd w:id="799"/>
      <w:bookmarkEnd w:id="797"/>
      <w:r w:rsidRPr="005A400E">
        <w:t xml:space="preserve"> </w:t>
      </w:r>
    </w:p>
    <w:p w:rsidR="00542B3D" w:rsidRPr="005A400E" w:rsidRDefault="00542B3D" w:rsidP="00542B3D">
      <w:pPr>
        <w:jc w:val="both"/>
        <w:rPr>
          <w:sz w:val="22"/>
          <w:szCs w:val="22"/>
        </w:rPr>
      </w:pPr>
      <w:r w:rsidRPr="005A400E">
        <w:rPr>
          <w:sz w:val="22"/>
          <w:szCs w:val="22"/>
        </w:rPr>
        <w:t xml:space="preserve">Sprzęt do wykonania prac musi być sprawny technicznie i nie może mieć negatywnego wpływu </w:t>
      </w:r>
      <w:r w:rsidR="00D23076" w:rsidRPr="005A400E">
        <w:rPr>
          <w:sz w:val="22"/>
          <w:szCs w:val="22"/>
        </w:rPr>
        <w:br/>
      </w:r>
      <w:r w:rsidRPr="005A400E">
        <w:rPr>
          <w:sz w:val="22"/>
          <w:szCs w:val="22"/>
        </w:rPr>
        <w:t>na środowisko. Winien być zgodny z zaleceniami instrukcji montażu producenta zastosowanego materiału</w:t>
      </w:r>
    </w:p>
    <w:p w:rsidR="00542B3D" w:rsidRPr="005A400E" w:rsidRDefault="00542B3D" w:rsidP="001F2B31">
      <w:pPr>
        <w:jc w:val="both"/>
        <w:rPr>
          <w:sz w:val="22"/>
          <w:szCs w:val="22"/>
        </w:rPr>
      </w:pPr>
      <w:r w:rsidRPr="005A400E">
        <w:rPr>
          <w:sz w:val="22"/>
          <w:szCs w:val="22"/>
        </w:rPr>
        <w:t xml:space="preserve">Ponadto winien odpowiadać projektowi organizacji robót zaakceptowanemu przez Inżyniera. </w:t>
      </w:r>
    </w:p>
    <w:p w:rsidR="00542B3D" w:rsidRPr="005A400E" w:rsidRDefault="00542B3D" w:rsidP="00625232">
      <w:pPr>
        <w:pStyle w:val="Nagwek11"/>
        <w:tabs>
          <w:tab w:val="clear" w:pos="567"/>
          <w:tab w:val="left" w:pos="426"/>
        </w:tabs>
        <w:spacing w:before="200"/>
      </w:pPr>
      <w:bookmarkStart w:id="800" w:name="_Toc512843047"/>
      <w:r w:rsidRPr="005A400E">
        <w:t>4</w:t>
      </w:r>
      <w:r w:rsidR="00EA067A" w:rsidRPr="005A400E">
        <w:t>.</w:t>
      </w:r>
      <w:r w:rsidR="00625232" w:rsidRPr="005A400E">
        <w:tab/>
      </w:r>
      <w:bookmarkStart w:id="801" w:name="_Toc124333397"/>
      <w:bookmarkStart w:id="802" w:name="_Toc180206619"/>
      <w:r w:rsidRPr="005A400E">
        <w:t>TRANSPORT I SKŁADOWANIE MATERIAŁÓW</w:t>
      </w:r>
      <w:bookmarkEnd w:id="801"/>
      <w:bookmarkEnd w:id="802"/>
      <w:bookmarkEnd w:id="800"/>
      <w:r w:rsidRPr="005A400E">
        <w:tab/>
      </w:r>
      <w:r w:rsidRPr="005A400E">
        <w:tab/>
      </w:r>
    </w:p>
    <w:p w:rsidR="00542B3D" w:rsidRPr="005A400E" w:rsidRDefault="00542B3D" w:rsidP="00542B3D">
      <w:pPr>
        <w:jc w:val="both"/>
        <w:rPr>
          <w:sz w:val="22"/>
          <w:szCs w:val="22"/>
        </w:rPr>
      </w:pPr>
      <w:r w:rsidRPr="005A400E">
        <w:rPr>
          <w:sz w:val="22"/>
          <w:szCs w:val="22"/>
        </w:rPr>
        <w:t>Ogólne wymagania dotyczące sprzętu podano w części A</w:t>
      </w:r>
      <w:r w:rsidR="00EA067A" w:rsidRPr="005A400E">
        <w:rPr>
          <w:sz w:val="22"/>
          <w:szCs w:val="22"/>
        </w:rPr>
        <w:t>.1</w:t>
      </w:r>
      <w:r w:rsidRPr="005A400E">
        <w:rPr>
          <w:sz w:val="22"/>
          <w:szCs w:val="22"/>
        </w:rPr>
        <w:t xml:space="preserve"> niniejszego PFU.</w:t>
      </w:r>
    </w:p>
    <w:p w:rsidR="00542B3D" w:rsidRPr="005A400E" w:rsidRDefault="00542B3D" w:rsidP="007335BA">
      <w:pPr>
        <w:spacing w:before="60"/>
        <w:jc w:val="both"/>
        <w:rPr>
          <w:sz w:val="22"/>
          <w:szCs w:val="22"/>
        </w:rPr>
      </w:pPr>
      <w:r w:rsidRPr="005A400E">
        <w:rPr>
          <w:sz w:val="22"/>
          <w:szCs w:val="22"/>
        </w:rPr>
        <w:t xml:space="preserve">Wykonawca jest zobowiązany do stosowania jedynie takich środków transportu, które nie wpłyną niekorzystnie na jakość robót i właściwości przewożonych towarów. Środki transportu winny być zgodne </w:t>
      </w:r>
      <w:r w:rsidR="00D23076" w:rsidRPr="005A400E">
        <w:rPr>
          <w:sz w:val="22"/>
          <w:szCs w:val="22"/>
        </w:rPr>
        <w:br/>
      </w:r>
      <w:r w:rsidRPr="005A400E">
        <w:rPr>
          <w:sz w:val="22"/>
          <w:szCs w:val="22"/>
        </w:rPr>
        <w:t xml:space="preserve">z ustaleniami PZJ oraz projektem organizacji robót zaakceptowanymi przez Inżyniera. Przy ruchu po drogach publicznych pojazdy muszą spełniać wymagania przepisów ruchu drogowego tak pod względem formalnym jak i rzeczowym. </w:t>
      </w:r>
    </w:p>
    <w:p w:rsidR="00542B3D" w:rsidRPr="005A400E" w:rsidRDefault="00542B3D" w:rsidP="007335BA">
      <w:pPr>
        <w:spacing w:before="60"/>
        <w:jc w:val="both"/>
        <w:rPr>
          <w:sz w:val="22"/>
          <w:szCs w:val="22"/>
        </w:rPr>
      </w:pPr>
      <w:r w:rsidRPr="005A400E">
        <w:rPr>
          <w:sz w:val="22"/>
          <w:szCs w:val="22"/>
        </w:rPr>
        <w:t>Transport powinien zapewniać:</w:t>
      </w:r>
    </w:p>
    <w:p w:rsidR="00542B3D" w:rsidRPr="005A400E" w:rsidRDefault="00542B3D" w:rsidP="0079279B">
      <w:pPr>
        <w:numPr>
          <w:ilvl w:val="0"/>
          <w:numId w:val="27"/>
        </w:numPr>
        <w:jc w:val="both"/>
        <w:rPr>
          <w:sz w:val="22"/>
          <w:szCs w:val="22"/>
        </w:rPr>
      </w:pPr>
      <w:r w:rsidRPr="005A400E">
        <w:rPr>
          <w:sz w:val="22"/>
          <w:szCs w:val="22"/>
        </w:rPr>
        <w:t>stabilność pozycji załadowanych materiałów</w:t>
      </w:r>
    </w:p>
    <w:p w:rsidR="00542B3D" w:rsidRPr="005A400E" w:rsidRDefault="00542B3D" w:rsidP="0079279B">
      <w:pPr>
        <w:numPr>
          <w:ilvl w:val="0"/>
          <w:numId w:val="27"/>
        </w:numPr>
        <w:jc w:val="both"/>
        <w:rPr>
          <w:sz w:val="22"/>
          <w:szCs w:val="22"/>
        </w:rPr>
      </w:pPr>
      <w:r w:rsidRPr="005A400E">
        <w:rPr>
          <w:sz w:val="22"/>
          <w:szCs w:val="22"/>
        </w:rPr>
        <w:t>zabezpieczenie materiałów przed uszkodzeniem</w:t>
      </w:r>
    </w:p>
    <w:p w:rsidR="00542B3D" w:rsidRPr="005A400E" w:rsidRDefault="00542B3D" w:rsidP="0079279B">
      <w:pPr>
        <w:numPr>
          <w:ilvl w:val="0"/>
          <w:numId w:val="27"/>
        </w:numPr>
        <w:spacing w:after="60"/>
        <w:ind w:left="714" w:hanging="357"/>
        <w:jc w:val="both"/>
        <w:rPr>
          <w:sz w:val="22"/>
          <w:szCs w:val="22"/>
        </w:rPr>
      </w:pPr>
      <w:r w:rsidRPr="005A400E">
        <w:rPr>
          <w:sz w:val="22"/>
          <w:szCs w:val="22"/>
        </w:rPr>
        <w:t>kontrolę załadunku i wyładunku</w:t>
      </w:r>
    </w:p>
    <w:p w:rsidR="00542B3D" w:rsidRPr="005A400E" w:rsidRDefault="00542B3D" w:rsidP="00D23076">
      <w:pPr>
        <w:jc w:val="both"/>
        <w:rPr>
          <w:sz w:val="22"/>
          <w:szCs w:val="22"/>
        </w:rPr>
      </w:pPr>
      <w:r w:rsidRPr="005A400E">
        <w:rPr>
          <w:sz w:val="22"/>
          <w:szCs w:val="22"/>
        </w:rPr>
        <w:t>W czasie transportu i składowania materiałów, należy ściśle przestrzegać instrukcji producenta.</w:t>
      </w:r>
    </w:p>
    <w:p w:rsidR="00542B3D" w:rsidRPr="005A400E" w:rsidRDefault="00542B3D" w:rsidP="00625232">
      <w:pPr>
        <w:pStyle w:val="Nagwek11"/>
        <w:tabs>
          <w:tab w:val="clear" w:pos="567"/>
          <w:tab w:val="left" w:pos="426"/>
        </w:tabs>
        <w:spacing w:before="200"/>
      </w:pPr>
      <w:bookmarkStart w:id="803" w:name="_Toc124333398"/>
      <w:bookmarkStart w:id="804" w:name="_Toc180206620"/>
      <w:bookmarkStart w:id="805" w:name="_Toc512843048"/>
      <w:r w:rsidRPr="005A400E">
        <w:t>5</w:t>
      </w:r>
      <w:r w:rsidR="00EA067A" w:rsidRPr="005A400E">
        <w:t>.</w:t>
      </w:r>
      <w:r w:rsidR="00625232" w:rsidRPr="005A400E">
        <w:tab/>
      </w:r>
      <w:r w:rsidRPr="005A400E">
        <w:t>WYKONANIE ROBÓT</w:t>
      </w:r>
      <w:bookmarkEnd w:id="803"/>
      <w:bookmarkEnd w:id="804"/>
      <w:bookmarkEnd w:id="805"/>
    </w:p>
    <w:p w:rsidR="00542B3D" w:rsidRPr="005A400E" w:rsidRDefault="00111C6D" w:rsidP="00625232">
      <w:pPr>
        <w:pStyle w:val="Nagwek11"/>
        <w:tabs>
          <w:tab w:val="clear" w:pos="567"/>
          <w:tab w:val="left" w:pos="426"/>
        </w:tabs>
        <w:spacing w:after="80"/>
      </w:pPr>
      <w:bookmarkStart w:id="806" w:name="_Toc124333399"/>
      <w:bookmarkStart w:id="807" w:name="_Toc180206621"/>
      <w:bookmarkStart w:id="808" w:name="_Toc512843049"/>
      <w:r w:rsidRPr="005A400E">
        <w:t>5.1.</w:t>
      </w:r>
      <w:r w:rsidRPr="005A400E">
        <w:tab/>
      </w:r>
      <w:r w:rsidR="00542B3D" w:rsidRPr="005A400E">
        <w:t>Ogólne wymagania dotyczące Robót</w:t>
      </w:r>
      <w:bookmarkEnd w:id="806"/>
      <w:bookmarkEnd w:id="807"/>
      <w:bookmarkEnd w:id="808"/>
    </w:p>
    <w:p w:rsidR="00542B3D" w:rsidRPr="005A400E" w:rsidRDefault="00542B3D" w:rsidP="00542B3D">
      <w:pPr>
        <w:jc w:val="both"/>
        <w:rPr>
          <w:sz w:val="22"/>
          <w:szCs w:val="22"/>
        </w:rPr>
      </w:pPr>
      <w:r w:rsidRPr="005A400E">
        <w:rPr>
          <w:sz w:val="22"/>
          <w:szCs w:val="22"/>
        </w:rPr>
        <w:t>Ogólne wymagania dotyczące sprzętu podano w części A</w:t>
      </w:r>
      <w:r w:rsidR="00EA067A" w:rsidRPr="005A400E">
        <w:rPr>
          <w:sz w:val="22"/>
          <w:szCs w:val="22"/>
        </w:rPr>
        <w:t>.1.</w:t>
      </w:r>
      <w:r w:rsidRPr="005A400E">
        <w:rPr>
          <w:sz w:val="22"/>
          <w:szCs w:val="22"/>
        </w:rPr>
        <w:t xml:space="preserve"> niniejszego PFU.</w:t>
      </w:r>
    </w:p>
    <w:p w:rsidR="00542B3D" w:rsidRPr="005A400E" w:rsidRDefault="00542B3D" w:rsidP="001F2B31">
      <w:pPr>
        <w:spacing w:before="60" w:after="60"/>
        <w:jc w:val="both"/>
        <w:rPr>
          <w:sz w:val="22"/>
          <w:szCs w:val="22"/>
        </w:rPr>
      </w:pPr>
      <w:r w:rsidRPr="005A400E">
        <w:rPr>
          <w:sz w:val="22"/>
          <w:szCs w:val="22"/>
        </w:rPr>
        <w:t>Wymagania dotyczące robót ziemnych podano w pkt. A.2.3</w:t>
      </w:r>
      <w:r w:rsidR="00EA067A" w:rsidRPr="005A400E">
        <w:rPr>
          <w:sz w:val="22"/>
          <w:szCs w:val="22"/>
        </w:rPr>
        <w:t>.</w:t>
      </w:r>
      <w:r w:rsidRPr="005A400E">
        <w:rPr>
          <w:sz w:val="22"/>
          <w:szCs w:val="22"/>
        </w:rPr>
        <w:t xml:space="preserve"> </w:t>
      </w:r>
    </w:p>
    <w:p w:rsidR="00542B3D" w:rsidRPr="005A400E" w:rsidRDefault="00542B3D" w:rsidP="001F2B31">
      <w:pPr>
        <w:pStyle w:val="Tekstpodstawowywcity"/>
        <w:spacing w:before="60" w:after="0"/>
        <w:rPr>
          <w:sz w:val="22"/>
          <w:szCs w:val="22"/>
        </w:rPr>
      </w:pPr>
      <w:r w:rsidRPr="005A400E">
        <w:rPr>
          <w:sz w:val="22"/>
          <w:szCs w:val="22"/>
        </w:rPr>
        <w:t>Przed przystąpieniem do robót zasadniczych Wykonawca zrealizuje prace przygotowawcze obejmujące:</w:t>
      </w:r>
    </w:p>
    <w:p w:rsidR="00542B3D" w:rsidRPr="005A400E" w:rsidRDefault="00542B3D" w:rsidP="002D62AC">
      <w:pPr>
        <w:pStyle w:val="Tekstpodstawowywcity"/>
        <w:widowControl/>
        <w:numPr>
          <w:ilvl w:val="0"/>
          <w:numId w:val="22"/>
        </w:numPr>
        <w:autoSpaceDE/>
        <w:autoSpaceDN/>
        <w:adjustRightInd/>
        <w:spacing w:after="0"/>
        <w:ind w:left="714" w:hanging="357"/>
        <w:jc w:val="both"/>
        <w:rPr>
          <w:sz w:val="22"/>
          <w:szCs w:val="22"/>
        </w:rPr>
      </w:pPr>
      <w:r w:rsidRPr="005A400E">
        <w:rPr>
          <w:sz w:val="22"/>
          <w:szCs w:val="22"/>
        </w:rPr>
        <w:t>prace geodezyjne związane z wyznaczeniem zakresu robót,</w:t>
      </w:r>
    </w:p>
    <w:p w:rsidR="00542B3D" w:rsidRPr="005A400E" w:rsidRDefault="00542B3D" w:rsidP="002D62AC">
      <w:pPr>
        <w:pStyle w:val="Tekstpodstawowywcity"/>
        <w:widowControl/>
        <w:numPr>
          <w:ilvl w:val="0"/>
          <w:numId w:val="22"/>
        </w:numPr>
        <w:autoSpaceDE/>
        <w:autoSpaceDN/>
        <w:adjustRightInd/>
        <w:spacing w:after="0"/>
        <w:jc w:val="both"/>
        <w:rPr>
          <w:sz w:val="22"/>
          <w:szCs w:val="22"/>
        </w:rPr>
      </w:pPr>
      <w:r w:rsidRPr="005A400E">
        <w:rPr>
          <w:sz w:val="22"/>
          <w:szCs w:val="22"/>
        </w:rPr>
        <w:t>zabezpieczenie obiektów chronionych prawem,</w:t>
      </w:r>
    </w:p>
    <w:p w:rsidR="00542B3D" w:rsidRPr="005A400E" w:rsidRDefault="00542B3D" w:rsidP="002D62AC">
      <w:pPr>
        <w:pStyle w:val="Tekstpodstawowywcity"/>
        <w:widowControl/>
        <w:numPr>
          <w:ilvl w:val="0"/>
          <w:numId w:val="22"/>
        </w:numPr>
        <w:autoSpaceDE/>
        <w:autoSpaceDN/>
        <w:adjustRightInd/>
        <w:spacing w:after="0"/>
        <w:ind w:left="714" w:hanging="357"/>
        <w:jc w:val="both"/>
        <w:rPr>
          <w:sz w:val="22"/>
          <w:szCs w:val="22"/>
        </w:rPr>
      </w:pPr>
      <w:r w:rsidRPr="005A400E">
        <w:rPr>
          <w:sz w:val="22"/>
          <w:szCs w:val="22"/>
        </w:rPr>
        <w:t>oznakowanie robót w pasie drogowym (zgodnie z dokumentacją projektową</w:t>
      </w:r>
      <w:r w:rsidR="007939F9" w:rsidRPr="005A400E">
        <w:rPr>
          <w:sz w:val="22"/>
          <w:szCs w:val="22"/>
        </w:rPr>
        <w:t xml:space="preserve"> </w:t>
      </w:r>
      <w:r w:rsidR="007939F9" w:rsidRPr="005A400E">
        <w:t>opracowaną przez Wykonawcę</w:t>
      </w:r>
      <w:r w:rsidRPr="005A400E">
        <w:rPr>
          <w:sz w:val="22"/>
          <w:szCs w:val="22"/>
        </w:rPr>
        <w:t>),</w:t>
      </w:r>
    </w:p>
    <w:p w:rsidR="00542B3D" w:rsidRPr="005A400E" w:rsidRDefault="00542B3D" w:rsidP="002D62AC">
      <w:pPr>
        <w:pStyle w:val="Tekstpodstawowywcity"/>
        <w:widowControl/>
        <w:numPr>
          <w:ilvl w:val="0"/>
          <w:numId w:val="22"/>
        </w:numPr>
        <w:autoSpaceDE/>
        <w:autoSpaceDN/>
        <w:adjustRightInd/>
        <w:spacing w:after="120"/>
        <w:jc w:val="both"/>
        <w:rPr>
          <w:sz w:val="22"/>
          <w:szCs w:val="22"/>
        </w:rPr>
      </w:pPr>
      <w:r w:rsidRPr="005A400E">
        <w:rPr>
          <w:sz w:val="22"/>
          <w:szCs w:val="22"/>
        </w:rPr>
        <w:t>dostarczenie na teren budowy niezbędnych materiałów.</w:t>
      </w:r>
    </w:p>
    <w:p w:rsidR="00542B3D" w:rsidRPr="005A400E" w:rsidRDefault="00542B3D" w:rsidP="00625232">
      <w:pPr>
        <w:pStyle w:val="Nagwek11"/>
        <w:tabs>
          <w:tab w:val="clear" w:pos="567"/>
          <w:tab w:val="left" w:pos="426"/>
        </w:tabs>
        <w:spacing w:after="80"/>
      </w:pPr>
      <w:bookmarkStart w:id="809" w:name="_Toc124333400"/>
      <w:bookmarkStart w:id="810" w:name="_Toc180206622"/>
      <w:bookmarkStart w:id="811" w:name="_Toc512843050"/>
      <w:r w:rsidRPr="005A400E">
        <w:t>5.2</w:t>
      </w:r>
      <w:r w:rsidR="00EA067A" w:rsidRPr="005A400E">
        <w:t>.</w:t>
      </w:r>
      <w:r w:rsidR="00111C6D" w:rsidRPr="005A400E">
        <w:tab/>
      </w:r>
      <w:r w:rsidRPr="005A400E">
        <w:t>Układanie kabli</w:t>
      </w:r>
      <w:bookmarkEnd w:id="809"/>
      <w:bookmarkEnd w:id="810"/>
      <w:bookmarkEnd w:id="811"/>
    </w:p>
    <w:p w:rsidR="007A6C50" w:rsidRPr="005A400E" w:rsidRDefault="007A6C50" w:rsidP="007A6C50">
      <w:pPr>
        <w:jc w:val="both"/>
        <w:rPr>
          <w:sz w:val="22"/>
          <w:szCs w:val="22"/>
        </w:rPr>
      </w:pPr>
      <w:bookmarkStart w:id="812" w:name="_Toc124333403"/>
      <w:bookmarkStart w:id="813" w:name="_Toc180206623"/>
      <w:r w:rsidRPr="005A400E">
        <w:rPr>
          <w:sz w:val="22"/>
          <w:szCs w:val="22"/>
        </w:rPr>
        <w:t xml:space="preserve">Kable należy układać zgodnie z normą  </w:t>
      </w:r>
      <w:r w:rsidRPr="005A400E">
        <w:rPr>
          <w:rStyle w:val="postbody"/>
          <w:sz w:val="22"/>
          <w:szCs w:val="22"/>
        </w:rPr>
        <w:t xml:space="preserve">N SEP-E-004 „Elektroenergetyczne i sygnalizacyjne linie kablowe. Projektowanie i budowa” </w:t>
      </w:r>
      <w:r w:rsidRPr="005A400E">
        <w:rPr>
          <w:sz w:val="22"/>
          <w:szCs w:val="22"/>
        </w:rPr>
        <w:t xml:space="preserve"> w sposób wykluczający ich uszkodzenie przez zginanie, skręcanie, rozciąganie itp. </w:t>
      </w:r>
      <w:r w:rsidR="0008450E" w:rsidRPr="005A400E">
        <w:rPr>
          <w:sz w:val="22"/>
          <w:szCs w:val="22"/>
        </w:rPr>
        <w:t>K</w:t>
      </w:r>
      <w:r w:rsidRPr="005A400E">
        <w:rPr>
          <w:sz w:val="22"/>
          <w:szCs w:val="22"/>
        </w:rPr>
        <w:t>abel można zginać jedynie w przypadkach koniecznych, przy czym promień gięcia winien być możliwie duży, jednak nie mniejszy niż 10-cio krotna zewnętrzna jego średnica. Jako ochronę przed uszkodzeniami mechanicznymi należy układać, co najmniej 25 cm nad kablem, folię grubości co najmniej 0,5 mm i szerokości nie mniej niż 20 cm.</w:t>
      </w:r>
    </w:p>
    <w:p w:rsidR="007A6C50" w:rsidRPr="005A400E" w:rsidRDefault="007A6C50" w:rsidP="00625232">
      <w:pPr>
        <w:spacing w:before="60"/>
        <w:jc w:val="both"/>
        <w:rPr>
          <w:sz w:val="22"/>
          <w:szCs w:val="22"/>
        </w:rPr>
      </w:pPr>
      <w:r w:rsidRPr="005A400E">
        <w:rPr>
          <w:sz w:val="22"/>
          <w:szCs w:val="22"/>
        </w:rPr>
        <w:t>Przy skrzyżowaniu z innymi instalacjami podziemnymi lub drogami kabel należy układać w przepustach kablowych. Przepusty powinny być zabezpieczone przed przedostawaniem się do ich wnętrza wody i mułu.</w:t>
      </w:r>
    </w:p>
    <w:p w:rsidR="007A6C50" w:rsidRPr="005A400E" w:rsidRDefault="007A6C50" w:rsidP="007A6C50">
      <w:pPr>
        <w:jc w:val="both"/>
        <w:rPr>
          <w:sz w:val="22"/>
          <w:szCs w:val="22"/>
        </w:rPr>
      </w:pPr>
      <w:r w:rsidRPr="005A400E">
        <w:rPr>
          <w:sz w:val="22"/>
          <w:szCs w:val="22"/>
        </w:rPr>
        <w:t>Kabel ułożony w ziemi, na całej swej długości, powinien posiadać oznaczniki identyfikacyjne.</w:t>
      </w:r>
    </w:p>
    <w:p w:rsidR="007A6C50" w:rsidRPr="005A400E" w:rsidRDefault="007A6C50" w:rsidP="007A6C50">
      <w:pPr>
        <w:jc w:val="both"/>
        <w:rPr>
          <w:sz w:val="22"/>
          <w:szCs w:val="22"/>
        </w:rPr>
      </w:pPr>
      <w:r w:rsidRPr="005A400E">
        <w:rPr>
          <w:sz w:val="22"/>
          <w:szCs w:val="22"/>
        </w:rPr>
        <w:t xml:space="preserve">W miejscach jak: latarnie, szafy oświetleniowe, złącza kablowe itp. zaleca się pozostawienie 2 metrowych zapasów eksploatacyjnych kabla. </w:t>
      </w:r>
    </w:p>
    <w:p w:rsidR="007A6C50" w:rsidRPr="005A400E" w:rsidRDefault="007A6C50" w:rsidP="007A6C50">
      <w:pPr>
        <w:jc w:val="both"/>
        <w:rPr>
          <w:sz w:val="22"/>
          <w:szCs w:val="22"/>
        </w:rPr>
      </w:pPr>
      <w:r w:rsidRPr="005A400E">
        <w:rPr>
          <w:sz w:val="22"/>
          <w:szCs w:val="22"/>
        </w:rPr>
        <w:t>Po wykonaniu linii kablowej należy pomierzyć rezystancję izolacji poszczególnych odcinków kabla.</w:t>
      </w:r>
    </w:p>
    <w:p w:rsidR="00542B3D" w:rsidRPr="005A400E" w:rsidRDefault="00542B3D" w:rsidP="00625232">
      <w:pPr>
        <w:pStyle w:val="Nagwek11"/>
        <w:tabs>
          <w:tab w:val="clear" w:pos="567"/>
          <w:tab w:val="left" w:pos="426"/>
        </w:tabs>
        <w:spacing w:before="200"/>
      </w:pPr>
      <w:bookmarkStart w:id="814" w:name="_Toc512843051"/>
      <w:r w:rsidRPr="005A400E">
        <w:t>6</w:t>
      </w:r>
      <w:r w:rsidR="00EA067A" w:rsidRPr="005A400E">
        <w:t>.</w:t>
      </w:r>
      <w:r w:rsidR="00625232" w:rsidRPr="005A400E">
        <w:tab/>
      </w:r>
      <w:r w:rsidRPr="005A400E">
        <w:t>KONTROLA JAKOŚCI ROBÓT</w:t>
      </w:r>
      <w:bookmarkEnd w:id="812"/>
      <w:bookmarkEnd w:id="813"/>
      <w:bookmarkEnd w:id="814"/>
    </w:p>
    <w:p w:rsidR="00836483" w:rsidRPr="005A400E" w:rsidRDefault="00836483" w:rsidP="00836483">
      <w:pPr>
        <w:jc w:val="both"/>
        <w:rPr>
          <w:sz w:val="22"/>
          <w:szCs w:val="22"/>
        </w:rPr>
      </w:pPr>
      <w:r w:rsidRPr="005A400E">
        <w:rPr>
          <w:sz w:val="22"/>
          <w:szCs w:val="22"/>
        </w:rPr>
        <w:t xml:space="preserve">Ogólne wymagania dotyczące kontroli jakości Robót podano w części A.1. PFU. </w:t>
      </w:r>
    </w:p>
    <w:p w:rsidR="00542B3D" w:rsidRPr="005A400E" w:rsidRDefault="00836483" w:rsidP="00836483">
      <w:pPr>
        <w:jc w:val="both"/>
        <w:rPr>
          <w:sz w:val="22"/>
          <w:szCs w:val="22"/>
        </w:rPr>
      </w:pPr>
      <w:r w:rsidRPr="005A400E">
        <w:rPr>
          <w:sz w:val="22"/>
          <w:szCs w:val="22"/>
        </w:rPr>
        <w:t>Wykonać pomiary i badania: sprawdzenie ciągłości żył, rezystancji izolacji, rezystancji uziemienia, połączeń metalicznych, skuteczności działania dodatkowej ochrony przeciwporażeniowej, spadków napięcia itp.</w:t>
      </w:r>
    </w:p>
    <w:p w:rsidR="00542B3D" w:rsidRPr="005A400E" w:rsidRDefault="00625232" w:rsidP="00625232">
      <w:pPr>
        <w:pStyle w:val="Nagwek11"/>
        <w:tabs>
          <w:tab w:val="clear" w:pos="567"/>
          <w:tab w:val="left" w:pos="426"/>
        </w:tabs>
        <w:spacing w:before="200"/>
      </w:pPr>
      <w:bookmarkStart w:id="815" w:name="_Toc180206625"/>
      <w:bookmarkStart w:id="816" w:name="_Toc512843052"/>
      <w:bookmarkStart w:id="817" w:name="_Toc124333408"/>
      <w:r w:rsidRPr="005A400E">
        <w:t>7.</w:t>
      </w:r>
      <w:r w:rsidRPr="005A400E">
        <w:tab/>
      </w:r>
      <w:r w:rsidR="00542B3D" w:rsidRPr="005A400E">
        <w:t>OBMIAR ROBÓT</w:t>
      </w:r>
      <w:bookmarkEnd w:id="815"/>
      <w:bookmarkEnd w:id="816"/>
      <w:r w:rsidR="00542B3D" w:rsidRPr="005A400E">
        <w:t xml:space="preserve"> </w:t>
      </w:r>
    </w:p>
    <w:p w:rsidR="0087427D" w:rsidRPr="005A400E" w:rsidRDefault="0087427D" w:rsidP="0087427D">
      <w:pPr>
        <w:pStyle w:val="Tekstpodstawowy"/>
        <w:spacing w:after="120"/>
        <w:jc w:val="both"/>
        <w:rPr>
          <w:sz w:val="22"/>
          <w:szCs w:val="22"/>
        </w:rPr>
      </w:pPr>
      <w:bookmarkStart w:id="818" w:name="_Toc180206626"/>
      <w:r w:rsidRPr="005A400E">
        <w:rPr>
          <w:sz w:val="22"/>
          <w:szCs w:val="22"/>
        </w:rPr>
        <w:t xml:space="preserve">Zgodnie z zapisem w pkt. 7 części A1 zadanie nie jest realizowane wg zasad obmiaru. </w:t>
      </w:r>
    </w:p>
    <w:p w:rsidR="00542B3D" w:rsidRPr="005A400E" w:rsidRDefault="00625232" w:rsidP="00625232">
      <w:pPr>
        <w:pStyle w:val="Nagwek11"/>
        <w:tabs>
          <w:tab w:val="clear" w:pos="567"/>
          <w:tab w:val="left" w:pos="426"/>
        </w:tabs>
        <w:spacing w:before="200"/>
      </w:pPr>
      <w:bookmarkStart w:id="819" w:name="_Toc512843053"/>
      <w:r w:rsidRPr="005A400E">
        <w:t>8.</w:t>
      </w:r>
      <w:r w:rsidRPr="005A400E">
        <w:tab/>
      </w:r>
      <w:r w:rsidR="00EA067A" w:rsidRPr="005A400E">
        <w:t>PRZEJĘCIE</w:t>
      </w:r>
      <w:r w:rsidR="00542B3D" w:rsidRPr="005A400E">
        <w:t xml:space="preserve"> ROBÓT</w:t>
      </w:r>
      <w:bookmarkEnd w:id="818"/>
      <w:bookmarkEnd w:id="819"/>
      <w:r w:rsidR="00542B3D" w:rsidRPr="005A400E">
        <w:t xml:space="preserve"> </w:t>
      </w:r>
    </w:p>
    <w:p w:rsidR="00542B3D" w:rsidRPr="005A400E" w:rsidRDefault="00542B3D" w:rsidP="00542B3D">
      <w:pPr>
        <w:jc w:val="both"/>
        <w:rPr>
          <w:sz w:val="22"/>
          <w:szCs w:val="22"/>
        </w:rPr>
      </w:pPr>
      <w:r w:rsidRPr="005A400E">
        <w:rPr>
          <w:sz w:val="22"/>
          <w:szCs w:val="22"/>
        </w:rPr>
        <w:t xml:space="preserve">Odbiór robót objętych niniejszymi wymaganiami zostanie dokonany na zasadach ogólnych podanych </w:t>
      </w:r>
      <w:r w:rsidR="007939F9" w:rsidRPr="005A400E">
        <w:rPr>
          <w:sz w:val="22"/>
          <w:szCs w:val="22"/>
        </w:rPr>
        <w:br/>
      </w:r>
      <w:r w:rsidRPr="005A400E">
        <w:rPr>
          <w:sz w:val="22"/>
          <w:szCs w:val="22"/>
        </w:rPr>
        <w:t xml:space="preserve">w opisie ogólnym przedmiotu zamówienia.  </w:t>
      </w:r>
    </w:p>
    <w:p w:rsidR="00542B3D" w:rsidRPr="005A400E" w:rsidRDefault="00625232" w:rsidP="002F03A2">
      <w:pPr>
        <w:pStyle w:val="Nagwek11"/>
        <w:tabs>
          <w:tab w:val="clear" w:pos="567"/>
          <w:tab w:val="left" w:pos="426"/>
        </w:tabs>
        <w:spacing w:before="200"/>
      </w:pPr>
      <w:bookmarkStart w:id="820" w:name="_Toc180206627"/>
      <w:bookmarkStart w:id="821" w:name="_Toc512843054"/>
      <w:r w:rsidRPr="005A400E">
        <w:t>9.</w:t>
      </w:r>
      <w:r w:rsidRPr="005A400E">
        <w:tab/>
      </w:r>
      <w:r w:rsidR="00542B3D" w:rsidRPr="005A400E">
        <w:t>PODSTAWA PŁATNOŚCI</w:t>
      </w:r>
      <w:bookmarkEnd w:id="820"/>
      <w:bookmarkEnd w:id="821"/>
      <w:r w:rsidR="00542B3D" w:rsidRPr="005A400E">
        <w:t xml:space="preserve"> </w:t>
      </w:r>
    </w:p>
    <w:p w:rsidR="00542B3D" w:rsidRPr="005A400E" w:rsidRDefault="007A6C50" w:rsidP="007A6C50">
      <w:pPr>
        <w:jc w:val="both"/>
        <w:rPr>
          <w:sz w:val="22"/>
          <w:szCs w:val="22"/>
        </w:rPr>
      </w:pPr>
      <w:r w:rsidRPr="005A400E">
        <w:rPr>
          <w:sz w:val="22"/>
          <w:szCs w:val="22"/>
        </w:rPr>
        <w:t>Ogólne wymagania dotyczące podstawy płatności podano w części A</w:t>
      </w:r>
      <w:r w:rsidR="00EA067A" w:rsidRPr="005A400E">
        <w:rPr>
          <w:sz w:val="22"/>
          <w:szCs w:val="22"/>
        </w:rPr>
        <w:t>.</w:t>
      </w:r>
      <w:r w:rsidRPr="005A400E">
        <w:rPr>
          <w:sz w:val="22"/>
          <w:szCs w:val="22"/>
        </w:rPr>
        <w:t>1</w:t>
      </w:r>
      <w:r w:rsidR="00EA067A" w:rsidRPr="005A400E">
        <w:rPr>
          <w:sz w:val="22"/>
          <w:szCs w:val="22"/>
        </w:rPr>
        <w:t>.</w:t>
      </w:r>
      <w:r w:rsidRPr="005A400E">
        <w:rPr>
          <w:sz w:val="22"/>
          <w:szCs w:val="22"/>
        </w:rPr>
        <w:t xml:space="preserve"> PFU. Płatności w ramach Kontraktu są regulowane na podstawie Wykazu Cen. Roboty elektryczne  nie są osobno wyceniane, ani nie stworzono dla nich osobnej podstawy płatności. </w:t>
      </w:r>
    </w:p>
    <w:p w:rsidR="004E7CF1" w:rsidRPr="005A400E" w:rsidRDefault="00542B3D" w:rsidP="00625232">
      <w:pPr>
        <w:pStyle w:val="Nagwek11"/>
        <w:tabs>
          <w:tab w:val="clear" w:pos="567"/>
          <w:tab w:val="left" w:pos="426"/>
        </w:tabs>
        <w:spacing w:before="200"/>
      </w:pPr>
      <w:bookmarkStart w:id="822" w:name="_Toc180206628"/>
      <w:bookmarkStart w:id="823" w:name="_Toc512843055"/>
      <w:r w:rsidRPr="005A400E">
        <w:t>10</w:t>
      </w:r>
      <w:r w:rsidR="00EA067A" w:rsidRPr="005A400E">
        <w:t>.</w:t>
      </w:r>
      <w:r w:rsidR="00625232" w:rsidRPr="005A400E">
        <w:tab/>
      </w:r>
      <w:r w:rsidRPr="005A400E">
        <w:t>PRZEPISY ZWIĄZANE</w:t>
      </w:r>
      <w:bookmarkEnd w:id="817"/>
      <w:bookmarkEnd w:id="822"/>
      <w:bookmarkEnd w:id="823"/>
    </w:p>
    <w:p w:rsidR="005B2127" w:rsidRPr="005A400E" w:rsidRDefault="005B2127" w:rsidP="005B2127">
      <w:pPr>
        <w:jc w:val="both"/>
        <w:rPr>
          <w:b/>
          <w:sz w:val="22"/>
          <w:szCs w:val="22"/>
        </w:rPr>
      </w:pPr>
      <w:r w:rsidRPr="005A400E">
        <w:rPr>
          <w:rStyle w:val="Uwydatnienie"/>
          <w:i w:val="0"/>
          <w:sz w:val="22"/>
          <w:szCs w:val="22"/>
        </w:rPr>
        <w:t>PN</w:t>
      </w:r>
      <w:r w:rsidRPr="005A400E">
        <w:rPr>
          <w:rStyle w:val="st"/>
          <w:i/>
          <w:sz w:val="22"/>
          <w:szCs w:val="22"/>
        </w:rPr>
        <w:t>-</w:t>
      </w:r>
      <w:r w:rsidRPr="005A400E">
        <w:rPr>
          <w:rStyle w:val="Uwydatnienie"/>
          <w:i w:val="0"/>
          <w:sz w:val="22"/>
          <w:szCs w:val="22"/>
        </w:rPr>
        <w:t>E</w:t>
      </w:r>
      <w:r w:rsidRPr="005A400E">
        <w:rPr>
          <w:rStyle w:val="st"/>
          <w:i/>
          <w:sz w:val="22"/>
          <w:szCs w:val="22"/>
        </w:rPr>
        <w:t>-</w:t>
      </w:r>
      <w:r w:rsidRPr="005A400E">
        <w:rPr>
          <w:rStyle w:val="Uwydatnienie"/>
          <w:i w:val="0"/>
          <w:sz w:val="22"/>
          <w:szCs w:val="22"/>
        </w:rPr>
        <w:t>01002</w:t>
      </w:r>
      <w:r w:rsidR="001F2B31" w:rsidRPr="005A400E">
        <w:rPr>
          <w:rStyle w:val="Uwydatnienie"/>
          <w:i w:val="0"/>
          <w:sz w:val="22"/>
          <w:szCs w:val="22"/>
        </w:rPr>
        <w:t>:</w:t>
      </w:r>
      <w:r w:rsidRPr="005A400E">
        <w:rPr>
          <w:rStyle w:val="st"/>
          <w:sz w:val="22"/>
          <w:szCs w:val="22"/>
        </w:rPr>
        <w:t>1997</w:t>
      </w:r>
      <w:r w:rsidRPr="005A400E">
        <w:rPr>
          <w:rStyle w:val="st"/>
          <w:b/>
          <w:sz w:val="22"/>
          <w:szCs w:val="22"/>
        </w:rPr>
        <w:t xml:space="preserve"> </w:t>
      </w:r>
      <w:r w:rsidRPr="005A400E">
        <w:rPr>
          <w:b/>
          <w:sz w:val="22"/>
          <w:szCs w:val="22"/>
        </w:rPr>
        <w:t xml:space="preserve">– </w:t>
      </w:r>
      <w:r w:rsidRPr="005A400E">
        <w:rPr>
          <w:sz w:val="22"/>
          <w:szCs w:val="22"/>
        </w:rPr>
        <w:t>Słownik terminologiczny elektryki - Kable i przewody.</w:t>
      </w:r>
    </w:p>
    <w:p w:rsidR="005B2127" w:rsidRPr="005A400E" w:rsidRDefault="005B2127" w:rsidP="005B2127">
      <w:pPr>
        <w:jc w:val="both"/>
        <w:rPr>
          <w:sz w:val="22"/>
          <w:szCs w:val="22"/>
        </w:rPr>
      </w:pPr>
      <w:r w:rsidRPr="005A400E">
        <w:rPr>
          <w:sz w:val="22"/>
          <w:szCs w:val="22"/>
        </w:rPr>
        <w:t>PN-EN 60598-1:200</w:t>
      </w:r>
      <w:r w:rsidR="0008450E" w:rsidRPr="005A400E">
        <w:rPr>
          <w:sz w:val="22"/>
          <w:szCs w:val="22"/>
        </w:rPr>
        <w:t>9</w:t>
      </w:r>
      <w:r w:rsidRPr="005A400E">
        <w:rPr>
          <w:sz w:val="22"/>
          <w:szCs w:val="22"/>
        </w:rPr>
        <w:t xml:space="preserve">  – Oprawy oświetleniowe - Część 1: Wymagania ogólne i badania.</w:t>
      </w:r>
    </w:p>
    <w:p w:rsidR="005B2127" w:rsidRPr="005A400E" w:rsidRDefault="005B2127" w:rsidP="005B2127">
      <w:pPr>
        <w:jc w:val="both"/>
        <w:rPr>
          <w:sz w:val="22"/>
          <w:szCs w:val="22"/>
        </w:rPr>
      </w:pPr>
      <w:r w:rsidRPr="005A400E">
        <w:rPr>
          <w:sz w:val="22"/>
          <w:szCs w:val="22"/>
        </w:rPr>
        <w:t>PN-</w:t>
      </w:r>
      <w:r w:rsidR="00E0190A" w:rsidRPr="005A400E">
        <w:rPr>
          <w:sz w:val="22"/>
          <w:szCs w:val="22"/>
        </w:rPr>
        <w:t>EN</w:t>
      </w:r>
      <w:r w:rsidRPr="005A400E">
        <w:rPr>
          <w:sz w:val="22"/>
          <w:szCs w:val="22"/>
        </w:rPr>
        <w:t xml:space="preserve"> 62305-1:20</w:t>
      </w:r>
      <w:r w:rsidR="00BA6AD9" w:rsidRPr="005A400E">
        <w:rPr>
          <w:sz w:val="22"/>
          <w:szCs w:val="22"/>
        </w:rPr>
        <w:t>11</w:t>
      </w:r>
      <w:r w:rsidRPr="005A400E">
        <w:rPr>
          <w:sz w:val="22"/>
          <w:szCs w:val="22"/>
        </w:rPr>
        <w:t xml:space="preserve"> – Ochrona odgromowa - Część 1: Zasady ogólne.</w:t>
      </w:r>
    </w:p>
    <w:p w:rsidR="005B2127" w:rsidRPr="005A400E" w:rsidRDefault="005B2127" w:rsidP="001F2B31">
      <w:pPr>
        <w:rPr>
          <w:sz w:val="22"/>
          <w:szCs w:val="22"/>
        </w:rPr>
      </w:pPr>
      <w:r w:rsidRPr="005A400E">
        <w:rPr>
          <w:sz w:val="22"/>
          <w:szCs w:val="22"/>
        </w:rPr>
        <w:t>PN-</w:t>
      </w:r>
      <w:r w:rsidR="00E0190A" w:rsidRPr="005A400E">
        <w:rPr>
          <w:sz w:val="22"/>
          <w:szCs w:val="22"/>
        </w:rPr>
        <w:t>HD</w:t>
      </w:r>
      <w:r w:rsidRPr="005A400E">
        <w:rPr>
          <w:sz w:val="22"/>
          <w:szCs w:val="22"/>
        </w:rPr>
        <w:t xml:space="preserve"> 60364-4-41:200</w:t>
      </w:r>
      <w:r w:rsidR="0008450E" w:rsidRPr="005A400E">
        <w:rPr>
          <w:sz w:val="22"/>
          <w:szCs w:val="22"/>
        </w:rPr>
        <w:t>9</w:t>
      </w:r>
      <w:r w:rsidRPr="005A400E">
        <w:rPr>
          <w:sz w:val="22"/>
          <w:szCs w:val="22"/>
        </w:rPr>
        <w:t xml:space="preserve"> – Instalacje elektryczne w obiektach budowlanych. O</w:t>
      </w:r>
      <w:r w:rsidR="001F2B31" w:rsidRPr="005A400E">
        <w:rPr>
          <w:sz w:val="22"/>
          <w:szCs w:val="22"/>
        </w:rPr>
        <w:t xml:space="preserve">chrona dla </w:t>
      </w:r>
      <w:r w:rsidRPr="005A400E">
        <w:rPr>
          <w:sz w:val="22"/>
          <w:szCs w:val="22"/>
        </w:rPr>
        <w:t>zapewnienia bezpieczeństwa. Ochrona przeciwporażeniowa.</w:t>
      </w:r>
    </w:p>
    <w:p w:rsidR="005B2127" w:rsidRPr="005A400E" w:rsidRDefault="005B2127" w:rsidP="005B2127">
      <w:pPr>
        <w:jc w:val="both"/>
        <w:rPr>
          <w:sz w:val="22"/>
          <w:szCs w:val="22"/>
        </w:rPr>
      </w:pPr>
      <w:r w:rsidRPr="005A400E">
        <w:rPr>
          <w:sz w:val="22"/>
          <w:szCs w:val="22"/>
        </w:rPr>
        <w:t>PN-EN 12464-1:200</w:t>
      </w:r>
      <w:r w:rsidR="0008450E" w:rsidRPr="005A400E">
        <w:rPr>
          <w:sz w:val="22"/>
          <w:szCs w:val="22"/>
        </w:rPr>
        <w:t>4</w:t>
      </w:r>
      <w:r w:rsidRPr="005A400E">
        <w:rPr>
          <w:sz w:val="22"/>
          <w:szCs w:val="22"/>
        </w:rPr>
        <w:t xml:space="preserve"> – Oświetlenie elektryczne.</w:t>
      </w:r>
    </w:p>
    <w:p w:rsidR="005B2127" w:rsidRPr="005A400E" w:rsidRDefault="005B2127" w:rsidP="005B2127">
      <w:pPr>
        <w:jc w:val="both"/>
        <w:rPr>
          <w:sz w:val="22"/>
          <w:szCs w:val="22"/>
        </w:rPr>
      </w:pPr>
      <w:r w:rsidRPr="005A400E">
        <w:rPr>
          <w:sz w:val="22"/>
          <w:szCs w:val="22"/>
        </w:rPr>
        <w:t>PN-EN 60439-1:200</w:t>
      </w:r>
      <w:r w:rsidR="0008450E" w:rsidRPr="005A400E">
        <w:rPr>
          <w:sz w:val="22"/>
          <w:szCs w:val="22"/>
        </w:rPr>
        <w:t>3</w:t>
      </w:r>
      <w:r w:rsidRPr="005A400E">
        <w:rPr>
          <w:sz w:val="22"/>
          <w:szCs w:val="22"/>
        </w:rPr>
        <w:t xml:space="preserve"> – Rozdzielnice i sterownice niskonapięciowe</w:t>
      </w:r>
    </w:p>
    <w:p w:rsidR="007A6C50" w:rsidRPr="005A400E" w:rsidRDefault="005B2127" w:rsidP="005B2127">
      <w:pPr>
        <w:jc w:val="both"/>
        <w:rPr>
          <w:sz w:val="4"/>
          <w:szCs w:val="4"/>
        </w:rPr>
      </w:pPr>
      <w:r w:rsidRPr="005A400E">
        <w:rPr>
          <w:b/>
          <w:sz w:val="22"/>
          <w:szCs w:val="22"/>
        </w:rPr>
        <w:br w:type="page"/>
      </w:r>
    </w:p>
    <w:p w:rsidR="00542B3D" w:rsidRPr="005A400E" w:rsidRDefault="00542B3D" w:rsidP="00C65479">
      <w:pPr>
        <w:pStyle w:val="Nagwek11"/>
      </w:pPr>
      <w:bookmarkStart w:id="824" w:name="_Toc124333410"/>
      <w:bookmarkStart w:id="825" w:name="_Toc180206629"/>
      <w:bookmarkStart w:id="826" w:name="_Toc512843056"/>
      <w:r w:rsidRPr="005A400E">
        <w:t>A.2.</w:t>
      </w:r>
      <w:r w:rsidR="007758D0" w:rsidRPr="005A400E">
        <w:t>7.</w:t>
      </w:r>
      <w:r w:rsidRPr="005A400E">
        <w:t xml:space="preserve"> ROBOTY OGÓLNOBUDOWLANE</w:t>
      </w:r>
      <w:bookmarkEnd w:id="824"/>
      <w:bookmarkEnd w:id="825"/>
      <w:r w:rsidR="00CD6758" w:rsidRPr="005A400E">
        <w:t xml:space="preserve"> </w:t>
      </w:r>
      <w:r w:rsidR="008B7111" w:rsidRPr="005A400E">
        <w:t>ORAZ ZIELEŃ</w:t>
      </w:r>
      <w:bookmarkEnd w:id="826"/>
    </w:p>
    <w:p w:rsidR="00542B3D" w:rsidRPr="005A400E" w:rsidRDefault="00542B3D" w:rsidP="00625232">
      <w:pPr>
        <w:pStyle w:val="Nagwek11"/>
        <w:tabs>
          <w:tab w:val="clear" w:pos="567"/>
          <w:tab w:val="left" w:pos="426"/>
        </w:tabs>
      </w:pPr>
      <w:bookmarkStart w:id="827" w:name="_Toc124333411"/>
      <w:bookmarkStart w:id="828" w:name="_Toc180206630"/>
      <w:bookmarkStart w:id="829" w:name="_Toc512843057"/>
      <w:r w:rsidRPr="005A400E">
        <w:t>1</w:t>
      </w:r>
      <w:r w:rsidR="00EA067A" w:rsidRPr="005A400E">
        <w:t>.</w:t>
      </w:r>
      <w:r w:rsidR="00625232" w:rsidRPr="005A400E">
        <w:tab/>
      </w:r>
      <w:bookmarkEnd w:id="827"/>
      <w:bookmarkEnd w:id="828"/>
      <w:r w:rsidR="0087427D" w:rsidRPr="005A400E">
        <w:t>INFORMACJE OGÓLNE</w:t>
      </w:r>
      <w:bookmarkEnd w:id="829"/>
    </w:p>
    <w:p w:rsidR="00542B3D" w:rsidRPr="005A400E" w:rsidRDefault="00542B3D" w:rsidP="00625232">
      <w:pPr>
        <w:pStyle w:val="Nagwek11"/>
        <w:tabs>
          <w:tab w:val="clear" w:pos="567"/>
          <w:tab w:val="left" w:pos="426"/>
        </w:tabs>
      </w:pPr>
      <w:bookmarkStart w:id="830" w:name="_Toc124333412"/>
      <w:bookmarkStart w:id="831" w:name="_Toc180206631"/>
      <w:bookmarkStart w:id="832" w:name="_Toc512843058"/>
      <w:r w:rsidRPr="005A400E">
        <w:t>1.1</w:t>
      </w:r>
      <w:r w:rsidR="00EA067A" w:rsidRPr="005A400E">
        <w:t>.</w:t>
      </w:r>
      <w:r w:rsidR="0050394E" w:rsidRPr="005A400E">
        <w:tab/>
      </w:r>
      <w:r w:rsidRPr="005A400E">
        <w:t xml:space="preserve">Przedmiot </w:t>
      </w:r>
      <w:bookmarkEnd w:id="830"/>
      <w:r w:rsidRPr="005A400E">
        <w:t>zamówienia</w:t>
      </w:r>
      <w:bookmarkEnd w:id="831"/>
      <w:bookmarkEnd w:id="832"/>
    </w:p>
    <w:p w:rsidR="00542B3D" w:rsidRPr="005A400E" w:rsidRDefault="00542B3D" w:rsidP="00542B3D">
      <w:pPr>
        <w:jc w:val="both"/>
        <w:rPr>
          <w:bCs/>
          <w:i/>
          <w:sz w:val="22"/>
          <w:szCs w:val="22"/>
        </w:rPr>
      </w:pPr>
      <w:r w:rsidRPr="005A400E">
        <w:rPr>
          <w:sz w:val="22"/>
          <w:szCs w:val="22"/>
        </w:rPr>
        <w:t>Przedmiotem niniejsze</w:t>
      </w:r>
      <w:r w:rsidR="00EA067A" w:rsidRPr="005A400E">
        <w:rPr>
          <w:sz w:val="22"/>
          <w:szCs w:val="22"/>
        </w:rPr>
        <w:t>j części</w:t>
      </w:r>
      <w:r w:rsidRPr="005A400E">
        <w:rPr>
          <w:sz w:val="22"/>
          <w:szCs w:val="22"/>
        </w:rPr>
        <w:t xml:space="preserve"> </w:t>
      </w:r>
      <w:r w:rsidR="00105686" w:rsidRPr="005A400E">
        <w:rPr>
          <w:sz w:val="22"/>
          <w:szCs w:val="22"/>
        </w:rPr>
        <w:t xml:space="preserve">Programu funkcjonalno-użytkowego </w:t>
      </w:r>
      <w:r w:rsidRPr="005A400E">
        <w:rPr>
          <w:sz w:val="22"/>
          <w:szCs w:val="22"/>
        </w:rPr>
        <w:t xml:space="preserve">są wymagania dotyczące wykonania </w:t>
      </w:r>
      <w:r w:rsidR="00F45409" w:rsidRPr="005A400E">
        <w:rPr>
          <w:sz w:val="22"/>
          <w:szCs w:val="22"/>
        </w:rPr>
        <w:br/>
      </w:r>
      <w:r w:rsidRPr="005A400E">
        <w:rPr>
          <w:sz w:val="22"/>
          <w:szCs w:val="22"/>
        </w:rPr>
        <w:t xml:space="preserve">i odbioru robót ogólnobudowlanych </w:t>
      </w:r>
      <w:r w:rsidR="00EA6BD9" w:rsidRPr="005A400E">
        <w:rPr>
          <w:sz w:val="22"/>
          <w:szCs w:val="22"/>
        </w:rPr>
        <w:t xml:space="preserve">oraz prac związanych z wycinką i wykonaniem nowych nasadzeń, </w:t>
      </w:r>
      <w:r w:rsidRPr="005A400E">
        <w:rPr>
          <w:sz w:val="22"/>
          <w:szCs w:val="22"/>
        </w:rPr>
        <w:t xml:space="preserve">występujących przy wykonaniu kanalizacji deszczowej w zakresie objętym </w:t>
      </w:r>
      <w:r w:rsidR="0053715A" w:rsidRPr="005A400E">
        <w:rPr>
          <w:sz w:val="22"/>
          <w:szCs w:val="22"/>
        </w:rPr>
        <w:t xml:space="preserve">niniejszym </w:t>
      </w:r>
      <w:r w:rsidR="00C1632D" w:rsidRPr="005A400E">
        <w:rPr>
          <w:sz w:val="22"/>
          <w:szCs w:val="22"/>
        </w:rPr>
        <w:t>zamówieniem</w:t>
      </w:r>
      <w:r w:rsidR="0053715A" w:rsidRPr="005A400E">
        <w:rPr>
          <w:sz w:val="22"/>
          <w:szCs w:val="22"/>
        </w:rPr>
        <w:t>.</w:t>
      </w:r>
    </w:p>
    <w:p w:rsidR="00542B3D" w:rsidRPr="005A400E" w:rsidRDefault="00542B3D" w:rsidP="00625232">
      <w:pPr>
        <w:pStyle w:val="Nagwek11"/>
        <w:tabs>
          <w:tab w:val="clear" w:pos="567"/>
          <w:tab w:val="left" w:pos="426"/>
        </w:tabs>
      </w:pPr>
      <w:bookmarkStart w:id="833" w:name="_Toc124333413"/>
      <w:bookmarkStart w:id="834" w:name="_Toc180206632"/>
      <w:bookmarkStart w:id="835" w:name="_Toc512843059"/>
      <w:r w:rsidRPr="005A400E">
        <w:t>1.2</w:t>
      </w:r>
      <w:r w:rsidR="00EA067A" w:rsidRPr="005A400E">
        <w:t>.</w:t>
      </w:r>
      <w:r w:rsidR="0050394E" w:rsidRPr="005A400E">
        <w:tab/>
      </w:r>
      <w:r w:rsidRPr="005A400E">
        <w:t xml:space="preserve">Zakres </w:t>
      </w:r>
      <w:bookmarkEnd w:id="833"/>
      <w:r w:rsidRPr="005A400E">
        <w:t>prac</w:t>
      </w:r>
      <w:bookmarkEnd w:id="834"/>
      <w:bookmarkEnd w:id="835"/>
    </w:p>
    <w:p w:rsidR="00542B3D" w:rsidRPr="005A400E" w:rsidRDefault="00542B3D" w:rsidP="006D1610">
      <w:pPr>
        <w:pStyle w:val="Tekstpodstawowywcity"/>
        <w:spacing w:before="120" w:after="0"/>
        <w:rPr>
          <w:sz w:val="22"/>
          <w:szCs w:val="22"/>
        </w:rPr>
      </w:pPr>
      <w:r w:rsidRPr="005A400E">
        <w:rPr>
          <w:sz w:val="22"/>
          <w:szCs w:val="22"/>
        </w:rPr>
        <w:t>Zakres prac dotyczy prowadzenia robót ogólnobudowlanych, takich jak:</w:t>
      </w:r>
    </w:p>
    <w:p w:rsidR="00542B3D" w:rsidRPr="005A400E" w:rsidRDefault="00542B3D" w:rsidP="0089410F">
      <w:pPr>
        <w:pStyle w:val="Nagwek3"/>
        <w:numPr>
          <w:ilvl w:val="0"/>
          <w:numId w:val="73"/>
        </w:numPr>
        <w:spacing w:after="0"/>
        <w:ind w:left="1418" w:hanging="284"/>
        <w:rPr>
          <w:bCs/>
          <w:sz w:val="22"/>
          <w:szCs w:val="22"/>
        </w:rPr>
      </w:pPr>
      <w:bookmarkStart w:id="836" w:name="_Toc100135405"/>
      <w:bookmarkStart w:id="837" w:name="_Toc100136404"/>
      <w:bookmarkStart w:id="838" w:name="_Toc101682175"/>
      <w:bookmarkStart w:id="839" w:name="_Toc101761726"/>
      <w:bookmarkStart w:id="840" w:name="_Toc104003406"/>
      <w:bookmarkStart w:id="841" w:name="_Toc124333416"/>
      <w:r w:rsidRPr="005A400E">
        <w:rPr>
          <w:bCs/>
          <w:sz w:val="22"/>
          <w:szCs w:val="22"/>
        </w:rPr>
        <w:t>zagospodarowanie terenu</w:t>
      </w:r>
      <w:bookmarkEnd w:id="836"/>
      <w:bookmarkEnd w:id="837"/>
      <w:bookmarkEnd w:id="838"/>
      <w:bookmarkEnd w:id="839"/>
      <w:bookmarkEnd w:id="840"/>
      <w:bookmarkEnd w:id="841"/>
      <w:r w:rsidRPr="005A400E">
        <w:rPr>
          <w:bCs/>
          <w:sz w:val="22"/>
          <w:szCs w:val="22"/>
        </w:rPr>
        <w:t xml:space="preserve">: </w:t>
      </w:r>
    </w:p>
    <w:p w:rsidR="00542B3D" w:rsidRPr="005A400E" w:rsidRDefault="00A1621D" w:rsidP="0089410F">
      <w:pPr>
        <w:pStyle w:val="Tekstpodstawowy2"/>
        <w:numPr>
          <w:ilvl w:val="0"/>
          <w:numId w:val="74"/>
        </w:numPr>
        <w:tabs>
          <w:tab w:val="left" w:pos="360"/>
        </w:tabs>
        <w:spacing w:after="0" w:line="240" w:lineRule="auto"/>
        <w:rPr>
          <w:sz w:val="22"/>
          <w:szCs w:val="22"/>
        </w:rPr>
      </w:pPr>
      <w:r w:rsidRPr="005A400E">
        <w:rPr>
          <w:sz w:val="22"/>
          <w:szCs w:val="22"/>
        </w:rPr>
        <w:t>drogi eksploatacyjne</w:t>
      </w:r>
    </w:p>
    <w:p w:rsidR="00542B3D" w:rsidRPr="005A400E" w:rsidRDefault="00CD4820" w:rsidP="0089410F">
      <w:pPr>
        <w:pStyle w:val="Tekstpodstawowy2"/>
        <w:numPr>
          <w:ilvl w:val="0"/>
          <w:numId w:val="74"/>
        </w:numPr>
        <w:tabs>
          <w:tab w:val="left" w:pos="360"/>
        </w:tabs>
        <w:spacing w:after="0" w:line="240" w:lineRule="auto"/>
        <w:rPr>
          <w:sz w:val="22"/>
          <w:szCs w:val="22"/>
        </w:rPr>
      </w:pPr>
      <w:r w:rsidRPr="005A400E">
        <w:rPr>
          <w:sz w:val="22"/>
          <w:szCs w:val="22"/>
        </w:rPr>
        <w:t>chodniki</w:t>
      </w:r>
    </w:p>
    <w:p w:rsidR="00CD4820" w:rsidRPr="005A400E" w:rsidRDefault="00CD4820" w:rsidP="0089410F">
      <w:pPr>
        <w:pStyle w:val="Tekstpodstawowy2"/>
        <w:numPr>
          <w:ilvl w:val="0"/>
          <w:numId w:val="74"/>
        </w:numPr>
        <w:tabs>
          <w:tab w:val="left" w:pos="360"/>
        </w:tabs>
        <w:spacing w:after="0" w:line="240" w:lineRule="auto"/>
        <w:rPr>
          <w:sz w:val="22"/>
          <w:szCs w:val="22"/>
        </w:rPr>
      </w:pPr>
      <w:r w:rsidRPr="005A400E">
        <w:rPr>
          <w:sz w:val="22"/>
          <w:szCs w:val="22"/>
        </w:rPr>
        <w:t>aleje parkowe</w:t>
      </w:r>
    </w:p>
    <w:p w:rsidR="00542B3D" w:rsidRPr="005A400E" w:rsidRDefault="00542B3D" w:rsidP="0089410F">
      <w:pPr>
        <w:pStyle w:val="Tekstpodstawowy2"/>
        <w:numPr>
          <w:ilvl w:val="0"/>
          <w:numId w:val="74"/>
        </w:numPr>
        <w:tabs>
          <w:tab w:val="left" w:pos="360"/>
        </w:tabs>
        <w:spacing w:after="0" w:line="240" w:lineRule="auto"/>
        <w:rPr>
          <w:sz w:val="22"/>
          <w:szCs w:val="22"/>
        </w:rPr>
      </w:pPr>
      <w:r w:rsidRPr="005A400E">
        <w:rPr>
          <w:sz w:val="22"/>
          <w:szCs w:val="22"/>
        </w:rPr>
        <w:t>szata roślinna (trawniki, drzewa i krzewy)</w:t>
      </w:r>
    </w:p>
    <w:p w:rsidR="00542B3D" w:rsidRPr="005A400E" w:rsidRDefault="00542B3D" w:rsidP="0089410F">
      <w:pPr>
        <w:pStyle w:val="Nagwek3"/>
        <w:numPr>
          <w:ilvl w:val="0"/>
          <w:numId w:val="75"/>
        </w:numPr>
        <w:spacing w:before="0" w:after="0"/>
        <w:ind w:hanging="306"/>
        <w:rPr>
          <w:bCs/>
          <w:sz w:val="22"/>
          <w:szCs w:val="22"/>
        </w:rPr>
      </w:pPr>
      <w:bookmarkStart w:id="842" w:name="_Toc100135407"/>
      <w:bookmarkStart w:id="843" w:name="_Toc100136406"/>
      <w:bookmarkStart w:id="844" w:name="_Toc101682177"/>
      <w:bookmarkStart w:id="845" w:name="_Toc101761728"/>
      <w:bookmarkStart w:id="846" w:name="_Toc104003408"/>
      <w:bookmarkStart w:id="847" w:name="_Toc124333418"/>
      <w:r w:rsidRPr="005A400E">
        <w:rPr>
          <w:bCs/>
          <w:sz w:val="22"/>
          <w:szCs w:val="22"/>
        </w:rPr>
        <w:t>przebudowa kolidującej sieci</w:t>
      </w:r>
      <w:bookmarkEnd w:id="842"/>
      <w:bookmarkEnd w:id="843"/>
      <w:bookmarkEnd w:id="844"/>
      <w:bookmarkEnd w:id="845"/>
      <w:bookmarkEnd w:id="846"/>
      <w:bookmarkEnd w:id="847"/>
    </w:p>
    <w:p w:rsidR="00C00B0C" w:rsidRPr="005A400E" w:rsidRDefault="00C00B0C" w:rsidP="0089410F">
      <w:pPr>
        <w:widowControl/>
        <w:numPr>
          <w:ilvl w:val="0"/>
          <w:numId w:val="76"/>
        </w:numPr>
        <w:tabs>
          <w:tab w:val="clear" w:pos="420"/>
          <w:tab w:val="num" w:pos="1418"/>
        </w:tabs>
        <w:autoSpaceDE/>
        <w:autoSpaceDN/>
        <w:adjustRightInd/>
        <w:ind w:left="1418" w:hanging="284"/>
        <w:jc w:val="both"/>
        <w:rPr>
          <w:i/>
          <w:sz w:val="22"/>
          <w:szCs w:val="22"/>
        </w:rPr>
      </w:pPr>
      <w:r w:rsidRPr="005A400E">
        <w:rPr>
          <w:sz w:val="22"/>
          <w:szCs w:val="22"/>
        </w:rPr>
        <w:t>rozszczelnienie nawierzchni utwardzonej parkingów</w:t>
      </w:r>
      <w:r w:rsidR="0053715A" w:rsidRPr="005A400E">
        <w:rPr>
          <w:sz w:val="22"/>
          <w:szCs w:val="22"/>
        </w:rPr>
        <w:t>.</w:t>
      </w:r>
    </w:p>
    <w:p w:rsidR="00EA6BD9" w:rsidRPr="005A400E" w:rsidRDefault="00EA6BD9" w:rsidP="0050394E">
      <w:pPr>
        <w:spacing w:before="60"/>
        <w:jc w:val="both"/>
        <w:rPr>
          <w:sz w:val="22"/>
          <w:szCs w:val="22"/>
        </w:rPr>
      </w:pPr>
      <w:r w:rsidRPr="005A400E">
        <w:rPr>
          <w:sz w:val="22"/>
          <w:szCs w:val="22"/>
        </w:rPr>
        <w:t>Czynności związane z szatą roślinną obejmują m.in.:</w:t>
      </w:r>
    </w:p>
    <w:p w:rsidR="00EA6BD9" w:rsidRPr="005A400E" w:rsidRDefault="00EA6BD9" w:rsidP="00371197">
      <w:pPr>
        <w:numPr>
          <w:ilvl w:val="0"/>
          <w:numId w:val="44"/>
        </w:numPr>
        <w:spacing w:before="60"/>
        <w:ind w:firstLine="714"/>
        <w:jc w:val="both"/>
        <w:rPr>
          <w:sz w:val="22"/>
          <w:szCs w:val="22"/>
        </w:rPr>
      </w:pPr>
      <w:r w:rsidRPr="005A400E">
        <w:rPr>
          <w:sz w:val="22"/>
          <w:szCs w:val="22"/>
        </w:rPr>
        <w:t>usunięcie drzew i krzewów</w:t>
      </w:r>
    </w:p>
    <w:p w:rsidR="00EA6BD9" w:rsidRPr="005A400E" w:rsidRDefault="00EA6BD9" w:rsidP="00371197">
      <w:pPr>
        <w:numPr>
          <w:ilvl w:val="0"/>
          <w:numId w:val="44"/>
        </w:numPr>
        <w:ind w:firstLine="714"/>
        <w:jc w:val="both"/>
        <w:rPr>
          <w:sz w:val="22"/>
          <w:szCs w:val="22"/>
        </w:rPr>
      </w:pPr>
      <w:r w:rsidRPr="005A400E">
        <w:rPr>
          <w:sz w:val="22"/>
          <w:szCs w:val="22"/>
        </w:rPr>
        <w:t>wywiezienie dłużyc, karpiny, gałęzi z terenu budowy</w:t>
      </w:r>
    </w:p>
    <w:p w:rsidR="00EA6BD9" w:rsidRPr="005A400E" w:rsidRDefault="00EA6BD9" w:rsidP="00371197">
      <w:pPr>
        <w:numPr>
          <w:ilvl w:val="0"/>
          <w:numId w:val="44"/>
        </w:numPr>
        <w:ind w:firstLine="714"/>
        <w:jc w:val="both"/>
        <w:rPr>
          <w:sz w:val="22"/>
          <w:szCs w:val="22"/>
        </w:rPr>
      </w:pPr>
      <w:r w:rsidRPr="005A400E">
        <w:rPr>
          <w:sz w:val="22"/>
          <w:szCs w:val="22"/>
        </w:rPr>
        <w:t>rozrzucenie ziemi urodzajnej</w:t>
      </w:r>
    </w:p>
    <w:p w:rsidR="00EA6BD9" w:rsidRPr="005A400E" w:rsidRDefault="00A1621D" w:rsidP="00371197">
      <w:pPr>
        <w:numPr>
          <w:ilvl w:val="0"/>
          <w:numId w:val="44"/>
        </w:numPr>
        <w:ind w:firstLine="714"/>
        <w:jc w:val="both"/>
        <w:rPr>
          <w:sz w:val="22"/>
          <w:szCs w:val="22"/>
        </w:rPr>
      </w:pPr>
      <w:r w:rsidRPr="005A400E">
        <w:rPr>
          <w:sz w:val="22"/>
          <w:szCs w:val="22"/>
        </w:rPr>
        <w:t>nasadzenia</w:t>
      </w:r>
      <w:r w:rsidR="00EA6BD9" w:rsidRPr="005A400E">
        <w:rPr>
          <w:sz w:val="22"/>
          <w:szCs w:val="22"/>
        </w:rPr>
        <w:t xml:space="preserve"> drzew i krzewów</w:t>
      </w:r>
    </w:p>
    <w:p w:rsidR="00EA6BD9" w:rsidRPr="005A400E" w:rsidRDefault="00EA6BD9" w:rsidP="00371197">
      <w:pPr>
        <w:numPr>
          <w:ilvl w:val="0"/>
          <w:numId w:val="44"/>
        </w:numPr>
        <w:ind w:firstLine="714"/>
        <w:jc w:val="both"/>
        <w:rPr>
          <w:sz w:val="22"/>
          <w:szCs w:val="22"/>
        </w:rPr>
      </w:pPr>
      <w:r w:rsidRPr="005A400E">
        <w:rPr>
          <w:sz w:val="22"/>
          <w:szCs w:val="22"/>
        </w:rPr>
        <w:t>wykonanie trawników</w:t>
      </w:r>
    </w:p>
    <w:p w:rsidR="00EA6BD9" w:rsidRPr="005A400E" w:rsidRDefault="00EA6BD9" w:rsidP="00371197">
      <w:pPr>
        <w:numPr>
          <w:ilvl w:val="0"/>
          <w:numId w:val="44"/>
        </w:numPr>
        <w:ind w:firstLine="714"/>
        <w:jc w:val="both"/>
        <w:rPr>
          <w:sz w:val="22"/>
          <w:szCs w:val="22"/>
        </w:rPr>
      </w:pPr>
      <w:r w:rsidRPr="005A400E">
        <w:rPr>
          <w:sz w:val="22"/>
          <w:szCs w:val="22"/>
        </w:rPr>
        <w:t>pielęgnacj</w:t>
      </w:r>
      <w:r w:rsidR="00787315" w:rsidRPr="005A400E">
        <w:rPr>
          <w:sz w:val="22"/>
          <w:szCs w:val="22"/>
        </w:rPr>
        <w:t>a</w:t>
      </w:r>
      <w:r w:rsidRPr="005A400E">
        <w:rPr>
          <w:sz w:val="22"/>
          <w:szCs w:val="22"/>
        </w:rPr>
        <w:t xml:space="preserve"> w okresie gwarancyjnym</w:t>
      </w:r>
    </w:p>
    <w:p w:rsidR="00EA6BD9" w:rsidRPr="005A400E" w:rsidRDefault="00EA6BD9" w:rsidP="0050394E">
      <w:pPr>
        <w:spacing w:before="60"/>
        <w:jc w:val="both"/>
        <w:rPr>
          <w:sz w:val="22"/>
          <w:szCs w:val="22"/>
        </w:rPr>
      </w:pPr>
      <w:r w:rsidRPr="005A400E">
        <w:rPr>
          <w:sz w:val="22"/>
          <w:szCs w:val="22"/>
        </w:rPr>
        <w:t xml:space="preserve">Przed przystąpieniem do prac </w:t>
      </w:r>
      <w:r w:rsidR="001E422F" w:rsidRPr="005A400E">
        <w:rPr>
          <w:sz w:val="22"/>
          <w:szCs w:val="22"/>
        </w:rPr>
        <w:t xml:space="preserve">Wykonawca zweryfikuje przekazane przez Zamawiającego inwentaryzacje zieleni z koncepcjami modernizacji kanalizacji deszczowej </w:t>
      </w:r>
      <w:r w:rsidR="00961D18" w:rsidRPr="005A400E">
        <w:rPr>
          <w:sz w:val="22"/>
          <w:szCs w:val="22"/>
        </w:rPr>
        <w:t xml:space="preserve">a następnie </w:t>
      </w:r>
      <w:r w:rsidRPr="005A400E">
        <w:rPr>
          <w:sz w:val="22"/>
          <w:szCs w:val="22"/>
        </w:rPr>
        <w:t>wystąpi do Urzędu Miasta Wydziału Gospodarki Komunalnej o wydanie decyzji na usunięcie drzewostanu kolidującego</w:t>
      </w:r>
      <w:r w:rsidR="00A1621D" w:rsidRPr="005A400E">
        <w:rPr>
          <w:sz w:val="22"/>
          <w:szCs w:val="22"/>
        </w:rPr>
        <w:t xml:space="preserve"> </w:t>
      </w:r>
      <w:r w:rsidRPr="005A400E">
        <w:rPr>
          <w:sz w:val="22"/>
          <w:szCs w:val="22"/>
        </w:rPr>
        <w:t xml:space="preserve">z inwestycją. </w:t>
      </w:r>
      <w:r w:rsidR="003F1140" w:rsidRPr="005A400E">
        <w:rPr>
          <w:kern w:val="22"/>
          <w:sz w:val="22"/>
          <w:szCs w:val="22"/>
        </w:rPr>
        <w:t>Koszty administracyjne związane z wycinką, koszt wycinki i nasadzeń Wykonawca ujmie</w:t>
      </w:r>
      <w:r w:rsidR="00791B48" w:rsidRPr="005A400E">
        <w:rPr>
          <w:kern w:val="22"/>
          <w:sz w:val="22"/>
          <w:szCs w:val="22"/>
        </w:rPr>
        <w:t xml:space="preserve"> </w:t>
      </w:r>
      <w:r w:rsidR="003F1140" w:rsidRPr="005A400E">
        <w:rPr>
          <w:kern w:val="22"/>
          <w:sz w:val="22"/>
          <w:szCs w:val="22"/>
        </w:rPr>
        <w:t xml:space="preserve">w Cenie Kontraktowej. </w:t>
      </w:r>
      <w:r w:rsidRPr="005A400E">
        <w:rPr>
          <w:sz w:val="22"/>
          <w:szCs w:val="22"/>
        </w:rPr>
        <w:t>Miejsc</w:t>
      </w:r>
      <w:r w:rsidR="003F1140" w:rsidRPr="005A400E">
        <w:rPr>
          <w:sz w:val="22"/>
          <w:szCs w:val="22"/>
        </w:rPr>
        <w:t>a</w:t>
      </w:r>
      <w:r w:rsidRPr="005A400E">
        <w:rPr>
          <w:sz w:val="22"/>
          <w:szCs w:val="22"/>
        </w:rPr>
        <w:t xml:space="preserve"> nasadzeń </w:t>
      </w:r>
      <w:r w:rsidR="00632AC4" w:rsidRPr="005A400E">
        <w:rPr>
          <w:sz w:val="22"/>
          <w:szCs w:val="22"/>
        </w:rPr>
        <w:t xml:space="preserve">i </w:t>
      </w:r>
      <w:r w:rsidR="005752B8" w:rsidRPr="005A400E">
        <w:rPr>
          <w:sz w:val="22"/>
          <w:szCs w:val="22"/>
        </w:rPr>
        <w:t>i</w:t>
      </w:r>
      <w:r w:rsidR="00632AC4" w:rsidRPr="005A400E">
        <w:rPr>
          <w:sz w:val="22"/>
          <w:szCs w:val="22"/>
        </w:rPr>
        <w:t xml:space="preserve">ch rodzaj </w:t>
      </w:r>
      <w:r w:rsidRPr="005A400E">
        <w:rPr>
          <w:sz w:val="22"/>
          <w:szCs w:val="22"/>
        </w:rPr>
        <w:t>zostan</w:t>
      </w:r>
      <w:r w:rsidR="003F1140" w:rsidRPr="005A400E">
        <w:rPr>
          <w:sz w:val="22"/>
          <w:szCs w:val="22"/>
        </w:rPr>
        <w:t>ą</w:t>
      </w:r>
      <w:r w:rsidR="009476F8" w:rsidRPr="005A400E">
        <w:rPr>
          <w:sz w:val="22"/>
          <w:szCs w:val="22"/>
        </w:rPr>
        <w:t xml:space="preserve"> wskazane </w:t>
      </w:r>
      <w:r w:rsidR="00632AC4" w:rsidRPr="005A400E">
        <w:rPr>
          <w:sz w:val="22"/>
          <w:szCs w:val="22"/>
        </w:rPr>
        <w:t>w decyzjach</w:t>
      </w:r>
      <w:r w:rsidRPr="005A400E">
        <w:rPr>
          <w:sz w:val="22"/>
          <w:szCs w:val="22"/>
        </w:rPr>
        <w:t>.</w:t>
      </w:r>
    </w:p>
    <w:p w:rsidR="00542B3D" w:rsidRPr="005A400E" w:rsidRDefault="00542B3D" w:rsidP="00625232">
      <w:pPr>
        <w:pStyle w:val="Nagwek11"/>
        <w:tabs>
          <w:tab w:val="clear" w:pos="567"/>
          <w:tab w:val="left" w:pos="426"/>
        </w:tabs>
      </w:pPr>
      <w:bookmarkStart w:id="848" w:name="_Toc124333419"/>
      <w:bookmarkStart w:id="849" w:name="_Toc180206633"/>
      <w:bookmarkStart w:id="850" w:name="_Toc512843060"/>
      <w:r w:rsidRPr="005A400E">
        <w:t>1.3</w:t>
      </w:r>
      <w:r w:rsidR="00EA067A" w:rsidRPr="005A400E">
        <w:t>.</w:t>
      </w:r>
      <w:r w:rsidR="0050394E" w:rsidRPr="005A400E">
        <w:tab/>
      </w:r>
      <w:r w:rsidRPr="005A400E">
        <w:t>Określenia podstawowe</w:t>
      </w:r>
      <w:bookmarkEnd w:id="848"/>
      <w:bookmarkEnd w:id="849"/>
      <w:bookmarkEnd w:id="850"/>
    </w:p>
    <w:p w:rsidR="003F1140" w:rsidRPr="005A400E" w:rsidRDefault="007A6C50" w:rsidP="00A1621D">
      <w:pPr>
        <w:jc w:val="both"/>
        <w:rPr>
          <w:sz w:val="22"/>
          <w:szCs w:val="22"/>
        </w:rPr>
      </w:pPr>
      <w:bookmarkStart w:id="851" w:name="_Toc124333420"/>
      <w:bookmarkStart w:id="852" w:name="_Toc180206634"/>
      <w:r w:rsidRPr="005A400E">
        <w:rPr>
          <w:sz w:val="22"/>
          <w:szCs w:val="22"/>
        </w:rPr>
        <w:t xml:space="preserve">Określenia podstawowe dotyczące robót ogólnobudowlanych podano w pkt.1.3 części A1. </w:t>
      </w:r>
    </w:p>
    <w:p w:rsidR="00542B3D" w:rsidRPr="005A400E" w:rsidRDefault="00542B3D" w:rsidP="00625232">
      <w:pPr>
        <w:pStyle w:val="Nagwek11"/>
        <w:tabs>
          <w:tab w:val="clear" w:pos="567"/>
          <w:tab w:val="left" w:pos="426"/>
        </w:tabs>
      </w:pPr>
      <w:bookmarkStart w:id="853" w:name="_Toc512843061"/>
      <w:r w:rsidRPr="005A400E">
        <w:t>1.4</w:t>
      </w:r>
      <w:r w:rsidR="00EA067A" w:rsidRPr="005A400E">
        <w:t>.</w:t>
      </w:r>
      <w:r w:rsidR="0050394E" w:rsidRPr="005A400E">
        <w:tab/>
      </w:r>
      <w:r w:rsidRPr="005A400E">
        <w:t>Ogólne wymagania dotyczące robót</w:t>
      </w:r>
      <w:bookmarkEnd w:id="851"/>
      <w:bookmarkEnd w:id="852"/>
      <w:bookmarkEnd w:id="853"/>
    </w:p>
    <w:p w:rsidR="00542B3D" w:rsidRPr="005A400E" w:rsidRDefault="00542B3D" w:rsidP="00542B3D">
      <w:pPr>
        <w:pStyle w:val="Tekstpodstawowywcity"/>
        <w:jc w:val="both"/>
        <w:rPr>
          <w:sz w:val="22"/>
          <w:szCs w:val="22"/>
        </w:rPr>
      </w:pPr>
      <w:bookmarkStart w:id="854" w:name="_Toc124333421"/>
      <w:r w:rsidRPr="005A400E">
        <w:rPr>
          <w:sz w:val="22"/>
          <w:szCs w:val="22"/>
        </w:rPr>
        <w:t>Wykonawca Robót jest odpowiedzialny za jakość ich wykonania oraz za zgodność z dokumentacją projektową, programem Funkcjonalno-Użytkowym i poleceniami Inżyniera. Ogólne wymagania dotyczące Robót podano w A1.</w:t>
      </w:r>
    </w:p>
    <w:p w:rsidR="00542B3D" w:rsidRPr="005A400E" w:rsidRDefault="00542B3D" w:rsidP="00625232">
      <w:pPr>
        <w:pStyle w:val="Nagwek11"/>
        <w:tabs>
          <w:tab w:val="clear" w:pos="567"/>
          <w:tab w:val="left" w:pos="426"/>
        </w:tabs>
        <w:spacing w:before="200"/>
      </w:pPr>
      <w:bookmarkStart w:id="855" w:name="_Toc180206635"/>
      <w:bookmarkStart w:id="856" w:name="_Toc512843062"/>
      <w:r w:rsidRPr="005A400E">
        <w:t>2</w:t>
      </w:r>
      <w:r w:rsidR="00EA067A" w:rsidRPr="005A400E">
        <w:t>.</w:t>
      </w:r>
      <w:r w:rsidR="00625232" w:rsidRPr="005A400E">
        <w:tab/>
      </w:r>
      <w:r w:rsidRPr="005A400E">
        <w:t>MATERIAŁY</w:t>
      </w:r>
      <w:bookmarkEnd w:id="854"/>
      <w:bookmarkEnd w:id="855"/>
      <w:bookmarkEnd w:id="856"/>
    </w:p>
    <w:p w:rsidR="006E219D" w:rsidRPr="005A400E" w:rsidRDefault="006E219D" w:rsidP="000B695A">
      <w:pPr>
        <w:spacing w:before="60"/>
        <w:jc w:val="both"/>
        <w:rPr>
          <w:sz w:val="22"/>
          <w:szCs w:val="22"/>
        </w:rPr>
      </w:pPr>
      <w:bookmarkStart w:id="857" w:name="_Toc124333422"/>
      <w:r w:rsidRPr="005A400E">
        <w:rPr>
          <w:sz w:val="22"/>
          <w:szCs w:val="22"/>
        </w:rPr>
        <w:t xml:space="preserve">Jakość nasadzanych drzew i krzewów powinna być zgodna z </w:t>
      </w:r>
      <w:r w:rsidR="001544E5" w:rsidRPr="005A400E">
        <w:rPr>
          <w:sz w:val="22"/>
          <w:szCs w:val="22"/>
        </w:rPr>
        <w:t>decyzjami Wydziału Gospodarki Komunalnej UM Bydgoszczy.</w:t>
      </w:r>
    </w:p>
    <w:p w:rsidR="006E219D" w:rsidRPr="005A400E" w:rsidRDefault="006E219D" w:rsidP="006E219D">
      <w:pPr>
        <w:jc w:val="both"/>
        <w:rPr>
          <w:sz w:val="22"/>
          <w:szCs w:val="22"/>
        </w:rPr>
      </w:pPr>
      <w:r w:rsidRPr="005A400E">
        <w:rPr>
          <w:sz w:val="22"/>
          <w:szCs w:val="22"/>
        </w:rPr>
        <w:t xml:space="preserve">Ziemia urodzajna (żyzna) pozyskana w innym miejscu i dostarczona na plac budowy - nie może być zagruzowana, przerośnięta korzeniami, zasolona lub zanieczyszczona chemicznie. Ziemia urodzajna powinna być pozyskana z pól uprawnych o przynajmniej III klasie bonitacji glebowej. Zasobność ziemi </w:t>
      </w:r>
      <w:r w:rsidRPr="005A400E">
        <w:rPr>
          <w:sz w:val="22"/>
          <w:szCs w:val="22"/>
        </w:rPr>
        <w:br/>
        <w:t>w składniki mineralne i części spławialne powinna być określona na podstawie chemicznego badania wykonanego przez uprawnioną do tego stacje chemicznego badania gleby.</w:t>
      </w:r>
    </w:p>
    <w:p w:rsidR="006E219D" w:rsidRPr="005A400E" w:rsidRDefault="006E219D" w:rsidP="006E219D">
      <w:pPr>
        <w:spacing w:before="60"/>
        <w:jc w:val="both"/>
        <w:rPr>
          <w:sz w:val="22"/>
          <w:szCs w:val="22"/>
        </w:rPr>
      </w:pPr>
      <w:r w:rsidRPr="005A400E">
        <w:rPr>
          <w:sz w:val="22"/>
          <w:szCs w:val="22"/>
        </w:rPr>
        <w:t>Niedopuszczalne wady dotyczące całego materiału roślinnego:</w:t>
      </w:r>
    </w:p>
    <w:p w:rsidR="006E219D" w:rsidRPr="005A400E" w:rsidRDefault="006E219D" w:rsidP="0089410F">
      <w:pPr>
        <w:numPr>
          <w:ilvl w:val="0"/>
          <w:numId w:val="77"/>
        </w:numPr>
        <w:spacing w:before="60"/>
        <w:ind w:firstLine="414"/>
        <w:jc w:val="both"/>
        <w:rPr>
          <w:sz w:val="22"/>
          <w:szCs w:val="22"/>
        </w:rPr>
      </w:pPr>
      <w:r w:rsidRPr="005A400E">
        <w:rPr>
          <w:sz w:val="22"/>
          <w:szCs w:val="22"/>
        </w:rPr>
        <w:t>silne uszkodzenia mechaniczne roślin,</w:t>
      </w:r>
    </w:p>
    <w:p w:rsidR="006E219D" w:rsidRPr="005A400E" w:rsidRDefault="006E219D" w:rsidP="0089410F">
      <w:pPr>
        <w:numPr>
          <w:ilvl w:val="0"/>
          <w:numId w:val="77"/>
        </w:numPr>
        <w:ind w:firstLine="414"/>
        <w:jc w:val="both"/>
        <w:rPr>
          <w:sz w:val="22"/>
          <w:szCs w:val="22"/>
        </w:rPr>
      </w:pPr>
      <w:r w:rsidRPr="005A400E">
        <w:rPr>
          <w:sz w:val="22"/>
          <w:szCs w:val="22"/>
        </w:rPr>
        <w:t>objawy będące skutkiem niewłaściwego nawożenia i agrotechniki,</w:t>
      </w:r>
    </w:p>
    <w:p w:rsidR="006E219D" w:rsidRPr="005A400E" w:rsidRDefault="006E219D" w:rsidP="0089410F">
      <w:pPr>
        <w:numPr>
          <w:ilvl w:val="0"/>
          <w:numId w:val="77"/>
        </w:numPr>
        <w:ind w:firstLine="414"/>
        <w:jc w:val="both"/>
        <w:rPr>
          <w:sz w:val="22"/>
          <w:szCs w:val="22"/>
        </w:rPr>
      </w:pPr>
      <w:r w:rsidRPr="005A400E">
        <w:rPr>
          <w:sz w:val="22"/>
          <w:szCs w:val="22"/>
        </w:rPr>
        <w:t>ślady żerowania szkodników,</w:t>
      </w:r>
    </w:p>
    <w:p w:rsidR="006E219D" w:rsidRPr="005A400E" w:rsidRDefault="006E219D" w:rsidP="0089410F">
      <w:pPr>
        <w:numPr>
          <w:ilvl w:val="0"/>
          <w:numId w:val="77"/>
        </w:numPr>
        <w:ind w:firstLine="414"/>
        <w:jc w:val="both"/>
        <w:rPr>
          <w:sz w:val="22"/>
          <w:szCs w:val="22"/>
        </w:rPr>
      </w:pPr>
      <w:r w:rsidRPr="005A400E">
        <w:rPr>
          <w:sz w:val="22"/>
          <w:szCs w:val="22"/>
        </w:rPr>
        <w:t>oznaki chorobowe,</w:t>
      </w:r>
    </w:p>
    <w:p w:rsidR="006E219D" w:rsidRPr="005A400E" w:rsidRDefault="006E219D" w:rsidP="0089410F">
      <w:pPr>
        <w:numPr>
          <w:ilvl w:val="0"/>
          <w:numId w:val="77"/>
        </w:numPr>
        <w:ind w:firstLine="414"/>
        <w:jc w:val="both"/>
        <w:rPr>
          <w:sz w:val="22"/>
          <w:szCs w:val="22"/>
        </w:rPr>
      </w:pPr>
      <w:r w:rsidRPr="005A400E">
        <w:rPr>
          <w:sz w:val="22"/>
          <w:szCs w:val="22"/>
        </w:rPr>
        <w:t>martwice i pęknięcia kory,</w:t>
      </w:r>
    </w:p>
    <w:p w:rsidR="006E219D" w:rsidRPr="005A400E" w:rsidRDefault="006E219D" w:rsidP="0089410F">
      <w:pPr>
        <w:numPr>
          <w:ilvl w:val="0"/>
          <w:numId w:val="77"/>
        </w:numPr>
        <w:ind w:firstLine="414"/>
        <w:jc w:val="both"/>
        <w:rPr>
          <w:sz w:val="22"/>
          <w:szCs w:val="22"/>
        </w:rPr>
      </w:pPr>
      <w:r w:rsidRPr="005A400E">
        <w:rPr>
          <w:sz w:val="22"/>
          <w:szCs w:val="22"/>
        </w:rPr>
        <w:t>uszkodzenia lub przesuszenie bryły korzeniowej.</w:t>
      </w:r>
    </w:p>
    <w:p w:rsidR="00542B3D" w:rsidRPr="005A400E" w:rsidRDefault="00542B3D" w:rsidP="00101177">
      <w:pPr>
        <w:pStyle w:val="Nagwek11"/>
        <w:tabs>
          <w:tab w:val="clear" w:pos="567"/>
          <w:tab w:val="left" w:pos="426"/>
        </w:tabs>
        <w:spacing w:before="200"/>
      </w:pPr>
      <w:bookmarkStart w:id="858" w:name="_Toc180206636"/>
      <w:bookmarkStart w:id="859" w:name="_Toc512843063"/>
      <w:r w:rsidRPr="005A400E">
        <w:t>3</w:t>
      </w:r>
      <w:r w:rsidR="00EA067A" w:rsidRPr="005A400E">
        <w:t>.</w:t>
      </w:r>
      <w:r w:rsidR="00101177" w:rsidRPr="005A400E">
        <w:tab/>
      </w:r>
      <w:r w:rsidRPr="005A400E">
        <w:t>SPRZĘT</w:t>
      </w:r>
      <w:bookmarkEnd w:id="857"/>
      <w:bookmarkEnd w:id="858"/>
      <w:bookmarkEnd w:id="859"/>
      <w:r w:rsidRPr="005A400E">
        <w:t xml:space="preserve"> </w:t>
      </w:r>
    </w:p>
    <w:p w:rsidR="00542B3D" w:rsidRPr="005A400E" w:rsidRDefault="00542B3D" w:rsidP="00542B3D">
      <w:pPr>
        <w:jc w:val="both"/>
        <w:rPr>
          <w:sz w:val="22"/>
          <w:szCs w:val="22"/>
        </w:rPr>
      </w:pPr>
      <w:bookmarkStart w:id="860" w:name="_Toc124333424"/>
      <w:r w:rsidRPr="005A400E">
        <w:rPr>
          <w:sz w:val="22"/>
          <w:szCs w:val="22"/>
        </w:rPr>
        <w:t>Sprzęt do wykonania prac musi być sprawny technicznie i nie może mieć negatywnego wpływu na środowisko. Winien być zgodny z zaleceniami instrukcji montażu producenta zastosowanego materiału.</w:t>
      </w:r>
    </w:p>
    <w:p w:rsidR="00542B3D" w:rsidRPr="005A400E" w:rsidRDefault="00542B3D" w:rsidP="000B695A">
      <w:pPr>
        <w:spacing w:after="60"/>
        <w:jc w:val="both"/>
        <w:rPr>
          <w:sz w:val="22"/>
          <w:szCs w:val="22"/>
        </w:rPr>
      </w:pPr>
      <w:r w:rsidRPr="005A400E">
        <w:rPr>
          <w:sz w:val="22"/>
          <w:szCs w:val="22"/>
        </w:rPr>
        <w:t xml:space="preserve">Ponadto winien odpowiadać projektowi organizacji robót zaakceptowanemu przez Inżyniera. </w:t>
      </w:r>
    </w:p>
    <w:p w:rsidR="006E219D" w:rsidRPr="005A400E" w:rsidRDefault="006E219D" w:rsidP="000B695A">
      <w:pPr>
        <w:jc w:val="both"/>
        <w:rPr>
          <w:sz w:val="22"/>
          <w:szCs w:val="22"/>
        </w:rPr>
      </w:pPr>
      <w:r w:rsidRPr="005A400E">
        <w:rPr>
          <w:sz w:val="22"/>
          <w:szCs w:val="22"/>
        </w:rPr>
        <w:t xml:space="preserve">Do wykonywania robót związanych z usunięciem drzew i krzaków należy </w:t>
      </w:r>
      <w:r w:rsidR="000B695A" w:rsidRPr="005A400E">
        <w:rPr>
          <w:sz w:val="22"/>
          <w:szCs w:val="22"/>
        </w:rPr>
        <w:t xml:space="preserve">w szczególności </w:t>
      </w:r>
      <w:r w:rsidRPr="005A400E">
        <w:rPr>
          <w:sz w:val="22"/>
          <w:szCs w:val="22"/>
        </w:rPr>
        <w:t>stosować</w:t>
      </w:r>
      <w:r w:rsidR="00DD52B0" w:rsidRPr="005A400E">
        <w:rPr>
          <w:sz w:val="22"/>
          <w:szCs w:val="22"/>
        </w:rPr>
        <w:t xml:space="preserve"> np.</w:t>
      </w:r>
      <w:r w:rsidRPr="005A400E">
        <w:rPr>
          <w:sz w:val="22"/>
          <w:szCs w:val="22"/>
        </w:rPr>
        <w:t>:</w:t>
      </w:r>
    </w:p>
    <w:p w:rsidR="006E219D" w:rsidRPr="005A400E" w:rsidRDefault="006E219D" w:rsidP="002F03A2">
      <w:pPr>
        <w:numPr>
          <w:ilvl w:val="0"/>
          <w:numId w:val="72"/>
        </w:numPr>
        <w:spacing w:before="60"/>
        <w:ind w:left="851" w:hanging="284"/>
        <w:jc w:val="both"/>
        <w:rPr>
          <w:b/>
          <w:sz w:val="22"/>
          <w:szCs w:val="22"/>
        </w:rPr>
      </w:pPr>
      <w:r w:rsidRPr="005A400E">
        <w:rPr>
          <w:sz w:val="22"/>
          <w:szCs w:val="22"/>
        </w:rPr>
        <w:t>piły mechaniczne,</w:t>
      </w:r>
    </w:p>
    <w:p w:rsidR="006E219D" w:rsidRPr="005A400E" w:rsidRDefault="000B695A" w:rsidP="0089410F">
      <w:pPr>
        <w:numPr>
          <w:ilvl w:val="0"/>
          <w:numId w:val="72"/>
        </w:numPr>
        <w:ind w:left="851" w:hanging="284"/>
        <w:jc w:val="both"/>
        <w:rPr>
          <w:b/>
          <w:sz w:val="22"/>
          <w:szCs w:val="22"/>
        </w:rPr>
      </w:pPr>
      <w:r w:rsidRPr="005A400E">
        <w:rPr>
          <w:sz w:val="22"/>
          <w:szCs w:val="22"/>
        </w:rPr>
        <w:t>sprzęt</w:t>
      </w:r>
      <w:r w:rsidR="006E219D" w:rsidRPr="005A400E">
        <w:rPr>
          <w:sz w:val="22"/>
          <w:szCs w:val="22"/>
        </w:rPr>
        <w:t xml:space="preserve"> przeznaczon</w:t>
      </w:r>
      <w:r w:rsidRPr="005A400E">
        <w:rPr>
          <w:sz w:val="22"/>
          <w:szCs w:val="22"/>
        </w:rPr>
        <w:t>y</w:t>
      </w:r>
      <w:r w:rsidR="006E219D" w:rsidRPr="005A400E">
        <w:rPr>
          <w:sz w:val="22"/>
          <w:szCs w:val="22"/>
        </w:rPr>
        <w:t xml:space="preserve"> do karczowania pni,</w:t>
      </w:r>
    </w:p>
    <w:p w:rsidR="000B695A" w:rsidRPr="005A400E" w:rsidRDefault="000B695A" w:rsidP="0089410F">
      <w:pPr>
        <w:numPr>
          <w:ilvl w:val="0"/>
          <w:numId w:val="72"/>
        </w:numPr>
        <w:ind w:left="851" w:hanging="284"/>
        <w:jc w:val="both"/>
        <w:rPr>
          <w:b/>
          <w:sz w:val="22"/>
          <w:szCs w:val="22"/>
        </w:rPr>
      </w:pPr>
      <w:r w:rsidRPr="005A400E">
        <w:rPr>
          <w:sz w:val="22"/>
          <w:szCs w:val="22"/>
        </w:rPr>
        <w:t>sprzęt do zakładania i pielęgnacji trawników,</w:t>
      </w:r>
    </w:p>
    <w:p w:rsidR="006E219D" w:rsidRPr="005A400E" w:rsidRDefault="006E219D" w:rsidP="0089410F">
      <w:pPr>
        <w:numPr>
          <w:ilvl w:val="0"/>
          <w:numId w:val="72"/>
        </w:numPr>
        <w:ind w:left="851" w:hanging="284"/>
        <w:jc w:val="both"/>
        <w:rPr>
          <w:b/>
          <w:sz w:val="22"/>
          <w:szCs w:val="22"/>
        </w:rPr>
      </w:pPr>
      <w:r w:rsidRPr="005A400E">
        <w:rPr>
          <w:sz w:val="22"/>
          <w:szCs w:val="22"/>
        </w:rPr>
        <w:t>spycharki,</w:t>
      </w:r>
    </w:p>
    <w:p w:rsidR="006E219D" w:rsidRPr="005A400E" w:rsidRDefault="006E219D" w:rsidP="0089410F">
      <w:pPr>
        <w:numPr>
          <w:ilvl w:val="0"/>
          <w:numId w:val="72"/>
        </w:numPr>
        <w:ind w:left="851" w:hanging="284"/>
        <w:jc w:val="both"/>
        <w:rPr>
          <w:b/>
          <w:sz w:val="22"/>
          <w:szCs w:val="22"/>
        </w:rPr>
      </w:pPr>
      <w:r w:rsidRPr="005A400E">
        <w:rPr>
          <w:sz w:val="22"/>
          <w:szCs w:val="22"/>
        </w:rPr>
        <w:t>koparki lub ciągniki ze specjalnym osprzętem do prowadzenia prac związanych z wyrębem drzew,</w:t>
      </w:r>
    </w:p>
    <w:p w:rsidR="006E219D" w:rsidRPr="005A400E" w:rsidRDefault="006E219D" w:rsidP="0089410F">
      <w:pPr>
        <w:numPr>
          <w:ilvl w:val="0"/>
          <w:numId w:val="72"/>
        </w:numPr>
        <w:ind w:left="851" w:hanging="284"/>
        <w:jc w:val="both"/>
        <w:rPr>
          <w:bCs/>
          <w:sz w:val="22"/>
          <w:szCs w:val="22"/>
        </w:rPr>
      </w:pPr>
      <w:r w:rsidRPr="005A400E">
        <w:rPr>
          <w:sz w:val="22"/>
          <w:szCs w:val="22"/>
        </w:rPr>
        <w:t xml:space="preserve">szpadle, </w:t>
      </w:r>
      <w:r w:rsidR="000B695A" w:rsidRPr="005A400E">
        <w:rPr>
          <w:sz w:val="22"/>
          <w:szCs w:val="22"/>
        </w:rPr>
        <w:t>łopaty,</w:t>
      </w:r>
    </w:p>
    <w:p w:rsidR="006E219D" w:rsidRPr="005A400E" w:rsidRDefault="00311788" w:rsidP="0089410F">
      <w:pPr>
        <w:numPr>
          <w:ilvl w:val="0"/>
          <w:numId w:val="72"/>
        </w:numPr>
        <w:ind w:left="851" w:hanging="284"/>
        <w:jc w:val="both"/>
        <w:rPr>
          <w:bCs/>
          <w:sz w:val="22"/>
          <w:szCs w:val="22"/>
        </w:rPr>
      </w:pPr>
      <w:r w:rsidRPr="005A400E">
        <w:rPr>
          <w:sz w:val="22"/>
          <w:szCs w:val="22"/>
        </w:rPr>
        <w:t>siekiery.</w:t>
      </w:r>
    </w:p>
    <w:p w:rsidR="00542B3D" w:rsidRPr="005A400E" w:rsidRDefault="00542B3D" w:rsidP="00101177">
      <w:pPr>
        <w:pStyle w:val="Nagwek11"/>
        <w:tabs>
          <w:tab w:val="clear" w:pos="567"/>
          <w:tab w:val="left" w:pos="426"/>
        </w:tabs>
        <w:spacing w:before="200"/>
      </w:pPr>
      <w:bookmarkStart w:id="861" w:name="_Toc512843064"/>
      <w:r w:rsidRPr="005A400E">
        <w:t>4</w:t>
      </w:r>
      <w:r w:rsidR="00EA067A" w:rsidRPr="005A400E">
        <w:t>.</w:t>
      </w:r>
      <w:r w:rsidR="00101177" w:rsidRPr="005A400E">
        <w:tab/>
      </w:r>
      <w:bookmarkStart w:id="862" w:name="_Toc180206637"/>
      <w:r w:rsidRPr="005A400E">
        <w:t>TRANSPORT I SKŁADOWANIE MATERIAŁÓW</w:t>
      </w:r>
      <w:bookmarkEnd w:id="862"/>
      <w:bookmarkEnd w:id="861"/>
      <w:r w:rsidRPr="005A400E">
        <w:tab/>
      </w:r>
      <w:r w:rsidRPr="005A400E">
        <w:tab/>
      </w:r>
    </w:p>
    <w:p w:rsidR="00542B3D" w:rsidRPr="005A400E" w:rsidRDefault="00542B3D" w:rsidP="00542B3D">
      <w:pPr>
        <w:jc w:val="both"/>
        <w:rPr>
          <w:sz w:val="22"/>
          <w:szCs w:val="22"/>
        </w:rPr>
      </w:pPr>
      <w:r w:rsidRPr="005A400E">
        <w:rPr>
          <w:sz w:val="22"/>
          <w:szCs w:val="22"/>
        </w:rPr>
        <w:t>Ogólne wymagania dotyczące sprzętu podano w części A</w:t>
      </w:r>
      <w:r w:rsidR="00EA067A" w:rsidRPr="005A400E">
        <w:rPr>
          <w:sz w:val="22"/>
          <w:szCs w:val="22"/>
        </w:rPr>
        <w:t>.1.</w:t>
      </w:r>
      <w:r w:rsidRPr="005A400E">
        <w:rPr>
          <w:sz w:val="22"/>
          <w:szCs w:val="22"/>
        </w:rPr>
        <w:t xml:space="preserve"> niniejszego PFU.</w:t>
      </w:r>
    </w:p>
    <w:p w:rsidR="00542B3D" w:rsidRPr="005A400E" w:rsidRDefault="00542B3D" w:rsidP="000B695A">
      <w:pPr>
        <w:spacing w:before="60"/>
        <w:jc w:val="both"/>
        <w:rPr>
          <w:sz w:val="22"/>
          <w:szCs w:val="22"/>
        </w:rPr>
      </w:pPr>
      <w:r w:rsidRPr="005A400E">
        <w:rPr>
          <w:sz w:val="22"/>
          <w:szCs w:val="22"/>
        </w:rPr>
        <w:t>Wykonawca jest zobowiązany do stosowania jedynie takich środków transportu, które nie wpłyną niekorzystnie na jakość robót i właściwości przewożonych towarów. Środki transportu winny być zgodne</w:t>
      </w:r>
      <w:r w:rsidR="00D23076" w:rsidRPr="005A400E">
        <w:rPr>
          <w:sz w:val="22"/>
          <w:szCs w:val="22"/>
        </w:rPr>
        <w:br/>
      </w:r>
      <w:r w:rsidRPr="005A400E">
        <w:rPr>
          <w:sz w:val="22"/>
          <w:szCs w:val="22"/>
        </w:rPr>
        <w:t xml:space="preserve">z ustaleniami PZJ oraz projektem organizacji robót zaakceptowanymi przez Inżyniera. Przy ruchu po drogach publicznych pojazdy muszą spełniać wymagania przepisów ruchu drogowego tak pod względem formalnym jak i rzeczowym. </w:t>
      </w:r>
    </w:p>
    <w:p w:rsidR="00542B3D" w:rsidRPr="005A400E" w:rsidRDefault="00542B3D" w:rsidP="002F03A2">
      <w:pPr>
        <w:spacing w:before="60"/>
        <w:jc w:val="both"/>
        <w:rPr>
          <w:sz w:val="22"/>
          <w:szCs w:val="22"/>
        </w:rPr>
      </w:pPr>
      <w:r w:rsidRPr="005A400E">
        <w:rPr>
          <w:sz w:val="22"/>
          <w:szCs w:val="22"/>
        </w:rPr>
        <w:t>Transport powinien zapewniać:</w:t>
      </w:r>
    </w:p>
    <w:p w:rsidR="00542B3D" w:rsidRPr="005A400E" w:rsidRDefault="00542B3D" w:rsidP="002F03A2">
      <w:pPr>
        <w:numPr>
          <w:ilvl w:val="0"/>
          <w:numId w:val="66"/>
        </w:numPr>
        <w:spacing w:before="60"/>
        <w:jc w:val="both"/>
        <w:rPr>
          <w:sz w:val="22"/>
          <w:szCs w:val="22"/>
        </w:rPr>
      </w:pPr>
      <w:r w:rsidRPr="005A400E">
        <w:rPr>
          <w:sz w:val="22"/>
          <w:szCs w:val="22"/>
        </w:rPr>
        <w:t>stabilność pozycji załadowanych materiałów</w:t>
      </w:r>
    </w:p>
    <w:p w:rsidR="00542B3D" w:rsidRPr="005A400E" w:rsidRDefault="00542B3D" w:rsidP="00371197">
      <w:pPr>
        <w:numPr>
          <w:ilvl w:val="0"/>
          <w:numId w:val="66"/>
        </w:numPr>
        <w:jc w:val="both"/>
        <w:rPr>
          <w:sz w:val="22"/>
          <w:szCs w:val="22"/>
        </w:rPr>
      </w:pPr>
      <w:r w:rsidRPr="005A400E">
        <w:rPr>
          <w:sz w:val="22"/>
          <w:szCs w:val="22"/>
        </w:rPr>
        <w:t>zabezpieczenie materiałów przed uszkodzeniem</w:t>
      </w:r>
    </w:p>
    <w:p w:rsidR="00542B3D" w:rsidRPr="005A400E" w:rsidRDefault="00542B3D" w:rsidP="00371197">
      <w:pPr>
        <w:numPr>
          <w:ilvl w:val="0"/>
          <w:numId w:val="66"/>
        </w:numPr>
        <w:jc w:val="both"/>
        <w:rPr>
          <w:sz w:val="22"/>
          <w:szCs w:val="22"/>
        </w:rPr>
      </w:pPr>
      <w:r w:rsidRPr="005A400E">
        <w:rPr>
          <w:sz w:val="22"/>
          <w:szCs w:val="22"/>
        </w:rPr>
        <w:t>kontrolę załadunku i wyładunku</w:t>
      </w:r>
    </w:p>
    <w:p w:rsidR="00542B3D" w:rsidRPr="005A400E" w:rsidRDefault="00542B3D" w:rsidP="002F03A2">
      <w:pPr>
        <w:spacing w:before="60" w:after="60"/>
        <w:jc w:val="both"/>
        <w:rPr>
          <w:sz w:val="22"/>
          <w:szCs w:val="22"/>
        </w:rPr>
      </w:pPr>
      <w:r w:rsidRPr="005A400E">
        <w:rPr>
          <w:sz w:val="22"/>
          <w:szCs w:val="22"/>
        </w:rPr>
        <w:t>W czasie transportu i składowania materiałów, należy ściśle przestrzegać instrukcji producenta.</w:t>
      </w:r>
    </w:p>
    <w:p w:rsidR="000B695A" w:rsidRPr="005A400E" w:rsidRDefault="000B695A" w:rsidP="000B695A">
      <w:pPr>
        <w:jc w:val="both"/>
        <w:rPr>
          <w:sz w:val="22"/>
          <w:szCs w:val="22"/>
        </w:rPr>
      </w:pPr>
      <w:r w:rsidRPr="005A400E">
        <w:rPr>
          <w:sz w:val="22"/>
          <w:szCs w:val="22"/>
        </w:rPr>
        <w:t>Transport materiałów do wykonania szaty roślinnej może być dowolny pod warunkiem, że nie uszkodzi ani też nie pogorszy jakości transportowanych materiałów.</w:t>
      </w:r>
    </w:p>
    <w:p w:rsidR="000B695A" w:rsidRPr="005A400E" w:rsidRDefault="000B695A" w:rsidP="002E63C9">
      <w:pPr>
        <w:spacing w:before="60"/>
        <w:jc w:val="both"/>
        <w:rPr>
          <w:sz w:val="22"/>
          <w:szCs w:val="22"/>
        </w:rPr>
      </w:pPr>
      <w:r w:rsidRPr="005A400E">
        <w:rPr>
          <w:sz w:val="22"/>
          <w:szCs w:val="22"/>
        </w:rPr>
        <w:t xml:space="preserve">W czasie transportu drzewa i krzewy muszą być zabezpieczone przed uszkodzeniem bryły korzeniowej </w:t>
      </w:r>
      <w:r w:rsidR="002E63C9" w:rsidRPr="005A400E">
        <w:rPr>
          <w:sz w:val="22"/>
          <w:szCs w:val="22"/>
        </w:rPr>
        <w:t>oraz</w:t>
      </w:r>
      <w:r w:rsidRPr="005A400E">
        <w:rPr>
          <w:sz w:val="22"/>
          <w:szCs w:val="22"/>
        </w:rPr>
        <w:t xml:space="preserve"> korzeni i pędów. Rośliny z bryłą korzeniową muszą mieć opakowane bryły korzeniowe lub być </w:t>
      </w:r>
      <w:r w:rsidR="0050394E" w:rsidRPr="005A400E">
        <w:rPr>
          <w:sz w:val="22"/>
          <w:szCs w:val="22"/>
        </w:rPr>
        <w:br/>
      </w:r>
      <w:r w:rsidRPr="005A400E">
        <w:rPr>
          <w:sz w:val="22"/>
          <w:szCs w:val="22"/>
        </w:rPr>
        <w:t>w pojemnikach.</w:t>
      </w:r>
    </w:p>
    <w:p w:rsidR="000B695A" w:rsidRPr="005A400E" w:rsidRDefault="000B695A" w:rsidP="002E63C9">
      <w:pPr>
        <w:spacing w:before="60"/>
        <w:jc w:val="both"/>
        <w:rPr>
          <w:sz w:val="22"/>
          <w:szCs w:val="22"/>
        </w:rPr>
      </w:pPr>
      <w:r w:rsidRPr="005A400E">
        <w:rPr>
          <w:sz w:val="22"/>
          <w:szCs w:val="22"/>
        </w:rPr>
        <w:t xml:space="preserve">Drzewa i krzewy mogą być przewożone wszystkimi środkami transportowymi. W czasie transportu należy zabezpieczyć je przed wyschnięciem i przemarznięciem. </w:t>
      </w:r>
      <w:r w:rsidR="002E63C9" w:rsidRPr="005A400E">
        <w:rPr>
          <w:sz w:val="22"/>
          <w:szCs w:val="22"/>
        </w:rPr>
        <w:t>P</w:t>
      </w:r>
      <w:r w:rsidRPr="005A400E">
        <w:rPr>
          <w:sz w:val="22"/>
          <w:szCs w:val="22"/>
        </w:rPr>
        <w:t>o dostarczeniu na miejsce przeznaczenia powinny być natychmiast sadzone. Jeśli jest to niemożliwe, należy je zadołować w miejscu ocienionym i nie przewiewnym, a w razie suszy podlewać</w:t>
      </w:r>
      <w:r w:rsidR="002E63C9" w:rsidRPr="005A400E">
        <w:rPr>
          <w:sz w:val="22"/>
          <w:szCs w:val="22"/>
        </w:rPr>
        <w:t>.</w:t>
      </w:r>
    </w:p>
    <w:p w:rsidR="00542B3D" w:rsidRPr="005A400E" w:rsidRDefault="00542B3D" w:rsidP="00101177">
      <w:pPr>
        <w:pStyle w:val="Nagwek11"/>
        <w:tabs>
          <w:tab w:val="clear" w:pos="567"/>
          <w:tab w:val="left" w:pos="426"/>
        </w:tabs>
        <w:spacing w:before="200"/>
      </w:pPr>
      <w:bookmarkStart w:id="863" w:name="_Toc180206638"/>
      <w:bookmarkStart w:id="864" w:name="_Toc512843065"/>
      <w:r w:rsidRPr="005A400E">
        <w:t>5</w:t>
      </w:r>
      <w:r w:rsidR="006D1610" w:rsidRPr="005A400E">
        <w:t>.</w:t>
      </w:r>
      <w:r w:rsidR="00101177" w:rsidRPr="005A400E">
        <w:tab/>
      </w:r>
      <w:r w:rsidRPr="005A400E">
        <w:t>WYKONANIE ROBÓT</w:t>
      </w:r>
      <w:bookmarkEnd w:id="860"/>
      <w:bookmarkEnd w:id="863"/>
      <w:bookmarkEnd w:id="864"/>
    </w:p>
    <w:p w:rsidR="00542B3D" w:rsidRPr="005A400E" w:rsidRDefault="00542B3D" w:rsidP="00101177">
      <w:pPr>
        <w:pStyle w:val="Nagwek11"/>
        <w:tabs>
          <w:tab w:val="clear" w:pos="567"/>
          <w:tab w:val="left" w:pos="426"/>
        </w:tabs>
      </w:pPr>
      <w:bookmarkStart w:id="865" w:name="_Toc124333425"/>
      <w:bookmarkStart w:id="866" w:name="_Toc180206639"/>
      <w:bookmarkStart w:id="867" w:name="_Toc512843066"/>
      <w:r w:rsidRPr="005A400E">
        <w:t>5.1</w:t>
      </w:r>
      <w:r w:rsidR="006D1610" w:rsidRPr="005A400E">
        <w:t>.</w:t>
      </w:r>
      <w:r w:rsidR="0050394E" w:rsidRPr="005A400E">
        <w:tab/>
      </w:r>
      <w:r w:rsidRPr="005A400E">
        <w:t>Ogólne wymagania dotyczące Robót</w:t>
      </w:r>
      <w:bookmarkEnd w:id="865"/>
      <w:bookmarkEnd w:id="866"/>
      <w:bookmarkEnd w:id="867"/>
    </w:p>
    <w:p w:rsidR="00542B3D" w:rsidRPr="005A400E" w:rsidRDefault="00542B3D" w:rsidP="00542B3D">
      <w:pPr>
        <w:jc w:val="both"/>
        <w:rPr>
          <w:sz w:val="22"/>
          <w:szCs w:val="22"/>
        </w:rPr>
      </w:pPr>
      <w:bookmarkStart w:id="868" w:name="_Toc124333426"/>
      <w:r w:rsidRPr="005A400E">
        <w:rPr>
          <w:sz w:val="22"/>
          <w:szCs w:val="22"/>
        </w:rPr>
        <w:t xml:space="preserve">Ogólne wymagania dotyczące </w:t>
      </w:r>
      <w:r w:rsidR="009D0164" w:rsidRPr="005A400E">
        <w:rPr>
          <w:sz w:val="22"/>
          <w:szCs w:val="22"/>
        </w:rPr>
        <w:t>wykonania robót</w:t>
      </w:r>
      <w:r w:rsidRPr="005A400E">
        <w:rPr>
          <w:sz w:val="22"/>
          <w:szCs w:val="22"/>
        </w:rPr>
        <w:t xml:space="preserve"> podano w części A1 niniejszego PFU.</w:t>
      </w:r>
    </w:p>
    <w:p w:rsidR="009D0164" w:rsidRPr="005A400E" w:rsidRDefault="009D0164" w:rsidP="002F03A2">
      <w:pPr>
        <w:spacing w:before="60"/>
        <w:jc w:val="both"/>
        <w:rPr>
          <w:sz w:val="22"/>
          <w:szCs w:val="22"/>
        </w:rPr>
      </w:pPr>
      <w:r w:rsidRPr="005A400E">
        <w:rPr>
          <w:sz w:val="22"/>
          <w:szCs w:val="22"/>
        </w:rPr>
        <w:t xml:space="preserve">Wymagania dotyczące robót ziemnych podano w części A.2.3. PFU. </w:t>
      </w:r>
    </w:p>
    <w:p w:rsidR="00542B3D" w:rsidRPr="005A400E" w:rsidRDefault="00542B3D" w:rsidP="002F03A2">
      <w:pPr>
        <w:spacing w:before="60"/>
        <w:jc w:val="both"/>
        <w:rPr>
          <w:sz w:val="22"/>
          <w:szCs w:val="22"/>
        </w:rPr>
      </w:pPr>
      <w:r w:rsidRPr="005A400E">
        <w:rPr>
          <w:sz w:val="22"/>
          <w:szCs w:val="22"/>
        </w:rPr>
        <w:t>Przed przystąpieniem do robót zasadniczych Wykonawca zrealizuje następujące prace przygotowawcze:</w:t>
      </w:r>
    </w:p>
    <w:p w:rsidR="00542B3D" w:rsidRPr="005A400E" w:rsidRDefault="00542B3D" w:rsidP="002F03A2">
      <w:pPr>
        <w:numPr>
          <w:ilvl w:val="0"/>
          <w:numId w:val="67"/>
        </w:numPr>
        <w:spacing w:before="60"/>
        <w:ind w:left="714" w:hanging="357"/>
        <w:jc w:val="both"/>
        <w:rPr>
          <w:sz w:val="22"/>
          <w:szCs w:val="22"/>
        </w:rPr>
      </w:pPr>
      <w:r w:rsidRPr="005A400E">
        <w:rPr>
          <w:sz w:val="22"/>
          <w:szCs w:val="22"/>
        </w:rPr>
        <w:t>prace geodezyjne związane z wyznaczeniem zakresu robót,</w:t>
      </w:r>
    </w:p>
    <w:p w:rsidR="00542B3D" w:rsidRPr="005A400E" w:rsidRDefault="00542B3D" w:rsidP="00371197">
      <w:pPr>
        <w:numPr>
          <w:ilvl w:val="0"/>
          <w:numId w:val="67"/>
        </w:numPr>
        <w:jc w:val="both"/>
        <w:rPr>
          <w:sz w:val="22"/>
          <w:szCs w:val="22"/>
        </w:rPr>
      </w:pPr>
      <w:r w:rsidRPr="005A400E">
        <w:rPr>
          <w:sz w:val="22"/>
          <w:szCs w:val="22"/>
        </w:rPr>
        <w:t>geotechniczne w zakresie kontroli zgodności warunków z projektem wykonawczym,</w:t>
      </w:r>
    </w:p>
    <w:p w:rsidR="00542B3D" w:rsidRPr="005A400E" w:rsidRDefault="00542B3D" w:rsidP="00371197">
      <w:pPr>
        <w:numPr>
          <w:ilvl w:val="0"/>
          <w:numId w:val="67"/>
        </w:numPr>
        <w:jc w:val="both"/>
        <w:rPr>
          <w:sz w:val="22"/>
          <w:szCs w:val="22"/>
        </w:rPr>
      </w:pPr>
      <w:r w:rsidRPr="005A400E">
        <w:rPr>
          <w:sz w:val="22"/>
          <w:szCs w:val="22"/>
        </w:rPr>
        <w:t>zabezpieczenie obiektów chronionych prawem,</w:t>
      </w:r>
    </w:p>
    <w:p w:rsidR="00542B3D" w:rsidRPr="005A400E" w:rsidRDefault="00542B3D" w:rsidP="00371197">
      <w:pPr>
        <w:numPr>
          <w:ilvl w:val="0"/>
          <w:numId w:val="67"/>
        </w:numPr>
        <w:jc w:val="both"/>
        <w:rPr>
          <w:sz w:val="22"/>
          <w:szCs w:val="22"/>
        </w:rPr>
      </w:pPr>
      <w:r w:rsidRPr="005A400E">
        <w:rPr>
          <w:sz w:val="22"/>
          <w:szCs w:val="22"/>
        </w:rPr>
        <w:t>przejęcie i odprowadzenie z terenu wód opadowych,</w:t>
      </w:r>
    </w:p>
    <w:p w:rsidR="00542B3D" w:rsidRPr="005A400E" w:rsidRDefault="00542B3D" w:rsidP="00371197">
      <w:pPr>
        <w:numPr>
          <w:ilvl w:val="0"/>
          <w:numId w:val="67"/>
        </w:numPr>
        <w:jc w:val="both"/>
        <w:rPr>
          <w:sz w:val="22"/>
          <w:szCs w:val="22"/>
        </w:rPr>
      </w:pPr>
      <w:r w:rsidRPr="005A400E">
        <w:rPr>
          <w:sz w:val="22"/>
          <w:szCs w:val="22"/>
        </w:rPr>
        <w:t>oznakowanie robót prowadzonych w pasie drogowym,</w:t>
      </w:r>
    </w:p>
    <w:p w:rsidR="00542B3D" w:rsidRPr="005A400E" w:rsidRDefault="00542B3D" w:rsidP="002F03A2">
      <w:pPr>
        <w:pStyle w:val="Tekstpodstawowy2"/>
        <w:numPr>
          <w:ilvl w:val="0"/>
          <w:numId w:val="67"/>
        </w:numPr>
        <w:spacing w:line="240" w:lineRule="auto"/>
        <w:ind w:left="714" w:hanging="357"/>
        <w:rPr>
          <w:sz w:val="22"/>
          <w:szCs w:val="22"/>
        </w:rPr>
      </w:pPr>
      <w:r w:rsidRPr="005A400E">
        <w:rPr>
          <w:sz w:val="22"/>
          <w:szCs w:val="22"/>
        </w:rPr>
        <w:t>dostarczenie na teren budowy niezbędnych materiałów.</w:t>
      </w:r>
    </w:p>
    <w:p w:rsidR="00542B3D" w:rsidRPr="005A400E" w:rsidRDefault="00542B3D" w:rsidP="00542B3D">
      <w:pPr>
        <w:pStyle w:val="Tekstpodstawowywcity"/>
        <w:rPr>
          <w:sz w:val="22"/>
          <w:szCs w:val="22"/>
        </w:rPr>
      </w:pPr>
      <w:r w:rsidRPr="005A400E">
        <w:rPr>
          <w:sz w:val="22"/>
          <w:szCs w:val="22"/>
        </w:rPr>
        <w:t>Wszystkie elementy możliwe do powtórnego wykorzystania: kostka kamienna, płyty chodnikowe, krawężniki, płyty drogowe powinny być rozebrane bez zbędnych uszkodzeń oraz składowane w sposób umożliwiający powtórne wykorzystanie.</w:t>
      </w:r>
    </w:p>
    <w:p w:rsidR="00542B3D" w:rsidRPr="005A400E" w:rsidRDefault="00542B3D" w:rsidP="00101177">
      <w:pPr>
        <w:pStyle w:val="Nagwek11"/>
        <w:tabs>
          <w:tab w:val="clear" w:pos="567"/>
          <w:tab w:val="left" w:pos="426"/>
        </w:tabs>
      </w:pPr>
      <w:bookmarkStart w:id="869" w:name="_Toc180206640"/>
      <w:bookmarkStart w:id="870" w:name="_Toc512843067"/>
      <w:r w:rsidRPr="005A400E">
        <w:t>5.2</w:t>
      </w:r>
      <w:r w:rsidR="006D1610" w:rsidRPr="005A400E">
        <w:t>.</w:t>
      </w:r>
      <w:r w:rsidR="0050394E" w:rsidRPr="005A400E">
        <w:tab/>
      </w:r>
      <w:r w:rsidRPr="005A400E">
        <w:t>Roboty drogowe</w:t>
      </w:r>
      <w:bookmarkEnd w:id="868"/>
      <w:bookmarkEnd w:id="869"/>
      <w:bookmarkEnd w:id="870"/>
    </w:p>
    <w:p w:rsidR="00542B3D" w:rsidRPr="005A400E" w:rsidRDefault="00542B3D" w:rsidP="00542B3D">
      <w:pPr>
        <w:pStyle w:val="Tekstpodstawowywcity"/>
        <w:tabs>
          <w:tab w:val="num" w:pos="0"/>
        </w:tabs>
        <w:jc w:val="both"/>
        <w:rPr>
          <w:sz w:val="22"/>
          <w:szCs w:val="22"/>
        </w:rPr>
      </w:pPr>
      <w:r w:rsidRPr="005A400E">
        <w:rPr>
          <w:sz w:val="22"/>
          <w:szCs w:val="22"/>
        </w:rPr>
        <w:t>Przed przystąpieniem do robót drogowych należy wykonać pr</w:t>
      </w:r>
      <w:r w:rsidR="009B73EC" w:rsidRPr="005A400E">
        <w:rPr>
          <w:sz w:val="22"/>
          <w:szCs w:val="22"/>
        </w:rPr>
        <w:t>ace pomiarowe oraz wytyczyć i za</w:t>
      </w:r>
      <w:r w:rsidRPr="005A400E">
        <w:rPr>
          <w:sz w:val="22"/>
          <w:szCs w:val="22"/>
        </w:rPr>
        <w:t xml:space="preserve">stabilizować punkty związane z wyznaczeniem osi trasy oraz poziomów. Przejecie tych punktów powinno się odbyć </w:t>
      </w:r>
      <w:r w:rsidR="00D23076" w:rsidRPr="005A400E">
        <w:rPr>
          <w:sz w:val="22"/>
          <w:szCs w:val="22"/>
        </w:rPr>
        <w:br/>
      </w:r>
      <w:r w:rsidRPr="005A400E">
        <w:rPr>
          <w:sz w:val="22"/>
          <w:szCs w:val="22"/>
        </w:rPr>
        <w:t>w obecności Inżyniera.</w:t>
      </w:r>
    </w:p>
    <w:p w:rsidR="00542B3D" w:rsidRPr="005A400E" w:rsidRDefault="00542B3D" w:rsidP="00C65479">
      <w:pPr>
        <w:pStyle w:val="Nagwek11"/>
      </w:pPr>
      <w:bookmarkStart w:id="871" w:name="_Toc100135417"/>
      <w:bookmarkStart w:id="872" w:name="_Toc100136416"/>
      <w:bookmarkStart w:id="873" w:name="_Toc101682186"/>
      <w:bookmarkStart w:id="874" w:name="_Toc101761737"/>
      <w:bookmarkStart w:id="875" w:name="_Toc104003417"/>
      <w:bookmarkStart w:id="876" w:name="_Toc124333427"/>
      <w:bookmarkStart w:id="877" w:name="_Toc180206641"/>
      <w:bookmarkStart w:id="878" w:name="_Toc512843068"/>
      <w:r w:rsidRPr="005A400E">
        <w:t>5.2.1. Profilowanie i zagęszczenie podłoża.</w:t>
      </w:r>
      <w:bookmarkEnd w:id="871"/>
      <w:bookmarkEnd w:id="872"/>
      <w:bookmarkEnd w:id="873"/>
      <w:bookmarkEnd w:id="874"/>
      <w:bookmarkEnd w:id="875"/>
      <w:bookmarkEnd w:id="876"/>
      <w:bookmarkEnd w:id="877"/>
      <w:bookmarkEnd w:id="878"/>
    </w:p>
    <w:p w:rsidR="00542B3D" w:rsidRPr="005A400E" w:rsidRDefault="00542B3D" w:rsidP="00542B3D">
      <w:pPr>
        <w:pStyle w:val="Tekstpodstawowywcity"/>
        <w:tabs>
          <w:tab w:val="num" w:pos="0"/>
        </w:tabs>
        <w:jc w:val="both"/>
        <w:rPr>
          <w:sz w:val="22"/>
          <w:szCs w:val="22"/>
        </w:rPr>
      </w:pPr>
      <w:r w:rsidRPr="005A400E">
        <w:rPr>
          <w:sz w:val="22"/>
          <w:szCs w:val="22"/>
        </w:rPr>
        <w:t xml:space="preserve">Wykonawca może przystąpić do wykonywania koryta i oraz profilowania i zagęszczenia podłoża po zakończeniu i odebraniu robót związanych z wykonaniem elementów uzbrojenia terenu. W wykonanym korycie oraz profilowanym i zagęszczonym podłożu nie może się odbywać ruch budowlany i samochodowy. Zagęszczenie podłoża należy kontrolować według normalnej próby Proctora, przeprowadzonej zgodnie z PN </w:t>
      </w:r>
      <w:r w:rsidR="00E35CB2" w:rsidRPr="005A400E">
        <w:rPr>
          <w:sz w:val="22"/>
          <w:szCs w:val="22"/>
        </w:rPr>
        <w:t>PN-EN 13286-2:2010</w:t>
      </w:r>
      <w:r w:rsidRPr="005A400E">
        <w:rPr>
          <w:sz w:val="22"/>
          <w:szCs w:val="22"/>
        </w:rPr>
        <w:t>. Wilgotność gruntu podłoża przy zagęszczeniu nie pow2inna różnić się od wilgotności optymalnej o więcej niż 20%. Jeżeli po wykonaniu robót związanych z profilowaniem i zagęszczeniem podłoża nastąpi przerwa w robotach, to Wykonawca winien zabezpieczyć podłoże przed nadmiernym zawilgoceniem.</w:t>
      </w:r>
    </w:p>
    <w:p w:rsidR="00542B3D" w:rsidRPr="005A400E" w:rsidRDefault="00542B3D" w:rsidP="00101177">
      <w:pPr>
        <w:pStyle w:val="Nagwek11"/>
        <w:spacing w:after="80"/>
      </w:pPr>
      <w:bookmarkStart w:id="879" w:name="_Toc100135418"/>
      <w:bookmarkStart w:id="880" w:name="_Toc100136417"/>
      <w:bookmarkStart w:id="881" w:name="_Toc101682187"/>
      <w:bookmarkStart w:id="882" w:name="_Toc101761738"/>
      <w:bookmarkStart w:id="883" w:name="_Toc104003418"/>
      <w:bookmarkStart w:id="884" w:name="_Toc124333428"/>
      <w:bookmarkStart w:id="885" w:name="_Toc180206642"/>
      <w:bookmarkStart w:id="886" w:name="_Toc512843069"/>
      <w:r w:rsidRPr="005A400E">
        <w:t>5.2.2. Podbudowa</w:t>
      </w:r>
      <w:bookmarkEnd w:id="879"/>
      <w:bookmarkEnd w:id="880"/>
      <w:bookmarkEnd w:id="881"/>
      <w:bookmarkEnd w:id="882"/>
      <w:bookmarkEnd w:id="883"/>
      <w:bookmarkEnd w:id="884"/>
      <w:bookmarkEnd w:id="885"/>
      <w:bookmarkEnd w:id="886"/>
    </w:p>
    <w:p w:rsidR="00542B3D" w:rsidRPr="005A400E" w:rsidRDefault="00542B3D" w:rsidP="00542B3D">
      <w:pPr>
        <w:pStyle w:val="Tekstpodstawowywcity"/>
        <w:tabs>
          <w:tab w:val="num" w:pos="0"/>
        </w:tabs>
        <w:jc w:val="both"/>
        <w:rPr>
          <w:sz w:val="22"/>
          <w:szCs w:val="22"/>
        </w:rPr>
      </w:pPr>
      <w:r w:rsidRPr="005A400E">
        <w:rPr>
          <w:sz w:val="22"/>
          <w:szCs w:val="22"/>
        </w:rPr>
        <w:t xml:space="preserve">Podbudowę układa się w korycie, w gruncie przepuszczalnym. Minimalna grubość warstwy z kruszywa kamiennego nie może być mniejsza od 1,5 krotnego wymiaru największych ziaren kruszywa. Podbudowę należy wykonać w dwóch warstwach. Kruszywo grube powinno być rozkładane w warstwie o jednakowej grubości. Po zagęszczeniu warstwy kruszywa grubego należy rozłożyć warstwę kruszywa drobnego, </w:t>
      </w:r>
      <w:r w:rsidR="00D23076" w:rsidRPr="005A400E">
        <w:rPr>
          <w:sz w:val="22"/>
          <w:szCs w:val="22"/>
        </w:rPr>
        <w:br/>
      </w:r>
      <w:r w:rsidRPr="005A400E">
        <w:rPr>
          <w:sz w:val="22"/>
          <w:szCs w:val="22"/>
        </w:rPr>
        <w:t>w równej warstwie w celu zaklinowania kruszywa grubego. Po zagęszczeniu cały nadmiar kruszywa drobnego należy usunąć z podbudowy szczotkami – tak, aby ziarna kruszywa grubego wystawały nad powierzchnię 3 – 6 mm. Wymagany minimalny wskaźnik zagęszczenia powinien wynosić 0,97.</w:t>
      </w:r>
    </w:p>
    <w:p w:rsidR="00542B3D" w:rsidRPr="005A400E" w:rsidRDefault="00542B3D" w:rsidP="00101177">
      <w:pPr>
        <w:pStyle w:val="Nagwek11"/>
        <w:spacing w:after="80"/>
      </w:pPr>
      <w:bookmarkStart w:id="887" w:name="_Toc100135419"/>
      <w:bookmarkStart w:id="888" w:name="_Toc100136418"/>
      <w:bookmarkStart w:id="889" w:name="_Toc101682188"/>
      <w:bookmarkStart w:id="890" w:name="_Toc101761739"/>
      <w:bookmarkStart w:id="891" w:name="_Toc104003419"/>
      <w:bookmarkStart w:id="892" w:name="_Toc124333429"/>
      <w:bookmarkStart w:id="893" w:name="_Toc180206643"/>
      <w:bookmarkStart w:id="894" w:name="_Toc512843070"/>
      <w:r w:rsidRPr="005A400E">
        <w:t>5.2.3 Nawierzchnie z drobnowymiarowych elementów betonowych</w:t>
      </w:r>
      <w:bookmarkEnd w:id="887"/>
      <w:bookmarkEnd w:id="888"/>
      <w:bookmarkEnd w:id="889"/>
      <w:bookmarkEnd w:id="890"/>
      <w:bookmarkEnd w:id="891"/>
      <w:bookmarkEnd w:id="892"/>
      <w:bookmarkEnd w:id="893"/>
      <w:bookmarkEnd w:id="894"/>
    </w:p>
    <w:p w:rsidR="00CE2FE4" w:rsidRPr="005A400E" w:rsidRDefault="008E73B9" w:rsidP="00CE2FE4">
      <w:pPr>
        <w:pStyle w:val="Tekstpodstawowywcity"/>
        <w:tabs>
          <w:tab w:val="num" w:pos="0"/>
        </w:tabs>
        <w:jc w:val="both"/>
        <w:rPr>
          <w:sz w:val="22"/>
          <w:szCs w:val="22"/>
        </w:rPr>
      </w:pPr>
      <w:bookmarkStart w:id="895" w:name="_Toc100135420"/>
      <w:bookmarkStart w:id="896" w:name="_Toc100136419"/>
      <w:bookmarkStart w:id="897" w:name="_Toc101682189"/>
      <w:bookmarkStart w:id="898" w:name="_Toc101761740"/>
      <w:bookmarkStart w:id="899" w:name="_Toc104003420"/>
      <w:bookmarkStart w:id="900" w:name="_Toc124333430"/>
      <w:bookmarkStart w:id="901" w:name="_Toc180206644"/>
      <w:r w:rsidRPr="005A400E">
        <w:rPr>
          <w:sz w:val="22"/>
          <w:szCs w:val="22"/>
        </w:rPr>
        <w:t>Elementy betonowe winny spełniać wymagania techniczne i powinny posiadać dokumenty dopuszczające wyroby budowlane do obrotu.</w:t>
      </w:r>
      <w:r w:rsidR="00CE2FE4" w:rsidRPr="005A400E">
        <w:rPr>
          <w:sz w:val="22"/>
          <w:szCs w:val="22"/>
        </w:rPr>
        <w:t xml:space="preserve"> </w:t>
      </w:r>
    </w:p>
    <w:p w:rsidR="00542B3D" w:rsidRPr="005A400E" w:rsidRDefault="00542B3D" w:rsidP="00C65479">
      <w:pPr>
        <w:pStyle w:val="Nagwek11"/>
      </w:pPr>
      <w:bookmarkStart w:id="902" w:name="_Toc512843071"/>
      <w:r w:rsidRPr="005A400E">
        <w:t>5.2.4 Krawężniki drogowe i obrzeża chodnikowe</w:t>
      </w:r>
      <w:bookmarkEnd w:id="895"/>
      <w:bookmarkEnd w:id="896"/>
      <w:bookmarkEnd w:id="897"/>
      <w:bookmarkEnd w:id="898"/>
      <w:bookmarkEnd w:id="899"/>
      <w:bookmarkEnd w:id="900"/>
      <w:bookmarkEnd w:id="901"/>
      <w:bookmarkEnd w:id="902"/>
    </w:p>
    <w:p w:rsidR="00542B3D" w:rsidRPr="005A400E" w:rsidRDefault="00542B3D" w:rsidP="00111C6D">
      <w:pPr>
        <w:pStyle w:val="Tekstpodstawowywcity"/>
        <w:tabs>
          <w:tab w:val="num" w:pos="0"/>
        </w:tabs>
        <w:spacing w:after="40"/>
        <w:jc w:val="both"/>
        <w:rPr>
          <w:sz w:val="22"/>
          <w:szCs w:val="22"/>
        </w:rPr>
      </w:pPr>
      <w:r w:rsidRPr="005A400E">
        <w:rPr>
          <w:sz w:val="22"/>
          <w:szCs w:val="22"/>
        </w:rPr>
        <w:t>Roboty należy realizować zgodnie z wytycznymi technicznymi zawartymi w Katalogu Powtarzalnych Elementów Drogowych.</w:t>
      </w:r>
    </w:p>
    <w:p w:rsidR="00542B3D" w:rsidRPr="005A400E" w:rsidRDefault="00542B3D" w:rsidP="00542B3D">
      <w:pPr>
        <w:pStyle w:val="Tekstpodstawowywcity"/>
        <w:tabs>
          <w:tab w:val="num" w:pos="0"/>
        </w:tabs>
        <w:jc w:val="both"/>
        <w:rPr>
          <w:sz w:val="22"/>
          <w:szCs w:val="22"/>
        </w:rPr>
      </w:pPr>
      <w:r w:rsidRPr="005A400E">
        <w:rPr>
          <w:sz w:val="22"/>
          <w:szCs w:val="22"/>
        </w:rPr>
        <w:t xml:space="preserve">Krawężniki i obrzeża należy układać na uprzednio odebranej podbudowie lub fundamencie w projektowanej osi. </w:t>
      </w:r>
    </w:p>
    <w:p w:rsidR="00542B3D" w:rsidRPr="005A400E" w:rsidRDefault="00542B3D" w:rsidP="00101177">
      <w:pPr>
        <w:pStyle w:val="Nagwek11"/>
        <w:tabs>
          <w:tab w:val="clear" w:pos="567"/>
          <w:tab w:val="left" w:pos="426"/>
        </w:tabs>
      </w:pPr>
      <w:bookmarkStart w:id="903" w:name="_Toc124333432"/>
      <w:bookmarkStart w:id="904" w:name="_Toc180206646"/>
      <w:bookmarkStart w:id="905" w:name="_Toc512843072"/>
      <w:r w:rsidRPr="005A400E">
        <w:t>5.</w:t>
      </w:r>
      <w:r w:rsidR="00CE2FE4" w:rsidRPr="005A400E">
        <w:t>3</w:t>
      </w:r>
      <w:r w:rsidR="006D1610" w:rsidRPr="005A400E">
        <w:t>.</w:t>
      </w:r>
      <w:r w:rsidR="0050394E" w:rsidRPr="005A400E">
        <w:tab/>
      </w:r>
      <w:r w:rsidRPr="005A400E">
        <w:t>Przebudowa kolidującej sieci</w:t>
      </w:r>
      <w:bookmarkEnd w:id="903"/>
      <w:bookmarkEnd w:id="904"/>
      <w:bookmarkEnd w:id="905"/>
      <w:r w:rsidRPr="005A400E">
        <w:t xml:space="preserve"> </w:t>
      </w:r>
    </w:p>
    <w:p w:rsidR="00542B3D" w:rsidRPr="005A400E" w:rsidRDefault="00542B3D" w:rsidP="00111C6D">
      <w:pPr>
        <w:pStyle w:val="Dato"/>
        <w:tabs>
          <w:tab w:val="clear" w:pos="4990"/>
        </w:tabs>
        <w:spacing w:after="120" w:line="240" w:lineRule="auto"/>
        <w:jc w:val="both"/>
        <w:rPr>
          <w:rFonts w:ascii="Times New Roman" w:hAnsi="Times New Roman"/>
          <w:szCs w:val="22"/>
          <w:lang w:val="pl-PL"/>
        </w:rPr>
      </w:pPr>
      <w:r w:rsidRPr="005A400E">
        <w:rPr>
          <w:rFonts w:ascii="Times New Roman" w:hAnsi="Times New Roman"/>
          <w:szCs w:val="22"/>
          <w:lang w:val="pl-PL"/>
        </w:rPr>
        <w:t>Przebudowę kolidującej sieci wykonać zgodnie z uzgodnioną, przez właściciela tej sieci, dokumentacją projektową.</w:t>
      </w:r>
    </w:p>
    <w:p w:rsidR="009D0164" w:rsidRPr="005A400E" w:rsidRDefault="0050394E" w:rsidP="00101177">
      <w:pPr>
        <w:pStyle w:val="Nagwek11"/>
        <w:tabs>
          <w:tab w:val="clear" w:pos="567"/>
          <w:tab w:val="left" w:pos="426"/>
        </w:tabs>
      </w:pPr>
      <w:bookmarkStart w:id="906" w:name="_Toc512843073"/>
      <w:r w:rsidRPr="005A400E">
        <w:t>5.4.</w:t>
      </w:r>
      <w:r w:rsidRPr="005A400E">
        <w:tab/>
      </w:r>
      <w:r w:rsidR="009D0164" w:rsidRPr="005A400E">
        <w:t xml:space="preserve">Wymagania dotyczące </w:t>
      </w:r>
      <w:r w:rsidR="00E80A57" w:rsidRPr="005A400E">
        <w:t>r</w:t>
      </w:r>
      <w:r w:rsidR="009D0164" w:rsidRPr="005A400E">
        <w:t>obót związanych z wycinką i wykonaniem nowych nasadzeń</w:t>
      </w:r>
      <w:bookmarkEnd w:id="906"/>
      <w:r w:rsidR="009D0164" w:rsidRPr="005A400E">
        <w:t xml:space="preserve"> </w:t>
      </w:r>
    </w:p>
    <w:p w:rsidR="009D0164" w:rsidRPr="005A400E" w:rsidRDefault="009D0164" w:rsidP="009D0164">
      <w:pPr>
        <w:jc w:val="both"/>
        <w:rPr>
          <w:bCs/>
          <w:sz w:val="22"/>
          <w:szCs w:val="22"/>
        </w:rPr>
      </w:pPr>
      <w:r w:rsidRPr="005A400E">
        <w:rPr>
          <w:bCs/>
          <w:sz w:val="22"/>
          <w:szCs w:val="22"/>
        </w:rPr>
        <w:t xml:space="preserve">W stosunku do drzew przewidzianych do pozostawienia prace ziemne w ich sąsiedztwie należy prowadzić zgodnie </w:t>
      </w:r>
      <w:r w:rsidR="00E35CB2" w:rsidRPr="005A400E">
        <w:rPr>
          <w:bCs/>
          <w:sz w:val="22"/>
          <w:szCs w:val="22"/>
        </w:rPr>
        <w:t>wymaganiami Wydziału Gospodarki Komunalnej UM Bydgoszczy.</w:t>
      </w:r>
      <w:r w:rsidRPr="005A400E">
        <w:rPr>
          <w:bCs/>
          <w:sz w:val="22"/>
          <w:szCs w:val="22"/>
        </w:rPr>
        <w:t xml:space="preserve"> Drzewa i krzewy adaptowane </w:t>
      </w:r>
      <w:r w:rsidR="00E80A57" w:rsidRPr="005A400E">
        <w:rPr>
          <w:bCs/>
          <w:sz w:val="22"/>
          <w:szCs w:val="22"/>
        </w:rPr>
        <w:t xml:space="preserve">należy </w:t>
      </w:r>
      <w:r w:rsidRPr="005A400E">
        <w:rPr>
          <w:bCs/>
          <w:sz w:val="22"/>
          <w:szCs w:val="22"/>
        </w:rPr>
        <w:t xml:space="preserve">zabezpieczyć na </w:t>
      </w:r>
      <w:r w:rsidR="00E80A57" w:rsidRPr="005A400E">
        <w:rPr>
          <w:bCs/>
          <w:sz w:val="22"/>
          <w:szCs w:val="22"/>
        </w:rPr>
        <w:t>czas</w:t>
      </w:r>
      <w:r w:rsidRPr="005A400E">
        <w:rPr>
          <w:bCs/>
          <w:sz w:val="22"/>
          <w:szCs w:val="22"/>
        </w:rPr>
        <w:t xml:space="preserve"> budowy.</w:t>
      </w:r>
    </w:p>
    <w:p w:rsidR="009D0164" w:rsidRPr="005A400E" w:rsidRDefault="009D0164" w:rsidP="00111C6D">
      <w:pPr>
        <w:spacing w:before="40"/>
        <w:jc w:val="both"/>
        <w:rPr>
          <w:bCs/>
          <w:sz w:val="22"/>
          <w:szCs w:val="22"/>
        </w:rPr>
      </w:pPr>
      <w:r w:rsidRPr="005A400E">
        <w:rPr>
          <w:bCs/>
          <w:sz w:val="22"/>
          <w:szCs w:val="22"/>
        </w:rPr>
        <w:t xml:space="preserve">Zabezpieczenie pni drzew, najlepiej do wysokości pierwszych konarów, ma zapobiec ich mechanicznemu uszkodzeniu. Pnie drzew należy oszalować deskami </w:t>
      </w:r>
      <w:r w:rsidR="00E80A57" w:rsidRPr="005A400E">
        <w:rPr>
          <w:bCs/>
          <w:sz w:val="22"/>
          <w:szCs w:val="22"/>
        </w:rPr>
        <w:t xml:space="preserve">o </w:t>
      </w:r>
      <w:r w:rsidRPr="005A400E">
        <w:rPr>
          <w:bCs/>
          <w:sz w:val="22"/>
          <w:szCs w:val="22"/>
        </w:rPr>
        <w:t>grubości 2 cm, w t</w:t>
      </w:r>
      <w:r w:rsidR="00E80A57" w:rsidRPr="005A400E">
        <w:rPr>
          <w:bCs/>
          <w:sz w:val="22"/>
          <w:szCs w:val="22"/>
        </w:rPr>
        <w:t>aki</w:t>
      </w:r>
      <w:r w:rsidRPr="005A400E">
        <w:rPr>
          <w:bCs/>
          <w:sz w:val="22"/>
          <w:szCs w:val="22"/>
        </w:rPr>
        <w:t xml:space="preserve"> sposób </w:t>
      </w:r>
      <w:r w:rsidR="00E80A57" w:rsidRPr="005A400E">
        <w:rPr>
          <w:bCs/>
          <w:sz w:val="22"/>
          <w:szCs w:val="22"/>
        </w:rPr>
        <w:t>a</w:t>
      </w:r>
      <w:r w:rsidRPr="005A400E">
        <w:rPr>
          <w:bCs/>
          <w:sz w:val="22"/>
          <w:szCs w:val="22"/>
        </w:rPr>
        <w:t xml:space="preserve">by szczelnie przylegały na całej długości do pnia. Deski </w:t>
      </w:r>
      <w:r w:rsidR="00E80A57" w:rsidRPr="005A400E">
        <w:rPr>
          <w:bCs/>
          <w:sz w:val="22"/>
          <w:szCs w:val="22"/>
        </w:rPr>
        <w:t xml:space="preserve">należy </w:t>
      </w:r>
      <w:r w:rsidRPr="005A400E">
        <w:rPr>
          <w:bCs/>
          <w:sz w:val="22"/>
          <w:szCs w:val="22"/>
        </w:rPr>
        <w:t xml:space="preserve">mocować za pomocą drutu lub specjalnej taśmy stalowej. </w:t>
      </w:r>
      <w:r w:rsidR="00E80A57" w:rsidRPr="005A400E">
        <w:rPr>
          <w:bCs/>
          <w:sz w:val="22"/>
          <w:szCs w:val="22"/>
        </w:rPr>
        <w:br/>
      </w:r>
      <w:r w:rsidRPr="005A400E">
        <w:rPr>
          <w:bCs/>
          <w:sz w:val="22"/>
          <w:szCs w:val="22"/>
        </w:rPr>
        <w:t>W miejscach, gdzie deski nie przylegają do pnia przestrzeń wypełnić torfem lub słomą. Dolną część desek opierających się o grunt rodzimy, obsypać ziemią.</w:t>
      </w:r>
    </w:p>
    <w:p w:rsidR="009D0164" w:rsidRPr="005A400E" w:rsidRDefault="009D0164" w:rsidP="00111C6D">
      <w:pPr>
        <w:spacing w:before="40"/>
        <w:jc w:val="both"/>
        <w:rPr>
          <w:bCs/>
          <w:sz w:val="22"/>
          <w:szCs w:val="22"/>
        </w:rPr>
      </w:pPr>
      <w:r w:rsidRPr="005A400E">
        <w:rPr>
          <w:bCs/>
          <w:sz w:val="22"/>
          <w:szCs w:val="22"/>
        </w:rPr>
        <w:t>Roboty ziemne prowadzone w zasięgu drzew adaptowanych należy wykonywać ręcznie w celu ograniczenia uszkodzeń systemu korzeniowego. Odsłonięte korzenie, wypreparowane i zwinięte należy zabezpieczyć przed przeschnięciem poprzez obłożenie ich torfem wysokim i matami słomianymi polewanymi wodą. Zabiegi te stosować, jeżeli roboty prowadzone będą w czasie wegetacji roślin.</w:t>
      </w:r>
    </w:p>
    <w:p w:rsidR="009D0164" w:rsidRPr="005A400E" w:rsidRDefault="009D0164" w:rsidP="00111C6D">
      <w:pPr>
        <w:spacing w:before="40"/>
        <w:jc w:val="both"/>
        <w:rPr>
          <w:bCs/>
          <w:sz w:val="22"/>
          <w:szCs w:val="22"/>
        </w:rPr>
      </w:pPr>
      <w:r w:rsidRPr="005A400E">
        <w:rPr>
          <w:sz w:val="22"/>
          <w:szCs w:val="22"/>
        </w:rPr>
        <w:t>Drzewa kolidujące z inwestycjami należy usunąć przez ścięcie, obrobienie gałęzi i konarów</w:t>
      </w:r>
      <w:r w:rsidR="00E80A57" w:rsidRPr="005A400E">
        <w:rPr>
          <w:sz w:val="22"/>
          <w:szCs w:val="22"/>
        </w:rPr>
        <w:t xml:space="preserve"> oraz wykarczowanie pniaków</w:t>
      </w:r>
      <w:r w:rsidR="00787315" w:rsidRPr="005A400E">
        <w:rPr>
          <w:sz w:val="22"/>
          <w:szCs w:val="22"/>
        </w:rPr>
        <w:t xml:space="preserve"> i korzeni</w:t>
      </w:r>
      <w:r w:rsidRPr="005A400E">
        <w:rPr>
          <w:sz w:val="22"/>
          <w:szCs w:val="22"/>
        </w:rPr>
        <w:t xml:space="preserve">. </w:t>
      </w:r>
      <w:r w:rsidR="00E80A57" w:rsidRPr="005A400E">
        <w:rPr>
          <w:sz w:val="22"/>
          <w:szCs w:val="22"/>
        </w:rPr>
        <w:t>W miejscach istniejącego uzbrojenia podziemnego p</w:t>
      </w:r>
      <w:r w:rsidRPr="005A400E">
        <w:rPr>
          <w:sz w:val="22"/>
          <w:szCs w:val="22"/>
        </w:rPr>
        <w:t xml:space="preserve">niaki </w:t>
      </w:r>
      <w:r w:rsidR="00787315" w:rsidRPr="005A400E">
        <w:rPr>
          <w:sz w:val="22"/>
          <w:szCs w:val="22"/>
        </w:rPr>
        <w:t xml:space="preserve">i korzenie </w:t>
      </w:r>
      <w:r w:rsidRPr="005A400E">
        <w:rPr>
          <w:sz w:val="22"/>
          <w:szCs w:val="22"/>
        </w:rPr>
        <w:t>karczować ręcznie.</w:t>
      </w:r>
    </w:p>
    <w:p w:rsidR="009D0164" w:rsidRPr="005A400E" w:rsidRDefault="00E80A57" w:rsidP="00101177">
      <w:pPr>
        <w:spacing w:before="120" w:after="120"/>
        <w:jc w:val="both"/>
        <w:rPr>
          <w:b/>
          <w:sz w:val="22"/>
          <w:szCs w:val="22"/>
        </w:rPr>
      </w:pPr>
      <w:r w:rsidRPr="005A400E">
        <w:rPr>
          <w:b/>
          <w:sz w:val="22"/>
          <w:szCs w:val="22"/>
        </w:rPr>
        <w:t>5.</w:t>
      </w:r>
      <w:r w:rsidR="00111C6D" w:rsidRPr="005A400E">
        <w:rPr>
          <w:b/>
          <w:sz w:val="22"/>
          <w:szCs w:val="22"/>
        </w:rPr>
        <w:t>4</w:t>
      </w:r>
      <w:r w:rsidRPr="005A400E">
        <w:rPr>
          <w:b/>
          <w:sz w:val="22"/>
          <w:szCs w:val="22"/>
        </w:rPr>
        <w:t xml:space="preserve">.1 </w:t>
      </w:r>
      <w:r w:rsidR="009D0164" w:rsidRPr="005A400E">
        <w:rPr>
          <w:b/>
          <w:sz w:val="22"/>
          <w:szCs w:val="22"/>
        </w:rPr>
        <w:t>Sadzenie drzew:</w:t>
      </w:r>
    </w:p>
    <w:p w:rsidR="009D0164" w:rsidRPr="005A400E" w:rsidRDefault="009D0164" w:rsidP="009D0164">
      <w:pPr>
        <w:jc w:val="both"/>
        <w:rPr>
          <w:sz w:val="22"/>
          <w:szCs w:val="22"/>
        </w:rPr>
      </w:pPr>
      <w:r w:rsidRPr="005A400E">
        <w:rPr>
          <w:sz w:val="22"/>
          <w:szCs w:val="22"/>
        </w:rPr>
        <w:t xml:space="preserve">Wskazane jest sadzenie drzew jesienią lub wczesną wiosną w momencie kiedy dostępny jest materiał roślinny tzw. kopany. </w:t>
      </w:r>
      <w:r w:rsidR="00E80A57" w:rsidRPr="005A400E">
        <w:rPr>
          <w:sz w:val="22"/>
          <w:szCs w:val="22"/>
        </w:rPr>
        <w:t>W pozostałych terminach możliwe jest n</w:t>
      </w:r>
      <w:r w:rsidRPr="005A400E">
        <w:rPr>
          <w:sz w:val="22"/>
          <w:szCs w:val="22"/>
        </w:rPr>
        <w:t xml:space="preserve">asadzenie drzew </w:t>
      </w:r>
      <w:r w:rsidR="00E80A57" w:rsidRPr="005A400E">
        <w:rPr>
          <w:sz w:val="22"/>
          <w:szCs w:val="22"/>
        </w:rPr>
        <w:t>z</w:t>
      </w:r>
      <w:r w:rsidRPr="005A400E">
        <w:rPr>
          <w:sz w:val="22"/>
          <w:szCs w:val="22"/>
        </w:rPr>
        <w:t xml:space="preserve"> pojemnik</w:t>
      </w:r>
      <w:r w:rsidR="00E80A57" w:rsidRPr="005A400E">
        <w:rPr>
          <w:sz w:val="22"/>
          <w:szCs w:val="22"/>
        </w:rPr>
        <w:t>ów</w:t>
      </w:r>
      <w:r w:rsidRPr="005A400E">
        <w:rPr>
          <w:sz w:val="22"/>
          <w:szCs w:val="22"/>
        </w:rPr>
        <w:t>.</w:t>
      </w:r>
    </w:p>
    <w:p w:rsidR="00747A2B" w:rsidRPr="005A400E" w:rsidRDefault="00747A2B" w:rsidP="00747A2B">
      <w:pPr>
        <w:spacing w:before="60"/>
        <w:jc w:val="both"/>
        <w:rPr>
          <w:sz w:val="22"/>
          <w:szCs w:val="22"/>
        </w:rPr>
      </w:pPr>
      <w:r w:rsidRPr="005A400E">
        <w:rPr>
          <w:sz w:val="22"/>
          <w:szCs w:val="22"/>
        </w:rPr>
        <w:t>Sadzenie drzew obejmuje następujące czynności:</w:t>
      </w:r>
    </w:p>
    <w:p w:rsidR="009D0164" w:rsidRPr="005A400E" w:rsidRDefault="00747A2B" w:rsidP="0089410F">
      <w:pPr>
        <w:numPr>
          <w:ilvl w:val="2"/>
          <w:numId w:val="78"/>
        </w:numPr>
        <w:tabs>
          <w:tab w:val="left" w:pos="567"/>
        </w:tabs>
        <w:spacing w:before="60"/>
        <w:ind w:left="567" w:hanging="283"/>
        <w:jc w:val="both"/>
        <w:rPr>
          <w:sz w:val="22"/>
          <w:szCs w:val="22"/>
        </w:rPr>
      </w:pPr>
      <w:r w:rsidRPr="005A400E">
        <w:rPr>
          <w:sz w:val="22"/>
          <w:szCs w:val="22"/>
        </w:rPr>
        <w:t>W</w:t>
      </w:r>
      <w:r w:rsidR="00787315" w:rsidRPr="005A400E">
        <w:rPr>
          <w:sz w:val="22"/>
          <w:szCs w:val="22"/>
        </w:rPr>
        <w:t>yznaczenie miejsca nasadzeń</w:t>
      </w:r>
    </w:p>
    <w:p w:rsidR="009D0164" w:rsidRPr="005A400E" w:rsidRDefault="00747A2B" w:rsidP="0089410F">
      <w:pPr>
        <w:numPr>
          <w:ilvl w:val="2"/>
          <w:numId w:val="78"/>
        </w:numPr>
        <w:tabs>
          <w:tab w:val="left" w:pos="567"/>
        </w:tabs>
        <w:ind w:left="567" w:hanging="283"/>
        <w:jc w:val="both"/>
        <w:rPr>
          <w:sz w:val="22"/>
          <w:szCs w:val="22"/>
        </w:rPr>
      </w:pPr>
      <w:r w:rsidRPr="005A400E">
        <w:rPr>
          <w:sz w:val="22"/>
          <w:szCs w:val="22"/>
        </w:rPr>
        <w:t>W</w:t>
      </w:r>
      <w:r w:rsidR="009D0164" w:rsidRPr="005A400E">
        <w:rPr>
          <w:sz w:val="22"/>
          <w:szCs w:val="22"/>
        </w:rPr>
        <w:t>ykopanie dołów odpowiedniej wielkości ok. 2 razy większych od brył korzeniowych drzew</w:t>
      </w:r>
    </w:p>
    <w:p w:rsidR="009D0164" w:rsidRPr="005A400E" w:rsidRDefault="00747A2B" w:rsidP="0089410F">
      <w:pPr>
        <w:numPr>
          <w:ilvl w:val="2"/>
          <w:numId w:val="78"/>
        </w:numPr>
        <w:tabs>
          <w:tab w:val="left" w:pos="567"/>
        </w:tabs>
        <w:ind w:left="567" w:hanging="283"/>
        <w:jc w:val="both"/>
        <w:rPr>
          <w:sz w:val="22"/>
          <w:szCs w:val="22"/>
        </w:rPr>
      </w:pPr>
      <w:r w:rsidRPr="005A400E">
        <w:rPr>
          <w:sz w:val="22"/>
          <w:szCs w:val="22"/>
        </w:rPr>
        <w:t>Z</w:t>
      </w:r>
      <w:r w:rsidR="009D0164" w:rsidRPr="005A400E">
        <w:rPr>
          <w:sz w:val="22"/>
          <w:szCs w:val="22"/>
        </w:rPr>
        <w:t xml:space="preserve">aprawienie dołów żyzną ziemią urodzajną  </w:t>
      </w:r>
    </w:p>
    <w:p w:rsidR="009D0164" w:rsidRPr="005A400E" w:rsidRDefault="00747A2B" w:rsidP="0089410F">
      <w:pPr>
        <w:numPr>
          <w:ilvl w:val="2"/>
          <w:numId w:val="78"/>
        </w:numPr>
        <w:tabs>
          <w:tab w:val="left" w:pos="567"/>
        </w:tabs>
        <w:ind w:left="567" w:hanging="283"/>
        <w:jc w:val="both"/>
        <w:rPr>
          <w:sz w:val="22"/>
          <w:szCs w:val="22"/>
        </w:rPr>
      </w:pPr>
      <w:r w:rsidRPr="005A400E">
        <w:rPr>
          <w:sz w:val="22"/>
          <w:szCs w:val="22"/>
        </w:rPr>
        <w:t>P</w:t>
      </w:r>
      <w:r w:rsidR="009D0164" w:rsidRPr="005A400E">
        <w:rPr>
          <w:sz w:val="22"/>
          <w:szCs w:val="22"/>
        </w:rPr>
        <w:t>rzygotowanie bryły korzeniowej roślin do sadzenia</w:t>
      </w:r>
    </w:p>
    <w:p w:rsidR="009D0164" w:rsidRPr="005A400E" w:rsidRDefault="00747A2B" w:rsidP="0089410F">
      <w:pPr>
        <w:numPr>
          <w:ilvl w:val="2"/>
          <w:numId w:val="78"/>
        </w:numPr>
        <w:tabs>
          <w:tab w:val="left" w:pos="567"/>
        </w:tabs>
        <w:ind w:left="567" w:hanging="283"/>
        <w:jc w:val="both"/>
        <w:rPr>
          <w:sz w:val="22"/>
          <w:szCs w:val="22"/>
        </w:rPr>
      </w:pPr>
      <w:r w:rsidRPr="005A400E">
        <w:rPr>
          <w:sz w:val="22"/>
          <w:szCs w:val="22"/>
        </w:rPr>
        <w:t>P</w:t>
      </w:r>
      <w:r w:rsidR="009D0164" w:rsidRPr="005A400E">
        <w:rPr>
          <w:sz w:val="22"/>
          <w:szCs w:val="22"/>
        </w:rPr>
        <w:t>osadzenie roślin zgodnie ze współczesną wiedzą ogrodniczą</w:t>
      </w:r>
    </w:p>
    <w:p w:rsidR="009D0164" w:rsidRPr="005A400E" w:rsidRDefault="00747A2B" w:rsidP="0089410F">
      <w:pPr>
        <w:numPr>
          <w:ilvl w:val="2"/>
          <w:numId w:val="78"/>
        </w:numPr>
        <w:tabs>
          <w:tab w:val="left" w:pos="567"/>
        </w:tabs>
        <w:ind w:left="567" w:hanging="283"/>
        <w:jc w:val="both"/>
        <w:rPr>
          <w:sz w:val="22"/>
          <w:szCs w:val="22"/>
        </w:rPr>
      </w:pPr>
      <w:r w:rsidRPr="005A400E">
        <w:rPr>
          <w:sz w:val="22"/>
          <w:szCs w:val="22"/>
        </w:rPr>
        <w:t>P</w:t>
      </w:r>
      <w:r w:rsidR="009D0164" w:rsidRPr="005A400E">
        <w:rPr>
          <w:sz w:val="22"/>
          <w:szCs w:val="22"/>
        </w:rPr>
        <w:t>odlanie obficie roślin bezpośrednio po posadzeniu bez względu na warunki pogodowe</w:t>
      </w:r>
    </w:p>
    <w:p w:rsidR="009D0164" w:rsidRPr="005A400E" w:rsidRDefault="00747A2B" w:rsidP="0089410F">
      <w:pPr>
        <w:numPr>
          <w:ilvl w:val="2"/>
          <w:numId w:val="78"/>
        </w:numPr>
        <w:tabs>
          <w:tab w:val="left" w:pos="567"/>
        </w:tabs>
        <w:ind w:left="567" w:hanging="283"/>
        <w:jc w:val="both"/>
        <w:rPr>
          <w:sz w:val="22"/>
          <w:szCs w:val="22"/>
        </w:rPr>
      </w:pPr>
      <w:r w:rsidRPr="005A400E">
        <w:rPr>
          <w:sz w:val="22"/>
          <w:szCs w:val="22"/>
        </w:rPr>
        <w:t>W</w:t>
      </w:r>
      <w:r w:rsidR="009D0164" w:rsidRPr="005A400E">
        <w:rPr>
          <w:sz w:val="22"/>
          <w:szCs w:val="22"/>
        </w:rPr>
        <w:t>ykonanie mis pod drzewami o średnicy 100-120cm, wyściółkowanie warstwą kory ≥ 5cm według następujących zaleceń:</w:t>
      </w:r>
    </w:p>
    <w:p w:rsidR="009D0164" w:rsidRPr="005A400E" w:rsidRDefault="009D0164" w:rsidP="0089410F">
      <w:pPr>
        <w:numPr>
          <w:ilvl w:val="0"/>
          <w:numId w:val="79"/>
        </w:numPr>
        <w:tabs>
          <w:tab w:val="left" w:pos="851"/>
        </w:tabs>
        <w:ind w:left="851" w:hanging="284"/>
        <w:jc w:val="both"/>
        <w:rPr>
          <w:sz w:val="22"/>
          <w:szCs w:val="22"/>
        </w:rPr>
      </w:pPr>
      <w:r w:rsidRPr="005A400E">
        <w:rPr>
          <w:sz w:val="22"/>
          <w:szCs w:val="22"/>
        </w:rPr>
        <w:t>wybranie ziemi na głęb</w:t>
      </w:r>
      <w:r w:rsidR="00787315" w:rsidRPr="005A400E">
        <w:rPr>
          <w:sz w:val="22"/>
          <w:szCs w:val="22"/>
        </w:rPr>
        <w:t>okości około 5-7cm wokół drzewa</w:t>
      </w:r>
    </w:p>
    <w:p w:rsidR="009D0164" w:rsidRPr="005A400E" w:rsidRDefault="009D0164" w:rsidP="0089410F">
      <w:pPr>
        <w:numPr>
          <w:ilvl w:val="0"/>
          <w:numId w:val="79"/>
        </w:numPr>
        <w:tabs>
          <w:tab w:val="left" w:pos="851"/>
        </w:tabs>
        <w:ind w:left="851" w:hanging="284"/>
        <w:jc w:val="both"/>
        <w:rPr>
          <w:sz w:val="22"/>
          <w:szCs w:val="22"/>
        </w:rPr>
      </w:pPr>
      <w:r w:rsidRPr="005A400E">
        <w:rPr>
          <w:sz w:val="22"/>
          <w:szCs w:val="22"/>
        </w:rPr>
        <w:t>wyrównanie powierzchn</w:t>
      </w:r>
      <w:r w:rsidR="00787315" w:rsidRPr="005A400E">
        <w:rPr>
          <w:sz w:val="22"/>
          <w:szCs w:val="22"/>
        </w:rPr>
        <w:t>i z ukształtowaniem brzegów mis</w:t>
      </w:r>
    </w:p>
    <w:p w:rsidR="009D0164" w:rsidRPr="005A400E" w:rsidRDefault="00787315" w:rsidP="0089410F">
      <w:pPr>
        <w:numPr>
          <w:ilvl w:val="0"/>
          <w:numId w:val="79"/>
        </w:numPr>
        <w:tabs>
          <w:tab w:val="left" w:pos="851"/>
        </w:tabs>
        <w:ind w:left="851" w:hanging="284"/>
        <w:jc w:val="both"/>
        <w:rPr>
          <w:sz w:val="22"/>
          <w:szCs w:val="22"/>
        </w:rPr>
      </w:pPr>
      <w:r w:rsidRPr="005A400E">
        <w:rPr>
          <w:sz w:val="22"/>
          <w:szCs w:val="22"/>
        </w:rPr>
        <w:t>wywiezienie nadmiaru ziemi</w:t>
      </w:r>
      <w:r w:rsidR="009D0164" w:rsidRPr="005A400E">
        <w:rPr>
          <w:sz w:val="22"/>
          <w:szCs w:val="22"/>
        </w:rPr>
        <w:t xml:space="preserve"> </w:t>
      </w:r>
    </w:p>
    <w:p w:rsidR="009D0164" w:rsidRPr="005A400E" w:rsidRDefault="009D0164" w:rsidP="0089410F">
      <w:pPr>
        <w:numPr>
          <w:ilvl w:val="0"/>
          <w:numId w:val="79"/>
        </w:numPr>
        <w:tabs>
          <w:tab w:val="left" w:pos="851"/>
        </w:tabs>
        <w:ind w:left="851" w:hanging="284"/>
        <w:jc w:val="both"/>
        <w:rPr>
          <w:sz w:val="22"/>
          <w:szCs w:val="22"/>
        </w:rPr>
      </w:pPr>
      <w:r w:rsidRPr="005A400E">
        <w:rPr>
          <w:sz w:val="22"/>
          <w:szCs w:val="22"/>
        </w:rPr>
        <w:t>równomierne rozłożenie rozdrobnionej i przekompostowanej kory sosnowej warstwą ≥5cm, 2cm poniżej gruntu o</w:t>
      </w:r>
      <w:r w:rsidR="00747A2B" w:rsidRPr="005A400E">
        <w:rPr>
          <w:sz w:val="22"/>
          <w:szCs w:val="22"/>
        </w:rPr>
        <w:t>taczającego misę</w:t>
      </w:r>
    </w:p>
    <w:p w:rsidR="009D0164" w:rsidRPr="005A400E" w:rsidRDefault="00747A2B" w:rsidP="0089410F">
      <w:pPr>
        <w:numPr>
          <w:ilvl w:val="2"/>
          <w:numId w:val="78"/>
        </w:numPr>
        <w:ind w:left="567" w:hanging="283"/>
        <w:jc w:val="both"/>
        <w:rPr>
          <w:sz w:val="22"/>
          <w:szCs w:val="22"/>
        </w:rPr>
      </w:pPr>
      <w:r w:rsidRPr="005A400E">
        <w:rPr>
          <w:sz w:val="22"/>
          <w:szCs w:val="22"/>
        </w:rPr>
        <w:t>P</w:t>
      </w:r>
      <w:r w:rsidR="009D0164" w:rsidRPr="005A400E">
        <w:rPr>
          <w:sz w:val="22"/>
          <w:szCs w:val="22"/>
        </w:rPr>
        <w:t>rzymocowanie elastycznymi wiązaniami do trzech palików połączonych na górze drewnianymi poprzeczkami, paliki</w:t>
      </w:r>
      <w:r w:rsidRPr="005A400E">
        <w:rPr>
          <w:sz w:val="22"/>
          <w:szCs w:val="22"/>
        </w:rPr>
        <w:t xml:space="preserve"> o średnicy 6-9 cm, wysokości 200 cm (w tym 150 cm nad ziemią)</w:t>
      </w:r>
      <w:r w:rsidR="009D0164" w:rsidRPr="005A400E">
        <w:rPr>
          <w:sz w:val="22"/>
          <w:szCs w:val="22"/>
        </w:rPr>
        <w:t xml:space="preserve"> muszą być okorowane</w:t>
      </w:r>
      <w:r w:rsidRPr="005A400E">
        <w:rPr>
          <w:sz w:val="22"/>
          <w:szCs w:val="22"/>
        </w:rPr>
        <w:t xml:space="preserve"> i</w:t>
      </w:r>
      <w:r w:rsidR="009D0164" w:rsidRPr="005A400E">
        <w:rPr>
          <w:sz w:val="22"/>
          <w:szCs w:val="22"/>
        </w:rPr>
        <w:t xml:space="preserve"> zaimpregnowane</w:t>
      </w:r>
      <w:r w:rsidRPr="005A400E">
        <w:rPr>
          <w:sz w:val="22"/>
          <w:szCs w:val="22"/>
        </w:rPr>
        <w:t>.</w:t>
      </w:r>
    </w:p>
    <w:p w:rsidR="009D0164" w:rsidRPr="005A400E" w:rsidRDefault="00747A2B" w:rsidP="00101177">
      <w:pPr>
        <w:spacing w:before="120" w:after="120"/>
        <w:jc w:val="both"/>
        <w:rPr>
          <w:b/>
          <w:sz w:val="22"/>
          <w:szCs w:val="22"/>
        </w:rPr>
      </w:pPr>
      <w:r w:rsidRPr="005A400E">
        <w:rPr>
          <w:b/>
          <w:sz w:val="22"/>
          <w:szCs w:val="22"/>
        </w:rPr>
        <w:t>5.</w:t>
      </w:r>
      <w:r w:rsidR="00111C6D" w:rsidRPr="005A400E">
        <w:rPr>
          <w:b/>
          <w:sz w:val="22"/>
          <w:szCs w:val="22"/>
        </w:rPr>
        <w:t>4</w:t>
      </w:r>
      <w:r w:rsidRPr="005A400E">
        <w:rPr>
          <w:b/>
          <w:sz w:val="22"/>
          <w:szCs w:val="22"/>
        </w:rPr>
        <w:t>.2 Sadzenie krzewów</w:t>
      </w:r>
    </w:p>
    <w:p w:rsidR="00747A2B" w:rsidRPr="005A400E" w:rsidRDefault="00747A2B" w:rsidP="0089410F">
      <w:pPr>
        <w:numPr>
          <w:ilvl w:val="0"/>
          <w:numId w:val="80"/>
        </w:numPr>
        <w:spacing w:before="60"/>
        <w:ind w:left="568" w:hanging="284"/>
        <w:jc w:val="both"/>
        <w:rPr>
          <w:sz w:val="22"/>
          <w:szCs w:val="22"/>
        </w:rPr>
      </w:pPr>
      <w:r w:rsidRPr="005A400E">
        <w:rPr>
          <w:sz w:val="22"/>
          <w:szCs w:val="22"/>
        </w:rPr>
        <w:t>T</w:t>
      </w:r>
      <w:r w:rsidR="009D0164" w:rsidRPr="005A400E">
        <w:rPr>
          <w:sz w:val="22"/>
          <w:szCs w:val="22"/>
        </w:rPr>
        <w:t xml:space="preserve">eren przeznaczony pod nasadzenia krzewów  należy oczyścić z chwastów, usunąć kamienie, gruz </w:t>
      </w:r>
      <w:r w:rsidR="000121AC" w:rsidRPr="005A400E">
        <w:rPr>
          <w:sz w:val="22"/>
          <w:szCs w:val="22"/>
        </w:rPr>
        <w:br/>
      </w:r>
      <w:r w:rsidR="009D0164" w:rsidRPr="005A400E">
        <w:rPr>
          <w:sz w:val="22"/>
          <w:szCs w:val="22"/>
        </w:rPr>
        <w:t>i inne zanieczyszczenia.</w:t>
      </w:r>
    </w:p>
    <w:p w:rsidR="00747A2B" w:rsidRPr="005A400E" w:rsidRDefault="009D0164" w:rsidP="0089410F">
      <w:pPr>
        <w:numPr>
          <w:ilvl w:val="0"/>
          <w:numId w:val="80"/>
        </w:numPr>
        <w:ind w:left="567" w:hanging="283"/>
        <w:jc w:val="both"/>
        <w:rPr>
          <w:sz w:val="22"/>
          <w:szCs w:val="22"/>
        </w:rPr>
      </w:pPr>
      <w:r w:rsidRPr="005A400E">
        <w:rPr>
          <w:sz w:val="22"/>
          <w:szCs w:val="22"/>
        </w:rPr>
        <w:t>Przed posadzeniem krzewów podłoże na całej powierzchni projektowanych skupin wymienić na ziemie urodzajną</w:t>
      </w:r>
      <w:r w:rsidR="00747A2B" w:rsidRPr="005A400E">
        <w:rPr>
          <w:sz w:val="22"/>
          <w:szCs w:val="22"/>
        </w:rPr>
        <w:t>.</w:t>
      </w:r>
      <w:r w:rsidRPr="005A400E">
        <w:rPr>
          <w:sz w:val="22"/>
          <w:szCs w:val="22"/>
        </w:rPr>
        <w:t xml:space="preserve"> </w:t>
      </w:r>
    </w:p>
    <w:p w:rsidR="009D0164" w:rsidRPr="005A400E" w:rsidRDefault="009D0164" w:rsidP="0089410F">
      <w:pPr>
        <w:numPr>
          <w:ilvl w:val="0"/>
          <w:numId w:val="80"/>
        </w:numPr>
        <w:ind w:left="567" w:hanging="283"/>
        <w:jc w:val="both"/>
        <w:rPr>
          <w:sz w:val="22"/>
          <w:szCs w:val="22"/>
        </w:rPr>
      </w:pPr>
      <w:r w:rsidRPr="005A400E">
        <w:rPr>
          <w:sz w:val="22"/>
          <w:szCs w:val="22"/>
        </w:rPr>
        <w:t>Na tak przygotowanym terenie posadzić krzewy  w ilościach podanych dla poszczególnych gatunków z jednoczesnym, jednostkowym zapraw</w:t>
      </w:r>
      <w:r w:rsidR="00747A2B" w:rsidRPr="005A400E">
        <w:rPr>
          <w:sz w:val="22"/>
          <w:szCs w:val="22"/>
        </w:rPr>
        <w:t xml:space="preserve">ianiem dołów ziemią urodzajną. </w:t>
      </w:r>
      <w:r w:rsidRPr="005A400E">
        <w:rPr>
          <w:sz w:val="22"/>
          <w:szCs w:val="22"/>
        </w:rPr>
        <w:t>Krzewy liściaste form naturalnych sadzić w doły o wymiarach śred./głęb. 0,3/0,3 m w ilościach na m</w:t>
      </w:r>
      <w:r w:rsidRPr="005A400E">
        <w:rPr>
          <w:sz w:val="22"/>
          <w:szCs w:val="22"/>
          <w:vertAlign w:val="superscript"/>
        </w:rPr>
        <w:t>2</w:t>
      </w:r>
      <w:r w:rsidR="000121AC" w:rsidRPr="005A400E">
        <w:rPr>
          <w:sz w:val="22"/>
          <w:szCs w:val="22"/>
        </w:rPr>
        <w:t xml:space="preserve"> odpowiednich dla danego gatunku</w:t>
      </w:r>
      <w:r w:rsidRPr="005A400E">
        <w:rPr>
          <w:sz w:val="22"/>
          <w:szCs w:val="22"/>
        </w:rPr>
        <w:t>.</w:t>
      </w:r>
    </w:p>
    <w:p w:rsidR="009D0164" w:rsidRPr="005A400E" w:rsidRDefault="000121AC" w:rsidP="0089410F">
      <w:pPr>
        <w:numPr>
          <w:ilvl w:val="0"/>
          <w:numId w:val="80"/>
        </w:numPr>
        <w:ind w:left="567" w:hanging="283"/>
        <w:jc w:val="both"/>
        <w:rPr>
          <w:sz w:val="22"/>
          <w:szCs w:val="22"/>
        </w:rPr>
      </w:pPr>
      <w:r w:rsidRPr="005A400E">
        <w:rPr>
          <w:sz w:val="22"/>
          <w:szCs w:val="22"/>
        </w:rPr>
        <w:t>W</w:t>
      </w:r>
      <w:r w:rsidR="009D0164" w:rsidRPr="005A400E">
        <w:rPr>
          <w:sz w:val="22"/>
          <w:szCs w:val="22"/>
        </w:rPr>
        <w:t>szystkie nasadzenia wysypać warstwą kory grubości ≥5cm. Warstwa kory powinna być o 2-5cm poniżej poziomu trawnika lub krawężnika.</w:t>
      </w:r>
    </w:p>
    <w:p w:rsidR="009D0164" w:rsidRPr="005A400E" w:rsidRDefault="000121AC" w:rsidP="0089410F">
      <w:pPr>
        <w:numPr>
          <w:ilvl w:val="0"/>
          <w:numId w:val="80"/>
        </w:numPr>
        <w:ind w:left="567" w:hanging="283"/>
        <w:jc w:val="both"/>
        <w:rPr>
          <w:sz w:val="22"/>
          <w:szCs w:val="22"/>
        </w:rPr>
      </w:pPr>
      <w:r w:rsidRPr="005A400E">
        <w:rPr>
          <w:sz w:val="22"/>
          <w:szCs w:val="22"/>
        </w:rPr>
        <w:t>B</w:t>
      </w:r>
      <w:r w:rsidR="009D0164" w:rsidRPr="005A400E">
        <w:rPr>
          <w:sz w:val="22"/>
          <w:szCs w:val="22"/>
        </w:rPr>
        <w:t>ezpośrednio po posadzeniu podlać rośliny obficie bez względu na warunki pogodowe.</w:t>
      </w:r>
    </w:p>
    <w:p w:rsidR="009D0164" w:rsidRPr="005A400E" w:rsidRDefault="000121AC" w:rsidP="00101177">
      <w:pPr>
        <w:spacing w:before="120" w:after="120"/>
        <w:jc w:val="both"/>
        <w:rPr>
          <w:b/>
          <w:bCs/>
          <w:sz w:val="22"/>
          <w:szCs w:val="22"/>
        </w:rPr>
      </w:pPr>
      <w:r w:rsidRPr="005A400E">
        <w:rPr>
          <w:b/>
          <w:bCs/>
          <w:sz w:val="22"/>
          <w:szCs w:val="22"/>
        </w:rPr>
        <w:t>5.</w:t>
      </w:r>
      <w:r w:rsidR="00111C6D" w:rsidRPr="005A400E">
        <w:rPr>
          <w:b/>
          <w:bCs/>
          <w:sz w:val="22"/>
          <w:szCs w:val="22"/>
        </w:rPr>
        <w:t>4</w:t>
      </w:r>
      <w:r w:rsidRPr="005A400E">
        <w:rPr>
          <w:b/>
          <w:bCs/>
          <w:sz w:val="22"/>
          <w:szCs w:val="22"/>
        </w:rPr>
        <w:t xml:space="preserve">.3 </w:t>
      </w:r>
      <w:r w:rsidR="002F03A2">
        <w:rPr>
          <w:b/>
          <w:bCs/>
          <w:sz w:val="22"/>
          <w:szCs w:val="22"/>
        </w:rPr>
        <w:t>Trawniki</w:t>
      </w:r>
    </w:p>
    <w:p w:rsidR="009D0164" w:rsidRPr="005A400E" w:rsidRDefault="009D0164" w:rsidP="009D0164">
      <w:pPr>
        <w:jc w:val="both"/>
        <w:rPr>
          <w:sz w:val="22"/>
          <w:szCs w:val="22"/>
        </w:rPr>
      </w:pPr>
      <w:r w:rsidRPr="005A400E">
        <w:rPr>
          <w:sz w:val="22"/>
          <w:szCs w:val="22"/>
        </w:rPr>
        <w:t>Do wysiewu stosować mieszankę nasion traw gazonowych w ilości 0,02 kg/ m</w:t>
      </w:r>
      <w:r w:rsidRPr="005A400E">
        <w:rPr>
          <w:sz w:val="22"/>
          <w:szCs w:val="22"/>
          <w:vertAlign w:val="superscript"/>
        </w:rPr>
        <w:t>2</w:t>
      </w:r>
      <w:r w:rsidRPr="005A400E">
        <w:rPr>
          <w:sz w:val="22"/>
          <w:szCs w:val="22"/>
        </w:rPr>
        <w:t xml:space="preserve"> na terenie płaskim, na skarpach w ilości 0,04 kg/m</w:t>
      </w:r>
      <w:r w:rsidRPr="005A400E">
        <w:rPr>
          <w:sz w:val="22"/>
          <w:szCs w:val="22"/>
          <w:vertAlign w:val="superscript"/>
        </w:rPr>
        <w:t>2</w:t>
      </w:r>
      <w:r w:rsidRPr="005A400E">
        <w:rPr>
          <w:sz w:val="22"/>
          <w:szCs w:val="22"/>
        </w:rPr>
        <w:t>. Przedsiewnie glebę zasilić nawozami mineralnymi, których rodzaj i ilość należy określić na podstawie wyników chemicznego badania gleby.</w:t>
      </w:r>
    </w:p>
    <w:p w:rsidR="009D0164" w:rsidRPr="005A400E" w:rsidRDefault="000121AC" w:rsidP="00101177">
      <w:pPr>
        <w:spacing w:before="120" w:after="120"/>
        <w:jc w:val="both"/>
        <w:rPr>
          <w:b/>
          <w:bCs/>
          <w:sz w:val="22"/>
          <w:szCs w:val="22"/>
        </w:rPr>
      </w:pPr>
      <w:r w:rsidRPr="005A400E">
        <w:rPr>
          <w:b/>
          <w:bCs/>
          <w:sz w:val="22"/>
          <w:szCs w:val="22"/>
        </w:rPr>
        <w:t>5.</w:t>
      </w:r>
      <w:r w:rsidR="00111C6D" w:rsidRPr="005A400E">
        <w:rPr>
          <w:b/>
          <w:bCs/>
          <w:sz w:val="22"/>
          <w:szCs w:val="22"/>
        </w:rPr>
        <w:t>4</w:t>
      </w:r>
      <w:r w:rsidRPr="005A400E">
        <w:rPr>
          <w:b/>
          <w:bCs/>
          <w:sz w:val="22"/>
          <w:szCs w:val="22"/>
        </w:rPr>
        <w:t xml:space="preserve">.4 </w:t>
      </w:r>
      <w:r w:rsidR="009D0164" w:rsidRPr="005A400E">
        <w:rPr>
          <w:b/>
          <w:bCs/>
          <w:sz w:val="22"/>
          <w:szCs w:val="22"/>
        </w:rPr>
        <w:t xml:space="preserve">Pielęgnacja </w:t>
      </w:r>
      <w:r w:rsidRPr="005A400E">
        <w:rPr>
          <w:b/>
          <w:bCs/>
          <w:sz w:val="22"/>
          <w:szCs w:val="22"/>
        </w:rPr>
        <w:t>roślin</w:t>
      </w:r>
    </w:p>
    <w:p w:rsidR="009D0164" w:rsidRPr="005A400E" w:rsidRDefault="009D0164" w:rsidP="009D0164">
      <w:pPr>
        <w:jc w:val="both"/>
        <w:rPr>
          <w:sz w:val="22"/>
          <w:szCs w:val="22"/>
        </w:rPr>
      </w:pPr>
      <w:r w:rsidRPr="005A400E">
        <w:rPr>
          <w:sz w:val="22"/>
          <w:szCs w:val="22"/>
        </w:rPr>
        <w:t>Wykonawca jest zobowiązany do pielęgnacji posadzonych roślin</w:t>
      </w:r>
      <w:r w:rsidR="0037697F" w:rsidRPr="005A400E">
        <w:rPr>
          <w:sz w:val="22"/>
          <w:szCs w:val="22"/>
        </w:rPr>
        <w:t xml:space="preserve"> do czasu wydania Świadectwa Przejęcia.</w:t>
      </w:r>
    </w:p>
    <w:p w:rsidR="009D0164" w:rsidRPr="005A400E" w:rsidRDefault="009D0164" w:rsidP="000121AC">
      <w:pPr>
        <w:spacing w:before="60"/>
        <w:jc w:val="both"/>
        <w:rPr>
          <w:sz w:val="22"/>
          <w:szCs w:val="22"/>
        </w:rPr>
      </w:pPr>
      <w:r w:rsidRPr="005A400E">
        <w:rPr>
          <w:sz w:val="22"/>
          <w:szCs w:val="22"/>
        </w:rPr>
        <w:t>Pielęgnacja w pierwszym roku po posadzeniu polega na:</w:t>
      </w:r>
    </w:p>
    <w:p w:rsidR="009D0164" w:rsidRPr="005A400E" w:rsidRDefault="009D0164" w:rsidP="0089410F">
      <w:pPr>
        <w:numPr>
          <w:ilvl w:val="0"/>
          <w:numId w:val="81"/>
        </w:numPr>
        <w:spacing w:before="60"/>
        <w:jc w:val="both"/>
        <w:rPr>
          <w:sz w:val="22"/>
          <w:szCs w:val="22"/>
        </w:rPr>
      </w:pPr>
      <w:r w:rsidRPr="005A400E">
        <w:rPr>
          <w:sz w:val="22"/>
          <w:szCs w:val="22"/>
        </w:rPr>
        <w:t>podlewaniu</w:t>
      </w:r>
    </w:p>
    <w:p w:rsidR="009D0164" w:rsidRPr="005A400E" w:rsidRDefault="000121AC" w:rsidP="0089410F">
      <w:pPr>
        <w:numPr>
          <w:ilvl w:val="0"/>
          <w:numId w:val="81"/>
        </w:numPr>
        <w:jc w:val="both"/>
        <w:rPr>
          <w:sz w:val="22"/>
          <w:szCs w:val="22"/>
        </w:rPr>
      </w:pPr>
      <w:r w:rsidRPr="005A400E">
        <w:rPr>
          <w:sz w:val="22"/>
          <w:szCs w:val="22"/>
        </w:rPr>
        <w:t>odchwaszczaniu</w:t>
      </w:r>
    </w:p>
    <w:p w:rsidR="009D0164" w:rsidRPr="005A400E" w:rsidRDefault="009D0164" w:rsidP="0089410F">
      <w:pPr>
        <w:numPr>
          <w:ilvl w:val="0"/>
          <w:numId w:val="81"/>
        </w:numPr>
        <w:jc w:val="both"/>
        <w:rPr>
          <w:sz w:val="22"/>
          <w:szCs w:val="22"/>
        </w:rPr>
      </w:pPr>
      <w:r w:rsidRPr="005A400E">
        <w:rPr>
          <w:sz w:val="22"/>
          <w:szCs w:val="22"/>
        </w:rPr>
        <w:t>nawożeniu</w:t>
      </w:r>
      <w:r w:rsidR="000121AC" w:rsidRPr="005A400E">
        <w:rPr>
          <w:sz w:val="22"/>
          <w:szCs w:val="22"/>
        </w:rPr>
        <w:t xml:space="preserve"> (nawożenie trawnika w trakcie pielęgnacji - nawóz wysiewany powinien być, gdy trawa jest zupełnie sucha)</w:t>
      </w:r>
    </w:p>
    <w:p w:rsidR="009D0164" w:rsidRPr="005A400E" w:rsidRDefault="000121AC" w:rsidP="0089410F">
      <w:pPr>
        <w:numPr>
          <w:ilvl w:val="0"/>
          <w:numId w:val="81"/>
        </w:numPr>
        <w:jc w:val="both"/>
        <w:rPr>
          <w:sz w:val="22"/>
          <w:szCs w:val="22"/>
        </w:rPr>
      </w:pPr>
      <w:r w:rsidRPr="005A400E">
        <w:rPr>
          <w:sz w:val="22"/>
          <w:szCs w:val="22"/>
        </w:rPr>
        <w:t>poprawianiu misek</w:t>
      </w:r>
    </w:p>
    <w:p w:rsidR="009D0164" w:rsidRPr="005A400E" w:rsidRDefault="009D0164" w:rsidP="0089410F">
      <w:pPr>
        <w:numPr>
          <w:ilvl w:val="0"/>
          <w:numId w:val="81"/>
        </w:numPr>
        <w:jc w:val="both"/>
        <w:rPr>
          <w:sz w:val="22"/>
          <w:szCs w:val="22"/>
        </w:rPr>
      </w:pPr>
      <w:r w:rsidRPr="005A400E">
        <w:rPr>
          <w:sz w:val="22"/>
          <w:szCs w:val="22"/>
        </w:rPr>
        <w:t>wymianie zasc</w:t>
      </w:r>
      <w:r w:rsidR="000121AC" w:rsidRPr="005A400E">
        <w:rPr>
          <w:sz w:val="22"/>
          <w:szCs w:val="22"/>
        </w:rPr>
        <w:t>hniętych i uszkodzonych krzewów</w:t>
      </w:r>
    </w:p>
    <w:p w:rsidR="009D0164" w:rsidRPr="005A400E" w:rsidRDefault="009D0164" w:rsidP="0089410F">
      <w:pPr>
        <w:numPr>
          <w:ilvl w:val="0"/>
          <w:numId w:val="81"/>
        </w:numPr>
        <w:jc w:val="both"/>
        <w:rPr>
          <w:sz w:val="22"/>
          <w:szCs w:val="22"/>
        </w:rPr>
      </w:pPr>
      <w:r w:rsidRPr="005A400E">
        <w:rPr>
          <w:sz w:val="22"/>
          <w:szCs w:val="22"/>
        </w:rPr>
        <w:t>przycięciu złamanych, chorych lub krzyżujących się gałęzi (ci</w:t>
      </w:r>
      <w:r w:rsidR="000121AC" w:rsidRPr="005A400E">
        <w:rPr>
          <w:sz w:val="22"/>
          <w:szCs w:val="22"/>
        </w:rPr>
        <w:t>ęcia pielęgnacyjne i formujące)</w:t>
      </w:r>
    </w:p>
    <w:p w:rsidR="009D0164" w:rsidRPr="005A400E" w:rsidRDefault="009D0164" w:rsidP="0089410F">
      <w:pPr>
        <w:numPr>
          <w:ilvl w:val="0"/>
          <w:numId w:val="81"/>
        </w:numPr>
        <w:jc w:val="both"/>
        <w:rPr>
          <w:sz w:val="22"/>
          <w:szCs w:val="22"/>
        </w:rPr>
      </w:pPr>
      <w:r w:rsidRPr="005A400E">
        <w:rPr>
          <w:sz w:val="22"/>
          <w:szCs w:val="22"/>
        </w:rPr>
        <w:t xml:space="preserve">pierwsze koszenie trawników powinno być przeprowadzone, gdy trawa osiągnie wysokość </w:t>
      </w:r>
    </w:p>
    <w:p w:rsidR="009D0164" w:rsidRPr="005A400E" w:rsidRDefault="009D0164" w:rsidP="0089410F">
      <w:pPr>
        <w:numPr>
          <w:ilvl w:val="0"/>
          <w:numId w:val="81"/>
        </w:numPr>
        <w:jc w:val="both"/>
        <w:rPr>
          <w:sz w:val="22"/>
          <w:szCs w:val="22"/>
        </w:rPr>
      </w:pPr>
      <w:r w:rsidRPr="005A400E">
        <w:rPr>
          <w:sz w:val="22"/>
          <w:szCs w:val="22"/>
        </w:rPr>
        <w:t>ok.5-10 cm, następne, gdy trawa</w:t>
      </w:r>
      <w:r w:rsidR="000121AC" w:rsidRPr="005A400E">
        <w:rPr>
          <w:sz w:val="22"/>
          <w:szCs w:val="22"/>
        </w:rPr>
        <w:t xml:space="preserve"> dorośnie do wysokości 10-12 cm</w:t>
      </w:r>
    </w:p>
    <w:p w:rsidR="000E3C63" w:rsidRPr="005A400E" w:rsidRDefault="009D0164" w:rsidP="0089410F">
      <w:pPr>
        <w:numPr>
          <w:ilvl w:val="0"/>
          <w:numId w:val="81"/>
        </w:numPr>
        <w:jc w:val="both"/>
        <w:rPr>
          <w:sz w:val="22"/>
          <w:szCs w:val="22"/>
        </w:rPr>
      </w:pPr>
      <w:r w:rsidRPr="005A400E">
        <w:rPr>
          <w:sz w:val="22"/>
          <w:szCs w:val="22"/>
        </w:rPr>
        <w:t>trawa po s</w:t>
      </w:r>
      <w:r w:rsidR="000121AC" w:rsidRPr="005A400E">
        <w:rPr>
          <w:sz w:val="22"/>
          <w:szCs w:val="22"/>
        </w:rPr>
        <w:t>koszeniu powinna być zagrabiona</w:t>
      </w:r>
      <w:r w:rsidR="000E3C63" w:rsidRPr="005A400E">
        <w:rPr>
          <w:sz w:val="22"/>
          <w:szCs w:val="22"/>
        </w:rPr>
        <w:t xml:space="preserve"> i wywieziona</w:t>
      </w:r>
      <w:r w:rsidR="000121AC" w:rsidRPr="005A400E">
        <w:rPr>
          <w:sz w:val="22"/>
          <w:szCs w:val="22"/>
        </w:rPr>
        <w:t>.</w:t>
      </w:r>
    </w:p>
    <w:p w:rsidR="00101177" w:rsidRPr="005A400E" w:rsidRDefault="00101177" w:rsidP="00101177">
      <w:pPr>
        <w:pStyle w:val="Nagwek11"/>
        <w:tabs>
          <w:tab w:val="clear" w:pos="567"/>
          <w:tab w:val="left" w:pos="426"/>
        </w:tabs>
        <w:spacing w:after="80"/>
      </w:pPr>
      <w:bookmarkStart w:id="907" w:name="_Toc512843074"/>
      <w:r w:rsidRPr="00222D3D">
        <w:t>5.5.</w:t>
      </w:r>
      <w:r w:rsidRPr="00222D3D">
        <w:tab/>
        <w:t>Adaptacja istniejących stawów</w:t>
      </w:r>
      <w:bookmarkEnd w:id="907"/>
      <w:r w:rsidRPr="005A400E">
        <w:t xml:space="preserve"> </w:t>
      </w:r>
    </w:p>
    <w:p w:rsidR="00DE49E2" w:rsidRPr="005A400E" w:rsidRDefault="00DE49E2" w:rsidP="00DE49E2">
      <w:pPr>
        <w:jc w:val="both"/>
        <w:rPr>
          <w:sz w:val="22"/>
          <w:szCs w:val="22"/>
        </w:rPr>
      </w:pPr>
      <w:r w:rsidRPr="005A400E">
        <w:rPr>
          <w:sz w:val="22"/>
          <w:szCs w:val="22"/>
        </w:rPr>
        <w:t xml:space="preserve">Zakresem adaptacji należy objąć stawy w zlewniach: </w:t>
      </w:r>
      <w:r w:rsidR="00DF471A" w:rsidRPr="005A400E">
        <w:rPr>
          <w:sz w:val="22"/>
          <w:szCs w:val="22"/>
        </w:rPr>
        <w:t>K6</w:t>
      </w:r>
      <w:r w:rsidR="007E1389" w:rsidRPr="005A400E">
        <w:rPr>
          <w:sz w:val="22"/>
          <w:szCs w:val="22"/>
        </w:rPr>
        <w:t>a</w:t>
      </w:r>
      <w:r w:rsidR="00DF471A" w:rsidRPr="005A400E">
        <w:rPr>
          <w:sz w:val="22"/>
          <w:szCs w:val="22"/>
        </w:rPr>
        <w:t xml:space="preserve">, </w:t>
      </w:r>
      <w:r w:rsidRPr="005A400E">
        <w:rPr>
          <w:sz w:val="22"/>
          <w:szCs w:val="22"/>
        </w:rPr>
        <w:t>K13/K13.1, K45 i K61</w:t>
      </w:r>
      <w:r w:rsidR="00BE3D0A" w:rsidRPr="005A400E">
        <w:rPr>
          <w:sz w:val="22"/>
          <w:szCs w:val="22"/>
        </w:rPr>
        <w:t xml:space="preserve">. </w:t>
      </w:r>
    </w:p>
    <w:p w:rsidR="00BE3D0A" w:rsidRPr="005A400E" w:rsidRDefault="00BE3D0A" w:rsidP="00DE49E2">
      <w:pPr>
        <w:jc w:val="both"/>
        <w:rPr>
          <w:sz w:val="22"/>
          <w:szCs w:val="22"/>
        </w:rPr>
      </w:pPr>
      <w:r w:rsidRPr="005A400E">
        <w:rPr>
          <w:sz w:val="22"/>
          <w:szCs w:val="22"/>
        </w:rPr>
        <w:t>Roboty powinny obejmować: bagrowanie (usunięcie namułów do głębokości ok. 60 cm), deniwelację dna i skarp, nasadzenia w strefie przybrzeżnej i na skarpach oraz wykonanie dojazdów dla eksploatacji obiektów.</w:t>
      </w:r>
    </w:p>
    <w:p w:rsidR="00101177" w:rsidRPr="005A400E" w:rsidRDefault="00101177" w:rsidP="00101177">
      <w:pPr>
        <w:pStyle w:val="Nagwek11"/>
        <w:tabs>
          <w:tab w:val="clear" w:pos="567"/>
          <w:tab w:val="left" w:pos="426"/>
        </w:tabs>
        <w:spacing w:after="80"/>
        <w:rPr>
          <w:b w:val="0"/>
        </w:rPr>
      </w:pPr>
      <w:bookmarkStart w:id="908" w:name="_Toc512843075"/>
      <w:bookmarkStart w:id="909" w:name="_Toc124333434"/>
      <w:bookmarkStart w:id="910" w:name="_Toc180206647"/>
      <w:r w:rsidRPr="005A400E">
        <w:t>5.6.</w:t>
      </w:r>
      <w:r w:rsidRPr="005A400E">
        <w:tab/>
        <w:t>Rozszczelnienie nawierzchni utwardzonej</w:t>
      </w:r>
      <w:bookmarkEnd w:id="908"/>
      <w:r w:rsidRPr="005A400E">
        <w:t xml:space="preserve"> </w:t>
      </w:r>
    </w:p>
    <w:p w:rsidR="00DB5692" w:rsidRPr="005A400E" w:rsidRDefault="00DB5692" w:rsidP="00920AC5">
      <w:pPr>
        <w:overflowPunct w:val="0"/>
        <w:jc w:val="both"/>
        <w:rPr>
          <w:sz w:val="22"/>
          <w:szCs w:val="22"/>
        </w:rPr>
      </w:pPr>
      <w:r w:rsidRPr="005A400E">
        <w:rPr>
          <w:sz w:val="22"/>
          <w:szCs w:val="22"/>
        </w:rPr>
        <w:t xml:space="preserve">Rozszczelnienie istniejących powierzchni, w celu stworzenia powierzchni przepuszczalnej przewiduje się </w:t>
      </w:r>
      <w:r w:rsidRPr="005A400E">
        <w:rPr>
          <w:sz w:val="22"/>
          <w:szCs w:val="22"/>
        </w:rPr>
        <w:br/>
        <w:t>w dwóch zlewniach. Są to:</w:t>
      </w:r>
    </w:p>
    <w:p w:rsidR="00DB5692" w:rsidRPr="005A400E" w:rsidRDefault="00DB5692" w:rsidP="0089410F">
      <w:pPr>
        <w:pStyle w:val="Akapitzlist"/>
        <w:numPr>
          <w:ilvl w:val="0"/>
          <w:numId w:val="113"/>
        </w:numPr>
        <w:overflowPunct w:val="0"/>
        <w:spacing w:after="0" w:line="240" w:lineRule="auto"/>
        <w:jc w:val="both"/>
        <w:rPr>
          <w:rFonts w:ascii="Times New Roman" w:hAnsi="Times New Roman"/>
        </w:rPr>
      </w:pPr>
      <w:r w:rsidRPr="005A400E">
        <w:rPr>
          <w:rFonts w:ascii="Times New Roman" w:hAnsi="Times New Roman"/>
        </w:rPr>
        <w:t>zlewna  kol. K 24, gdzie przewiduje się rozbiórkę istniejącego asfaltu o powierzchni 916 m</w:t>
      </w:r>
      <w:r w:rsidRPr="005A400E">
        <w:rPr>
          <w:rFonts w:ascii="Times New Roman" w:hAnsi="Times New Roman"/>
          <w:vertAlign w:val="superscript"/>
        </w:rPr>
        <w:t xml:space="preserve">2 </w:t>
      </w:r>
      <w:r w:rsidRPr="005A400E">
        <w:rPr>
          <w:rFonts w:ascii="Times New Roman" w:hAnsi="Times New Roman"/>
          <w:vertAlign w:val="superscript"/>
        </w:rPr>
        <w:br/>
      </w:r>
      <w:r w:rsidRPr="005A400E">
        <w:rPr>
          <w:rFonts w:ascii="Times New Roman" w:hAnsi="Times New Roman"/>
        </w:rPr>
        <w:t xml:space="preserve"> i położenie płyt ażurowych lub kostki ekologicznej,</w:t>
      </w:r>
    </w:p>
    <w:p w:rsidR="00DB5692" w:rsidRPr="005A400E" w:rsidRDefault="00DB5692" w:rsidP="0089410F">
      <w:pPr>
        <w:pStyle w:val="Akapitzlist"/>
        <w:numPr>
          <w:ilvl w:val="0"/>
          <w:numId w:val="113"/>
        </w:numPr>
        <w:overflowPunct w:val="0"/>
        <w:spacing w:after="0" w:line="240" w:lineRule="auto"/>
        <w:jc w:val="both"/>
        <w:rPr>
          <w:rFonts w:ascii="Times New Roman" w:hAnsi="Times New Roman"/>
        </w:rPr>
      </w:pPr>
      <w:r w:rsidRPr="005A400E">
        <w:rPr>
          <w:rFonts w:ascii="Times New Roman" w:hAnsi="Times New Roman"/>
        </w:rPr>
        <w:t xml:space="preserve"> zlewna  kol. K 51, gdzie przewiduje się rozbiórkę istniejącego asfaltu o powierzchni 1200 m</w:t>
      </w:r>
      <w:r w:rsidRPr="005A400E">
        <w:rPr>
          <w:rFonts w:ascii="Times New Roman" w:hAnsi="Times New Roman"/>
          <w:vertAlign w:val="superscript"/>
        </w:rPr>
        <w:t xml:space="preserve">2 </w:t>
      </w:r>
      <w:r w:rsidRPr="005A400E">
        <w:rPr>
          <w:rFonts w:ascii="Times New Roman" w:hAnsi="Times New Roman"/>
        </w:rPr>
        <w:br/>
        <w:t>i położenie płyt ażurowych lub kostki ekologicznej.</w:t>
      </w:r>
    </w:p>
    <w:p w:rsidR="00DB5692" w:rsidRPr="005A400E" w:rsidRDefault="00DB5692" w:rsidP="00920AC5">
      <w:pPr>
        <w:jc w:val="both"/>
      </w:pPr>
      <w:r w:rsidRPr="005A400E">
        <w:t>Konstrukcja nawierzchni rozszczelnionych z płyty ażurowej o grubości 10 cm lub z kostki ekologicznej grubości 8 cm:</w:t>
      </w:r>
    </w:p>
    <w:p w:rsidR="00DB5692" w:rsidRPr="005A400E" w:rsidRDefault="00DB5692" w:rsidP="0089410F">
      <w:pPr>
        <w:pStyle w:val="Akapitzlist"/>
        <w:numPr>
          <w:ilvl w:val="0"/>
          <w:numId w:val="113"/>
        </w:numPr>
        <w:spacing w:after="0" w:line="240" w:lineRule="auto"/>
        <w:ind w:left="714" w:hanging="357"/>
        <w:jc w:val="both"/>
        <w:rPr>
          <w:rFonts w:ascii="Times New Roman" w:hAnsi="Times New Roman"/>
        </w:rPr>
      </w:pPr>
      <w:r w:rsidRPr="005A400E">
        <w:rPr>
          <w:rFonts w:ascii="Times New Roman" w:hAnsi="Times New Roman"/>
        </w:rPr>
        <w:t xml:space="preserve">płyta ażurowa w kolorze szarym z wypełnieniem ziemią urodzajną i obsianiem trawą, </w:t>
      </w:r>
    </w:p>
    <w:p w:rsidR="00DB5692" w:rsidRPr="005A400E" w:rsidRDefault="00DB5692" w:rsidP="0089410F">
      <w:pPr>
        <w:pStyle w:val="Akapitzlist"/>
        <w:numPr>
          <w:ilvl w:val="0"/>
          <w:numId w:val="113"/>
        </w:numPr>
        <w:spacing w:after="0" w:line="240" w:lineRule="auto"/>
        <w:ind w:left="714" w:hanging="357"/>
        <w:jc w:val="both"/>
        <w:rPr>
          <w:rFonts w:ascii="Times New Roman" w:hAnsi="Times New Roman"/>
        </w:rPr>
      </w:pPr>
      <w:r w:rsidRPr="005A400E">
        <w:rPr>
          <w:rFonts w:ascii="Times New Roman" w:hAnsi="Times New Roman"/>
        </w:rPr>
        <w:t>podsypka piaskowa grubości 3cm,</w:t>
      </w:r>
    </w:p>
    <w:p w:rsidR="00DB5692" w:rsidRPr="005A400E" w:rsidRDefault="00DB5692" w:rsidP="0089410F">
      <w:pPr>
        <w:pStyle w:val="Akapitzlist"/>
        <w:numPr>
          <w:ilvl w:val="0"/>
          <w:numId w:val="113"/>
        </w:numPr>
        <w:spacing w:after="0" w:line="240" w:lineRule="auto"/>
        <w:ind w:left="714" w:hanging="357"/>
        <w:jc w:val="both"/>
        <w:rPr>
          <w:rFonts w:ascii="Times New Roman" w:hAnsi="Times New Roman"/>
        </w:rPr>
      </w:pPr>
      <w:r w:rsidRPr="005A400E">
        <w:rPr>
          <w:rFonts w:ascii="Times New Roman" w:hAnsi="Times New Roman"/>
        </w:rPr>
        <w:t>warstwa podbudowy zasadniczej z kruszywa niezwiązanego 0/31,5mm C90/3 o grubości 15cm,</w:t>
      </w:r>
    </w:p>
    <w:p w:rsidR="00DB5692" w:rsidRPr="005A400E" w:rsidRDefault="00DB5692" w:rsidP="0089410F">
      <w:pPr>
        <w:pStyle w:val="Akapitzlist"/>
        <w:numPr>
          <w:ilvl w:val="0"/>
          <w:numId w:val="113"/>
        </w:numPr>
        <w:spacing w:after="0" w:line="240" w:lineRule="auto"/>
        <w:ind w:left="714" w:hanging="357"/>
        <w:jc w:val="both"/>
        <w:rPr>
          <w:rFonts w:ascii="Times New Roman" w:hAnsi="Times New Roman"/>
        </w:rPr>
      </w:pPr>
      <w:r w:rsidRPr="005A400E">
        <w:rPr>
          <w:rFonts w:ascii="Times New Roman" w:hAnsi="Times New Roman"/>
        </w:rPr>
        <w:t>warstwa odsączająca 0/8mm z piasku grubości 15cm.</w:t>
      </w:r>
    </w:p>
    <w:p w:rsidR="00DB5692" w:rsidRPr="005A400E" w:rsidRDefault="00DB5692" w:rsidP="00920AC5">
      <w:pPr>
        <w:jc w:val="both"/>
      </w:pPr>
      <w:r w:rsidRPr="005A400E">
        <w:t>Sposób rozszczelnienia nawierzchni należy uzgodnić z Inżynierem.</w:t>
      </w:r>
    </w:p>
    <w:p w:rsidR="00542B3D" w:rsidRPr="005A400E" w:rsidRDefault="00542B3D" w:rsidP="00101177">
      <w:pPr>
        <w:pStyle w:val="Nagwek11"/>
        <w:tabs>
          <w:tab w:val="clear" w:pos="567"/>
          <w:tab w:val="left" w:pos="426"/>
        </w:tabs>
        <w:spacing w:before="200"/>
      </w:pPr>
      <w:bookmarkStart w:id="911" w:name="_Toc512843076"/>
      <w:r w:rsidRPr="005A400E">
        <w:t>6</w:t>
      </w:r>
      <w:r w:rsidR="006D1610" w:rsidRPr="005A400E">
        <w:t>.</w:t>
      </w:r>
      <w:r w:rsidR="00101177" w:rsidRPr="005A400E">
        <w:tab/>
      </w:r>
      <w:r w:rsidRPr="005A400E">
        <w:t>KONTROLA JAKOŚCI ROBÓT</w:t>
      </w:r>
      <w:bookmarkEnd w:id="909"/>
      <w:bookmarkEnd w:id="910"/>
      <w:bookmarkEnd w:id="911"/>
    </w:p>
    <w:p w:rsidR="00542B3D" w:rsidRPr="005A400E" w:rsidRDefault="00542B3D" w:rsidP="00101177">
      <w:pPr>
        <w:pStyle w:val="Nagwek11"/>
        <w:tabs>
          <w:tab w:val="clear" w:pos="567"/>
          <w:tab w:val="left" w:pos="426"/>
        </w:tabs>
        <w:spacing w:after="80"/>
      </w:pPr>
      <w:bookmarkStart w:id="912" w:name="_Toc124333435"/>
      <w:bookmarkStart w:id="913" w:name="_Toc180206648"/>
      <w:bookmarkStart w:id="914" w:name="_Toc496604133"/>
      <w:bookmarkStart w:id="915" w:name="_Toc512843077"/>
      <w:r w:rsidRPr="005A400E">
        <w:t>6.1</w:t>
      </w:r>
      <w:r w:rsidR="006D1610" w:rsidRPr="005A400E">
        <w:t>.</w:t>
      </w:r>
      <w:r w:rsidR="00111C6D" w:rsidRPr="005A400E">
        <w:tab/>
      </w:r>
      <w:r w:rsidRPr="005A400E">
        <w:t>Ogólne zasady kontroli jakości robót</w:t>
      </w:r>
      <w:bookmarkEnd w:id="912"/>
      <w:bookmarkEnd w:id="913"/>
      <w:bookmarkEnd w:id="914"/>
      <w:bookmarkEnd w:id="915"/>
    </w:p>
    <w:p w:rsidR="00542B3D" w:rsidRPr="005A400E" w:rsidRDefault="00542B3D" w:rsidP="00542B3D">
      <w:pPr>
        <w:jc w:val="both"/>
        <w:rPr>
          <w:sz w:val="22"/>
          <w:szCs w:val="22"/>
        </w:rPr>
      </w:pPr>
      <w:r w:rsidRPr="005A400E">
        <w:rPr>
          <w:sz w:val="22"/>
          <w:szCs w:val="22"/>
        </w:rPr>
        <w:t xml:space="preserve">Ogólne wymagania podano w części A1. </w:t>
      </w:r>
    </w:p>
    <w:p w:rsidR="00542B3D" w:rsidRPr="005A400E" w:rsidRDefault="00542B3D" w:rsidP="00101177">
      <w:pPr>
        <w:pStyle w:val="Nagwek11"/>
        <w:tabs>
          <w:tab w:val="clear" w:pos="567"/>
          <w:tab w:val="left" w:pos="426"/>
        </w:tabs>
        <w:spacing w:after="80"/>
      </w:pPr>
      <w:bookmarkStart w:id="916" w:name="_Toc124333436"/>
      <w:bookmarkStart w:id="917" w:name="_Toc180206649"/>
      <w:bookmarkStart w:id="918" w:name="_Toc512843078"/>
      <w:r w:rsidRPr="005A400E">
        <w:t>6.2</w:t>
      </w:r>
      <w:r w:rsidR="006D1610" w:rsidRPr="005A400E">
        <w:t>.</w:t>
      </w:r>
      <w:r w:rsidR="00111C6D" w:rsidRPr="005A400E">
        <w:tab/>
      </w:r>
      <w:r w:rsidRPr="005A400E">
        <w:t>Badania przy wykonaniu</w:t>
      </w:r>
      <w:bookmarkEnd w:id="916"/>
      <w:bookmarkEnd w:id="917"/>
      <w:r w:rsidR="000E3C63" w:rsidRPr="005A400E">
        <w:t xml:space="preserve"> dróg i nawierzchni rozszczelnionych</w:t>
      </w:r>
      <w:bookmarkEnd w:id="918"/>
    </w:p>
    <w:p w:rsidR="00542B3D" w:rsidRPr="005A400E" w:rsidRDefault="00542B3D" w:rsidP="00542B3D">
      <w:pPr>
        <w:jc w:val="both"/>
        <w:rPr>
          <w:sz w:val="22"/>
          <w:szCs w:val="22"/>
        </w:rPr>
      </w:pPr>
      <w:r w:rsidRPr="005A400E">
        <w:rPr>
          <w:sz w:val="22"/>
          <w:szCs w:val="22"/>
        </w:rPr>
        <w:t>6.2.1. Badania właściwości kruszywa.</w:t>
      </w:r>
    </w:p>
    <w:p w:rsidR="00542B3D" w:rsidRPr="005A400E" w:rsidRDefault="00542B3D" w:rsidP="00542B3D">
      <w:pPr>
        <w:jc w:val="both"/>
        <w:rPr>
          <w:sz w:val="22"/>
          <w:szCs w:val="22"/>
        </w:rPr>
      </w:pPr>
      <w:r w:rsidRPr="005A400E">
        <w:rPr>
          <w:sz w:val="22"/>
          <w:szCs w:val="22"/>
        </w:rPr>
        <w:t>6.2.2. Badania właściwości gruntu.</w:t>
      </w:r>
    </w:p>
    <w:p w:rsidR="00542B3D" w:rsidRPr="005A400E" w:rsidRDefault="00542B3D" w:rsidP="00542B3D">
      <w:pPr>
        <w:jc w:val="both"/>
        <w:rPr>
          <w:sz w:val="22"/>
          <w:szCs w:val="22"/>
        </w:rPr>
      </w:pPr>
      <w:r w:rsidRPr="005A400E">
        <w:rPr>
          <w:sz w:val="22"/>
          <w:szCs w:val="22"/>
        </w:rPr>
        <w:t>6.2.3. Badanie i pomiary cech geometrycznych i zagęszczenia podbudowy.</w:t>
      </w:r>
    </w:p>
    <w:p w:rsidR="00542B3D" w:rsidRPr="005A400E" w:rsidRDefault="00542B3D" w:rsidP="00542B3D">
      <w:pPr>
        <w:jc w:val="both"/>
        <w:rPr>
          <w:sz w:val="22"/>
          <w:szCs w:val="22"/>
        </w:rPr>
      </w:pPr>
      <w:r w:rsidRPr="005A400E">
        <w:rPr>
          <w:sz w:val="22"/>
          <w:szCs w:val="22"/>
        </w:rPr>
        <w:t>6.2.4. Badanie i pomiary cech geometrycznych i fizycznych nawierzchni.</w:t>
      </w:r>
    </w:p>
    <w:p w:rsidR="00542B3D" w:rsidRPr="005A400E" w:rsidRDefault="00542B3D" w:rsidP="00542B3D">
      <w:pPr>
        <w:spacing w:after="120"/>
        <w:jc w:val="both"/>
        <w:rPr>
          <w:sz w:val="22"/>
          <w:szCs w:val="22"/>
        </w:rPr>
      </w:pPr>
      <w:r w:rsidRPr="005A400E">
        <w:rPr>
          <w:sz w:val="22"/>
          <w:szCs w:val="22"/>
        </w:rPr>
        <w:t>6.2.5. Badanie i pomiary cech geometrycznych i fizycznych krawężników i obrzeży.</w:t>
      </w:r>
    </w:p>
    <w:p w:rsidR="009D0164" w:rsidRPr="005A400E" w:rsidRDefault="009D0164" w:rsidP="00101177">
      <w:pPr>
        <w:pStyle w:val="Nagwek11"/>
        <w:tabs>
          <w:tab w:val="clear" w:pos="567"/>
          <w:tab w:val="left" w:pos="426"/>
        </w:tabs>
        <w:spacing w:after="80"/>
      </w:pPr>
      <w:bookmarkStart w:id="919" w:name="_Toc512843079"/>
      <w:r w:rsidRPr="005A400E">
        <w:t>6.</w:t>
      </w:r>
      <w:r w:rsidR="00111C6D" w:rsidRPr="005A400E">
        <w:t>3.</w:t>
      </w:r>
      <w:r w:rsidR="00111C6D" w:rsidRPr="005A400E">
        <w:tab/>
      </w:r>
      <w:r w:rsidRPr="005A400E">
        <w:t>Kontrola i badanie w trakcie robót i odbioru związanych z szatą roślinną</w:t>
      </w:r>
      <w:bookmarkEnd w:id="919"/>
      <w:r w:rsidRPr="005A400E">
        <w:t xml:space="preserve"> </w:t>
      </w:r>
    </w:p>
    <w:p w:rsidR="009D0164" w:rsidRPr="005A400E" w:rsidRDefault="009D0164" w:rsidP="009D0164">
      <w:pPr>
        <w:jc w:val="both"/>
        <w:rPr>
          <w:sz w:val="22"/>
          <w:szCs w:val="22"/>
        </w:rPr>
      </w:pPr>
      <w:r w:rsidRPr="005A400E">
        <w:rPr>
          <w:sz w:val="22"/>
          <w:szCs w:val="22"/>
        </w:rPr>
        <w:t xml:space="preserve">Przedmiotem kontroli jakościowej będzie zgodność wykonywanych robót i użytych materiałów </w:t>
      </w:r>
      <w:r w:rsidR="000121AC" w:rsidRPr="005A400E">
        <w:rPr>
          <w:sz w:val="22"/>
          <w:szCs w:val="22"/>
        </w:rPr>
        <w:br/>
      </w:r>
      <w:r w:rsidRPr="005A400E">
        <w:rPr>
          <w:sz w:val="22"/>
          <w:szCs w:val="22"/>
        </w:rPr>
        <w:t>z dokumentacją projektową, PFU i poleceniami Inżyniera.</w:t>
      </w:r>
    </w:p>
    <w:p w:rsidR="009D0164" w:rsidRPr="005A400E" w:rsidRDefault="009D0164" w:rsidP="000121AC">
      <w:pPr>
        <w:spacing w:before="60"/>
        <w:jc w:val="both"/>
        <w:rPr>
          <w:sz w:val="22"/>
          <w:szCs w:val="22"/>
        </w:rPr>
      </w:pPr>
      <w:r w:rsidRPr="005A400E">
        <w:rPr>
          <w:sz w:val="22"/>
          <w:szCs w:val="22"/>
        </w:rPr>
        <w:t>Sprawdzenie jakości robót polega na wizualnej ocenie kompletności usunięcia roślinności, wykarczowania korzeni i zasypania dołów. Zagęszczenie gruntu wypełniającego doły powinno spełniać odpowiednie wymagania określone w części A 2.3 PFU.</w:t>
      </w:r>
    </w:p>
    <w:p w:rsidR="009D0164" w:rsidRPr="005A400E" w:rsidRDefault="009D0164" w:rsidP="00101177">
      <w:pPr>
        <w:spacing w:before="60"/>
        <w:jc w:val="both"/>
        <w:rPr>
          <w:sz w:val="22"/>
          <w:szCs w:val="22"/>
        </w:rPr>
      </w:pPr>
      <w:r w:rsidRPr="005A400E">
        <w:rPr>
          <w:sz w:val="22"/>
          <w:szCs w:val="22"/>
        </w:rPr>
        <w:t>Kontrola w czasie wykonywania trawników polega na sprawdzeniu:</w:t>
      </w:r>
    </w:p>
    <w:p w:rsidR="009D0164" w:rsidRPr="005A400E" w:rsidRDefault="009D0164" w:rsidP="0089410F">
      <w:pPr>
        <w:numPr>
          <w:ilvl w:val="0"/>
          <w:numId w:val="72"/>
        </w:numPr>
        <w:jc w:val="both"/>
        <w:rPr>
          <w:sz w:val="22"/>
          <w:szCs w:val="22"/>
        </w:rPr>
      </w:pPr>
      <w:r w:rsidRPr="005A400E">
        <w:rPr>
          <w:sz w:val="22"/>
          <w:szCs w:val="22"/>
        </w:rPr>
        <w:t>oczyszczenia terenu z gruzu i zanieczyszczeń,</w:t>
      </w:r>
    </w:p>
    <w:p w:rsidR="009D0164" w:rsidRPr="005A400E" w:rsidRDefault="009D0164" w:rsidP="0089410F">
      <w:pPr>
        <w:numPr>
          <w:ilvl w:val="0"/>
          <w:numId w:val="72"/>
        </w:numPr>
        <w:ind w:left="284" w:hanging="284"/>
        <w:jc w:val="both"/>
        <w:rPr>
          <w:sz w:val="22"/>
          <w:szCs w:val="22"/>
        </w:rPr>
      </w:pPr>
      <w:r w:rsidRPr="005A400E">
        <w:rPr>
          <w:sz w:val="22"/>
          <w:szCs w:val="22"/>
        </w:rPr>
        <w:t>wymiany gleby jałowej na ziemię urodzajną z kontrolą grubości warstwy rozścielonej ziemi,</w:t>
      </w:r>
    </w:p>
    <w:p w:rsidR="009D0164" w:rsidRPr="005A400E" w:rsidRDefault="009D0164" w:rsidP="0089410F">
      <w:pPr>
        <w:numPr>
          <w:ilvl w:val="0"/>
          <w:numId w:val="72"/>
        </w:numPr>
        <w:ind w:left="284" w:hanging="284"/>
        <w:jc w:val="both"/>
        <w:rPr>
          <w:sz w:val="22"/>
          <w:szCs w:val="22"/>
        </w:rPr>
      </w:pPr>
      <w:r w:rsidRPr="005A400E">
        <w:rPr>
          <w:sz w:val="22"/>
          <w:szCs w:val="22"/>
        </w:rPr>
        <w:t>ilości nawiezionej ziemi urodzajnej i żyznej,</w:t>
      </w:r>
    </w:p>
    <w:p w:rsidR="009D0164" w:rsidRPr="005A400E" w:rsidRDefault="009D0164" w:rsidP="0089410F">
      <w:pPr>
        <w:numPr>
          <w:ilvl w:val="0"/>
          <w:numId w:val="72"/>
        </w:numPr>
        <w:ind w:left="284" w:hanging="284"/>
        <w:jc w:val="both"/>
        <w:rPr>
          <w:sz w:val="22"/>
          <w:szCs w:val="22"/>
        </w:rPr>
      </w:pPr>
      <w:r w:rsidRPr="005A400E">
        <w:rPr>
          <w:sz w:val="22"/>
          <w:szCs w:val="22"/>
        </w:rPr>
        <w:t>prawidłowej uprawy gleby,</w:t>
      </w:r>
    </w:p>
    <w:p w:rsidR="009D0164" w:rsidRPr="005A400E" w:rsidRDefault="009D0164" w:rsidP="0089410F">
      <w:pPr>
        <w:numPr>
          <w:ilvl w:val="0"/>
          <w:numId w:val="72"/>
        </w:numPr>
        <w:ind w:left="284" w:hanging="284"/>
        <w:jc w:val="both"/>
        <w:rPr>
          <w:sz w:val="22"/>
          <w:szCs w:val="22"/>
        </w:rPr>
      </w:pPr>
      <w:r w:rsidRPr="005A400E">
        <w:rPr>
          <w:sz w:val="22"/>
          <w:szCs w:val="22"/>
        </w:rPr>
        <w:t>zgodności składu gotowej mieszanki traw z ustaleniami dokumentacji projektowej,</w:t>
      </w:r>
    </w:p>
    <w:p w:rsidR="009D0164" w:rsidRPr="005A400E" w:rsidRDefault="009D0164" w:rsidP="0089410F">
      <w:pPr>
        <w:numPr>
          <w:ilvl w:val="0"/>
          <w:numId w:val="72"/>
        </w:numPr>
        <w:ind w:left="284" w:hanging="284"/>
        <w:jc w:val="both"/>
        <w:rPr>
          <w:sz w:val="22"/>
          <w:szCs w:val="22"/>
        </w:rPr>
      </w:pPr>
      <w:r w:rsidRPr="005A400E">
        <w:rPr>
          <w:sz w:val="22"/>
          <w:szCs w:val="22"/>
        </w:rPr>
        <w:t>gęstości zasiewu nasion,</w:t>
      </w:r>
    </w:p>
    <w:p w:rsidR="009D0164" w:rsidRPr="005A400E" w:rsidRDefault="009D0164" w:rsidP="0089410F">
      <w:pPr>
        <w:numPr>
          <w:ilvl w:val="0"/>
          <w:numId w:val="72"/>
        </w:numPr>
        <w:ind w:left="284" w:hanging="284"/>
        <w:jc w:val="both"/>
        <w:rPr>
          <w:sz w:val="22"/>
          <w:szCs w:val="22"/>
        </w:rPr>
      </w:pPr>
      <w:r w:rsidRPr="005A400E">
        <w:rPr>
          <w:sz w:val="22"/>
          <w:szCs w:val="22"/>
        </w:rPr>
        <w:t>prawidłowej częstotliwości koszenia trawników i ich odchwaszczania,</w:t>
      </w:r>
    </w:p>
    <w:p w:rsidR="009D0164" w:rsidRPr="005A400E" w:rsidRDefault="009D0164" w:rsidP="0089410F">
      <w:pPr>
        <w:numPr>
          <w:ilvl w:val="0"/>
          <w:numId w:val="72"/>
        </w:numPr>
        <w:ind w:left="284" w:hanging="284"/>
        <w:jc w:val="both"/>
        <w:rPr>
          <w:sz w:val="22"/>
          <w:szCs w:val="22"/>
        </w:rPr>
      </w:pPr>
      <w:r w:rsidRPr="005A400E">
        <w:rPr>
          <w:sz w:val="22"/>
          <w:szCs w:val="22"/>
        </w:rPr>
        <w:t>okresów podlewania, zwłaszcza podczas suszy,</w:t>
      </w:r>
    </w:p>
    <w:p w:rsidR="009D0164" w:rsidRPr="005A400E" w:rsidRDefault="009D0164" w:rsidP="0089410F">
      <w:pPr>
        <w:numPr>
          <w:ilvl w:val="0"/>
          <w:numId w:val="72"/>
        </w:numPr>
        <w:jc w:val="both"/>
        <w:rPr>
          <w:sz w:val="22"/>
          <w:szCs w:val="22"/>
        </w:rPr>
      </w:pPr>
      <w:r w:rsidRPr="005A400E">
        <w:rPr>
          <w:sz w:val="22"/>
          <w:szCs w:val="22"/>
        </w:rPr>
        <w:t>dosiewania płaszczyzn trawników o zbyt małej gęstości wykiełkowanych ździebeł trawy.</w:t>
      </w:r>
    </w:p>
    <w:p w:rsidR="009D0164" w:rsidRPr="005A400E" w:rsidRDefault="009D0164" w:rsidP="00787315">
      <w:pPr>
        <w:spacing w:before="120"/>
        <w:jc w:val="both"/>
        <w:rPr>
          <w:sz w:val="22"/>
          <w:szCs w:val="22"/>
        </w:rPr>
      </w:pPr>
      <w:r w:rsidRPr="005A400E">
        <w:rPr>
          <w:sz w:val="22"/>
          <w:szCs w:val="22"/>
        </w:rPr>
        <w:t>Kontrola robót przy odbiorze trawników dotyczy:</w:t>
      </w:r>
    </w:p>
    <w:p w:rsidR="009D0164" w:rsidRPr="005A400E" w:rsidRDefault="009D0164" w:rsidP="0089410F">
      <w:pPr>
        <w:numPr>
          <w:ilvl w:val="0"/>
          <w:numId w:val="72"/>
        </w:numPr>
        <w:jc w:val="both"/>
        <w:rPr>
          <w:sz w:val="22"/>
          <w:szCs w:val="22"/>
        </w:rPr>
      </w:pPr>
      <w:r w:rsidRPr="005A400E">
        <w:rPr>
          <w:sz w:val="22"/>
          <w:szCs w:val="22"/>
        </w:rPr>
        <w:t>prawidłowej gęstości trawy (trawniki bez tzw. „łysin”),</w:t>
      </w:r>
    </w:p>
    <w:p w:rsidR="009D0164" w:rsidRPr="005A400E" w:rsidRDefault="009D0164" w:rsidP="0089410F">
      <w:pPr>
        <w:numPr>
          <w:ilvl w:val="0"/>
          <w:numId w:val="72"/>
        </w:numPr>
        <w:jc w:val="both"/>
        <w:rPr>
          <w:sz w:val="22"/>
          <w:szCs w:val="22"/>
        </w:rPr>
      </w:pPr>
      <w:r w:rsidRPr="005A400E">
        <w:rPr>
          <w:sz w:val="22"/>
          <w:szCs w:val="22"/>
        </w:rPr>
        <w:t>obecności gatunków nie wysiewanych oraz chwastów</w:t>
      </w:r>
    </w:p>
    <w:p w:rsidR="009D0164" w:rsidRPr="005A400E" w:rsidRDefault="009D0164" w:rsidP="00787315">
      <w:pPr>
        <w:spacing w:before="120"/>
        <w:jc w:val="both"/>
        <w:rPr>
          <w:sz w:val="22"/>
          <w:szCs w:val="22"/>
        </w:rPr>
      </w:pPr>
      <w:r w:rsidRPr="005A400E">
        <w:rPr>
          <w:sz w:val="22"/>
          <w:szCs w:val="22"/>
        </w:rPr>
        <w:t>Kontrola robót w zakresie sadzenia i pielęgnacji drzew i krzewów polega na sprawdzeniu:</w:t>
      </w:r>
    </w:p>
    <w:p w:rsidR="009D0164" w:rsidRPr="005A400E" w:rsidRDefault="009D0164" w:rsidP="0089410F">
      <w:pPr>
        <w:numPr>
          <w:ilvl w:val="0"/>
          <w:numId w:val="72"/>
        </w:numPr>
        <w:jc w:val="both"/>
        <w:rPr>
          <w:sz w:val="22"/>
          <w:szCs w:val="22"/>
        </w:rPr>
      </w:pPr>
      <w:r w:rsidRPr="005A400E">
        <w:rPr>
          <w:sz w:val="22"/>
          <w:szCs w:val="22"/>
        </w:rPr>
        <w:t>wielkości dołków pod drzewka i krzewy,</w:t>
      </w:r>
    </w:p>
    <w:p w:rsidR="009D0164" w:rsidRPr="005A400E" w:rsidRDefault="009D0164" w:rsidP="0089410F">
      <w:pPr>
        <w:numPr>
          <w:ilvl w:val="0"/>
          <w:numId w:val="72"/>
        </w:numPr>
        <w:jc w:val="both"/>
        <w:rPr>
          <w:sz w:val="22"/>
          <w:szCs w:val="22"/>
        </w:rPr>
      </w:pPr>
      <w:r w:rsidRPr="005A400E">
        <w:rPr>
          <w:sz w:val="22"/>
          <w:szCs w:val="22"/>
        </w:rPr>
        <w:t>zaprawienia dołków ziemią urodzajną,</w:t>
      </w:r>
    </w:p>
    <w:p w:rsidR="009D0164" w:rsidRPr="005A400E" w:rsidRDefault="009D0164" w:rsidP="0089410F">
      <w:pPr>
        <w:numPr>
          <w:ilvl w:val="0"/>
          <w:numId w:val="72"/>
        </w:numPr>
        <w:jc w:val="both"/>
        <w:rPr>
          <w:sz w:val="22"/>
          <w:szCs w:val="22"/>
        </w:rPr>
      </w:pPr>
      <w:r w:rsidRPr="005A400E">
        <w:rPr>
          <w:sz w:val="22"/>
          <w:szCs w:val="22"/>
        </w:rPr>
        <w:t xml:space="preserve">zgodności realizacji obsadzenia z dokumentacją projektową w zakresie miejsc sadzenia, gatunków </w:t>
      </w:r>
      <w:r w:rsidRPr="005A400E">
        <w:rPr>
          <w:sz w:val="22"/>
          <w:szCs w:val="22"/>
        </w:rPr>
        <w:br/>
        <w:t xml:space="preserve">i </w:t>
      </w:r>
      <w:r w:rsidR="000121AC" w:rsidRPr="005A400E">
        <w:rPr>
          <w:sz w:val="22"/>
          <w:szCs w:val="22"/>
        </w:rPr>
        <w:t>odmian oraz</w:t>
      </w:r>
      <w:r w:rsidR="00056F2A" w:rsidRPr="005A400E">
        <w:rPr>
          <w:sz w:val="22"/>
          <w:szCs w:val="22"/>
        </w:rPr>
        <w:t xml:space="preserve"> </w:t>
      </w:r>
      <w:r w:rsidRPr="005A400E">
        <w:rPr>
          <w:sz w:val="22"/>
          <w:szCs w:val="22"/>
        </w:rPr>
        <w:t>odległości sadzonych roślin,</w:t>
      </w:r>
    </w:p>
    <w:p w:rsidR="009D0164" w:rsidRPr="005A400E" w:rsidRDefault="009D0164" w:rsidP="0089410F">
      <w:pPr>
        <w:numPr>
          <w:ilvl w:val="0"/>
          <w:numId w:val="72"/>
        </w:numPr>
        <w:jc w:val="both"/>
        <w:rPr>
          <w:sz w:val="22"/>
          <w:szCs w:val="22"/>
        </w:rPr>
      </w:pPr>
      <w:r w:rsidRPr="005A400E">
        <w:rPr>
          <w:sz w:val="22"/>
          <w:szCs w:val="22"/>
        </w:rPr>
        <w:t>opakowania, przechowywania i transportu materiału roślinnego,</w:t>
      </w:r>
    </w:p>
    <w:p w:rsidR="009D0164" w:rsidRPr="005A400E" w:rsidRDefault="009D0164" w:rsidP="0089410F">
      <w:pPr>
        <w:numPr>
          <w:ilvl w:val="0"/>
          <w:numId w:val="72"/>
        </w:numPr>
        <w:jc w:val="both"/>
        <w:rPr>
          <w:sz w:val="22"/>
          <w:szCs w:val="22"/>
        </w:rPr>
      </w:pPr>
      <w:r w:rsidRPr="005A400E">
        <w:rPr>
          <w:sz w:val="22"/>
          <w:szCs w:val="22"/>
        </w:rPr>
        <w:t>prawidłowości osadzenia pali drewnianych przy drzewach formy piennej i przymocowania do nich</w:t>
      </w:r>
      <w:r w:rsidRPr="005A400E">
        <w:rPr>
          <w:sz w:val="22"/>
          <w:szCs w:val="22"/>
        </w:rPr>
        <w:br/>
        <w:t>drzew,</w:t>
      </w:r>
    </w:p>
    <w:p w:rsidR="009D0164" w:rsidRPr="005A400E" w:rsidRDefault="009D0164" w:rsidP="0089410F">
      <w:pPr>
        <w:numPr>
          <w:ilvl w:val="0"/>
          <w:numId w:val="72"/>
        </w:numPr>
        <w:jc w:val="both"/>
        <w:rPr>
          <w:sz w:val="22"/>
          <w:szCs w:val="22"/>
        </w:rPr>
      </w:pPr>
      <w:r w:rsidRPr="005A400E">
        <w:rPr>
          <w:sz w:val="22"/>
          <w:szCs w:val="22"/>
        </w:rPr>
        <w:t>odpowiednich terminów sadzenia,</w:t>
      </w:r>
    </w:p>
    <w:p w:rsidR="009D0164" w:rsidRPr="005A400E" w:rsidRDefault="009D0164" w:rsidP="0089410F">
      <w:pPr>
        <w:numPr>
          <w:ilvl w:val="0"/>
          <w:numId w:val="72"/>
        </w:numPr>
        <w:jc w:val="both"/>
        <w:rPr>
          <w:sz w:val="22"/>
          <w:szCs w:val="22"/>
        </w:rPr>
      </w:pPr>
      <w:r w:rsidRPr="005A400E">
        <w:rPr>
          <w:sz w:val="22"/>
          <w:szCs w:val="22"/>
        </w:rPr>
        <w:t>wykonania prawidłowych misek przy drzewach po posadzeniu i podlaniu,</w:t>
      </w:r>
    </w:p>
    <w:p w:rsidR="009D0164" w:rsidRPr="005A400E" w:rsidRDefault="009D0164" w:rsidP="0089410F">
      <w:pPr>
        <w:numPr>
          <w:ilvl w:val="0"/>
          <w:numId w:val="72"/>
        </w:numPr>
        <w:jc w:val="both"/>
        <w:rPr>
          <w:sz w:val="22"/>
          <w:szCs w:val="22"/>
        </w:rPr>
      </w:pPr>
      <w:r w:rsidRPr="005A400E">
        <w:rPr>
          <w:sz w:val="22"/>
          <w:szCs w:val="22"/>
        </w:rPr>
        <w:t>wymiany chorych, uszkodzonych, suchych i zdeformowanych drzew i krzewów,</w:t>
      </w:r>
    </w:p>
    <w:p w:rsidR="009D0164" w:rsidRPr="005A400E" w:rsidRDefault="009D0164" w:rsidP="0089410F">
      <w:pPr>
        <w:numPr>
          <w:ilvl w:val="0"/>
          <w:numId w:val="72"/>
        </w:numPr>
        <w:jc w:val="both"/>
        <w:rPr>
          <w:sz w:val="22"/>
          <w:szCs w:val="22"/>
        </w:rPr>
      </w:pPr>
      <w:r w:rsidRPr="005A400E">
        <w:rPr>
          <w:sz w:val="22"/>
          <w:szCs w:val="22"/>
        </w:rPr>
        <w:t>zasilania nawozami mineralnymi</w:t>
      </w:r>
      <w:r w:rsidR="00787315" w:rsidRPr="005A400E">
        <w:rPr>
          <w:sz w:val="22"/>
          <w:szCs w:val="22"/>
        </w:rPr>
        <w:t>,</w:t>
      </w:r>
    </w:p>
    <w:p w:rsidR="009D0164" w:rsidRPr="005A400E" w:rsidRDefault="009D0164" w:rsidP="0089410F">
      <w:pPr>
        <w:numPr>
          <w:ilvl w:val="0"/>
          <w:numId w:val="72"/>
        </w:numPr>
        <w:jc w:val="both"/>
        <w:rPr>
          <w:sz w:val="22"/>
          <w:szCs w:val="22"/>
        </w:rPr>
      </w:pPr>
      <w:r w:rsidRPr="005A400E">
        <w:rPr>
          <w:sz w:val="22"/>
          <w:szCs w:val="22"/>
        </w:rPr>
        <w:t>struktury i czystości ziemi urodzajnej i żyznej</w:t>
      </w:r>
      <w:r w:rsidR="00787315" w:rsidRPr="005A400E">
        <w:rPr>
          <w:sz w:val="22"/>
          <w:szCs w:val="22"/>
        </w:rPr>
        <w:t>,</w:t>
      </w:r>
      <w:r w:rsidRPr="005A400E">
        <w:rPr>
          <w:sz w:val="22"/>
          <w:szCs w:val="22"/>
        </w:rPr>
        <w:t xml:space="preserve"> </w:t>
      </w:r>
    </w:p>
    <w:p w:rsidR="009D0164" w:rsidRPr="005A400E" w:rsidRDefault="009D0164" w:rsidP="0089410F">
      <w:pPr>
        <w:numPr>
          <w:ilvl w:val="0"/>
          <w:numId w:val="72"/>
        </w:numPr>
        <w:jc w:val="both"/>
        <w:rPr>
          <w:sz w:val="22"/>
          <w:szCs w:val="22"/>
        </w:rPr>
      </w:pPr>
      <w:r w:rsidRPr="005A400E">
        <w:rPr>
          <w:sz w:val="22"/>
          <w:szCs w:val="22"/>
        </w:rPr>
        <w:t>analiza wyników chemicznego badania ziemi</w:t>
      </w:r>
      <w:r w:rsidR="00787315" w:rsidRPr="005A400E">
        <w:rPr>
          <w:sz w:val="22"/>
          <w:szCs w:val="22"/>
        </w:rPr>
        <w:t>,</w:t>
      </w:r>
    </w:p>
    <w:p w:rsidR="009D0164" w:rsidRPr="005A400E" w:rsidRDefault="009D0164" w:rsidP="00787315">
      <w:pPr>
        <w:spacing w:before="120"/>
        <w:jc w:val="both"/>
        <w:rPr>
          <w:sz w:val="22"/>
          <w:szCs w:val="22"/>
        </w:rPr>
      </w:pPr>
      <w:r w:rsidRPr="005A400E">
        <w:rPr>
          <w:sz w:val="22"/>
          <w:szCs w:val="22"/>
        </w:rPr>
        <w:t>Kontrola robót przy odbiorze posadzonych drzew i krzewów dotyczy:</w:t>
      </w:r>
    </w:p>
    <w:p w:rsidR="009D0164" w:rsidRPr="005A400E" w:rsidRDefault="009D0164" w:rsidP="0089410F">
      <w:pPr>
        <w:numPr>
          <w:ilvl w:val="0"/>
          <w:numId w:val="72"/>
        </w:numPr>
        <w:jc w:val="both"/>
        <w:rPr>
          <w:sz w:val="22"/>
          <w:szCs w:val="22"/>
        </w:rPr>
      </w:pPr>
      <w:r w:rsidRPr="005A400E">
        <w:rPr>
          <w:sz w:val="22"/>
          <w:szCs w:val="22"/>
        </w:rPr>
        <w:t>zgodności realizacji obsadzenia z dokumentacją projektową,</w:t>
      </w:r>
    </w:p>
    <w:p w:rsidR="009D0164" w:rsidRPr="005A400E" w:rsidRDefault="009D0164" w:rsidP="0089410F">
      <w:pPr>
        <w:numPr>
          <w:ilvl w:val="0"/>
          <w:numId w:val="72"/>
        </w:numPr>
        <w:jc w:val="both"/>
        <w:rPr>
          <w:sz w:val="22"/>
          <w:szCs w:val="22"/>
        </w:rPr>
      </w:pPr>
      <w:r w:rsidRPr="005A400E">
        <w:rPr>
          <w:sz w:val="22"/>
          <w:szCs w:val="22"/>
        </w:rPr>
        <w:t>zgodności posadzonych gatunków i odmian oraz ilości drzew i krzewów z dokumentacją projektową,</w:t>
      </w:r>
    </w:p>
    <w:p w:rsidR="009D0164" w:rsidRPr="005A400E" w:rsidRDefault="009D0164" w:rsidP="0089410F">
      <w:pPr>
        <w:numPr>
          <w:ilvl w:val="0"/>
          <w:numId w:val="72"/>
        </w:numPr>
        <w:jc w:val="both"/>
        <w:rPr>
          <w:sz w:val="22"/>
          <w:szCs w:val="22"/>
        </w:rPr>
      </w:pPr>
      <w:r w:rsidRPr="005A400E">
        <w:rPr>
          <w:sz w:val="22"/>
          <w:szCs w:val="22"/>
        </w:rPr>
        <w:t>wykonania misek przy drzewach i krzewach, jeśli odbiór jest na wiosnę lub wykonaniu kopczyków,</w:t>
      </w:r>
      <w:r w:rsidRPr="005A400E">
        <w:rPr>
          <w:sz w:val="22"/>
          <w:szCs w:val="22"/>
        </w:rPr>
        <w:br/>
        <w:t>jeżeli odbiór jest na jesieni,</w:t>
      </w:r>
    </w:p>
    <w:p w:rsidR="000E3C63" w:rsidRPr="005A400E" w:rsidRDefault="009D0164" w:rsidP="0089410F">
      <w:pPr>
        <w:numPr>
          <w:ilvl w:val="0"/>
          <w:numId w:val="72"/>
        </w:numPr>
        <w:jc w:val="both"/>
        <w:rPr>
          <w:sz w:val="22"/>
          <w:szCs w:val="22"/>
        </w:rPr>
      </w:pPr>
      <w:r w:rsidRPr="005A400E">
        <w:rPr>
          <w:sz w:val="22"/>
          <w:szCs w:val="22"/>
        </w:rPr>
        <w:t>jakości posadzonego materiału</w:t>
      </w:r>
      <w:r w:rsidR="00750ADF" w:rsidRPr="005A400E">
        <w:rPr>
          <w:sz w:val="22"/>
          <w:szCs w:val="22"/>
        </w:rPr>
        <w:t>.</w:t>
      </w:r>
    </w:p>
    <w:p w:rsidR="00542B3D" w:rsidRPr="005A400E" w:rsidRDefault="00101177" w:rsidP="00101177">
      <w:pPr>
        <w:pStyle w:val="Nagwek11"/>
        <w:tabs>
          <w:tab w:val="clear" w:pos="567"/>
          <w:tab w:val="left" w:pos="426"/>
        </w:tabs>
        <w:spacing w:before="200"/>
      </w:pPr>
      <w:bookmarkStart w:id="920" w:name="_Toc512843080"/>
      <w:bookmarkStart w:id="921" w:name="_Toc124333440"/>
      <w:r w:rsidRPr="005A400E">
        <w:t>7.</w:t>
      </w:r>
      <w:r w:rsidRPr="005A400E">
        <w:tab/>
      </w:r>
      <w:bookmarkStart w:id="922" w:name="_Toc180206650"/>
      <w:r w:rsidR="00542B3D" w:rsidRPr="005A400E">
        <w:t>OBMIAR ROBÓT</w:t>
      </w:r>
      <w:bookmarkEnd w:id="922"/>
      <w:bookmarkEnd w:id="920"/>
      <w:r w:rsidR="00542B3D" w:rsidRPr="005A400E">
        <w:t xml:space="preserve"> </w:t>
      </w:r>
    </w:p>
    <w:p w:rsidR="0087427D" w:rsidRPr="005A400E" w:rsidRDefault="0087427D" w:rsidP="0087427D">
      <w:pPr>
        <w:pStyle w:val="Tekstpodstawowy"/>
        <w:spacing w:after="120"/>
        <w:jc w:val="both"/>
        <w:rPr>
          <w:sz w:val="22"/>
          <w:szCs w:val="22"/>
        </w:rPr>
      </w:pPr>
      <w:r w:rsidRPr="005A400E">
        <w:rPr>
          <w:sz w:val="22"/>
          <w:szCs w:val="22"/>
        </w:rPr>
        <w:t xml:space="preserve">Zgodnie z zapisem w pkt. 7 części A1 zadanie nie jest realizowane wg zasad obmiaru. </w:t>
      </w:r>
    </w:p>
    <w:p w:rsidR="00542B3D" w:rsidRPr="005A400E" w:rsidRDefault="00101177" w:rsidP="002F03A2">
      <w:pPr>
        <w:pStyle w:val="Nagwek11"/>
        <w:tabs>
          <w:tab w:val="clear" w:pos="567"/>
          <w:tab w:val="left" w:pos="426"/>
        </w:tabs>
        <w:spacing w:before="200"/>
      </w:pPr>
      <w:bookmarkStart w:id="923" w:name="_Toc512843081"/>
      <w:r w:rsidRPr="005A400E">
        <w:t>8.</w:t>
      </w:r>
      <w:r w:rsidRPr="005A400E">
        <w:tab/>
      </w:r>
      <w:bookmarkStart w:id="924" w:name="_Toc180206651"/>
      <w:r w:rsidR="006D1610" w:rsidRPr="005A400E">
        <w:t>PRZEJĘCIE</w:t>
      </w:r>
      <w:r w:rsidR="00542B3D" w:rsidRPr="005A400E">
        <w:t xml:space="preserve"> ROBÓT</w:t>
      </w:r>
      <w:bookmarkEnd w:id="924"/>
      <w:bookmarkEnd w:id="923"/>
      <w:r w:rsidR="00542B3D" w:rsidRPr="005A400E">
        <w:t xml:space="preserve"> </w:t>
      </w:r>
    </w:p>
    <w:p w:rsidR="00542B3D" w:rsidRPr="005A400E" w:rsidRDefault="00542B3D" w:rsidP="00542B3D">
      <w:pPr>
        <w:jc w:val="both"/>
        <w:rPr>
          <w:sz w:val="22"/>
          <w:szCs w:val="22"/>
        </w:rPr>
      </w:pPr>
      <w:r w:rsidRPr="005A400E">
        <w:rPr>
          <w:sz w:val="22"/>
          <w:szCs w:val="22"/>
        </w:rPr>
        <w:t xml:space="preserve">Odbiór robót objętych niniejszymi wymaganiami zostanie dokonany na zasadach ogólnych podanych </w:t>
      </w:r>
      <w:r w:rsidR="00D23076" w:rsidRPr="005A400E">
        <w:rPr>
          <w:sz w:val="22"/>
          <w:szCs w:val="22"/>
        </w:rPr>
        <w:br/>
      </w:r>
      <w:r w:rsidRPr="005A400E">
        <w:rPr>
          <w:sz w:val="22"/>
          <w:szCs w:val="22"/>
        </w:rPr>
        <w:t xml:space="preserve">w opisie ogólnym przedmiotu zamówienia.  </w:t>
      </w:r>
    </w:p>
    <w:p w:rsidR="00542B3D" w:rsidRPr="005A400E" w:rsidRDefault="0088732A" w:rsidP="002F03A2">
      <w:pPr>
        <w:pStyle w:val="Nagwek11"/>
        <w:tabs>
          <w:tab w:val="clear" w:pos="567"/>
          <w:tab w:val="left" w:pos="426"/>
        </w:tabs>
        <w:spacing w:before="200"/>
      </w:pPr>
      <w:bookmarkStart w:id="925" w:name="_Toc512843082"/>
      <w:r w:rsidRPr="005A400E">
        <w:t>9.</w:t>
      </w:r>
      <w:r w:rsidRPr="005A400E">
        <w:tab/>
      </w:r>
      <w:bookmarkStart w:id="926" w:name="_Toc180206652"/>
      <w:r w:rsidR="00542B3D" w:rsidRPr="005A400E">
        <w:t>PODSTAWA PŁATNOŚCI</w:t>
      </w:r>
      <w:bookmarkEnd w:id="926"/>
      <w:bookmarkEnd w:id="925"/>
      <w:r w:rsidR="00542B3D" w:rsidRPr="005A400E">
        <w:t xml:space="preserve"> </w:t>
      </w:r>
    </w:p>
    <w:p w:rsidR="00542B3D" w:rsidRPr="005A400E" w:rsidRDefault="00CE2FE4" w:rsidP="00CE2FE4">
      <w:pPr>
        <w:jc w:val="both"/>
        <w:rPr>
          <w:sz w:val="22"/>
          <w:szCs w:val="22"/>
        </w:rPr>
      </w:pPr>
      <w:r w:rsidRPr="005A400E">
        <w:rPr>
          <w:sz w:val="22"/>
          <w:szCs w:val="22"/>
        </w:rPr>
        <w:t xml:space="preserve">Ogólne wymagania dotyczące podstawy płatności podano w części A1 PFU. Płatności w ramach Kontraktu są regulowane na podstawie Wykazu Cen. Roboty ogólnobudowlane </w:t>
      </w:r>
      <w:r w:rsidR="00D34EF3" w:rsidRPr="005A400E">
        <w:rPr>
          <w:sz w:val="22"/>
          <w:szCs w:val="22"/>
        </w:rPr>
        <w:t xml:space="preserve">oraz związane z wykonaniem wycinki </w:t>
      </w:r>
      <w:r w:rsidR="00D34EF3" w:rsidRPr="005A400E">
        <w:rPr>
          <w:sz w:val="22"/>
          <w:szCs w:val="22"/>
        </w:rPr>
        <w:br/>
        <w:t>i nowej szaty roślinnej</w:t>
      </w:r>
      <w:r w:rsidRPr="005A400E">
        <w:rPr>
          <w:sz w:val="22"/>
          <w:szCs w:val="22"/>
        </w:rPr>
        <w:t xml:space="preserve"> nie są osobno wyceniane, ani nie stworzono dla nich osobnej podstawy płatności</w:t>
      </w:r>
      <w:r w:rsidR="00B73B5C" w:rsidRPr="005A400E">
        <w:rPr>
          <w:sz w:val="22"/>
          <w:szCs w:val="22"/>
        </w:rPr>
        <w:t xml:space="preserve"> </w:t>
      </w:r>
      <w:r w:rsidR="00472A9C" w:rsidRPr="005A400E">
        <w:rPr>
          <w:sz w:val="22"/>
          <w:szCs w:val="22"/>
        </w:rPr>
        <w:br/>
      </w:r>
      <w:r w:rsidR="00B73B5C" w:rsidRPr="005A400E">
        <w:rPr>
          <w:sz w:val="22"/>
          <w:szCs w:val="22"/>
        </w:rPr>
        <w:t>z wyjątkiem</w:t>
      </w:r>
      <w:r w:rsidR="00472A9C" w:rsidRPr="005A400E">
        <w:rPr>
          <w:sz w:val="22"/>
          <w:szCs w:val="22"/>
        </w:rPr>
        <w:t>:</w:t>
      </w:r>
      <w:r w:rsidR="00B73B5C" w:rsidRPr="005A400E">
        <w:rPr>
          <w:sz w:val="22"/>
          <w:szCs w:val="22"/>
        </w:rPr>
        <w:t xml:space="preserve"> poz. </w:t>
      </w:r>
      <w:r w:rsidR="00472A9C" w:rsidRPr="005A400E">
        <w:rPr>
          <w:sz w:val="22"/>
          <w:szCs w:val="22"/>
        </w:rPr>
        <w:t>7.17.2 Wykazu Cen dla Części 1, poz. 3.18.4, poz. 3.19.2</w:t>
      </w:r>
      <w:r w:rsidRPr="005A400E">
        <w:rPr>
          <w:sz w:val="22"/>
          <w:szCs w:val="22"/>
        </w:rPr>
        <w:t xml:space="preserve"> </w:t>
      </w:r>
      <w:r w:rsidR="00472A9C" w:rsidRPr="005A400E">
        <w:rPr>
          <w:sz w:val="22"/>
          <w:szCs w:val="22"/>
        </w:rPr>
        <w:t>i poz. 4.13.4c</w:t>
      </w:r>
      <w:r w:rsidR="00466C47" w:rsidRPr="005A400E">
        <w:rPr>
          <w:sz w:val="22"/>
          <w:szCs w:val="22"/>
        </w:rPr>
        <w:t xml:space="preserve"> Wykazu cen dla Części 2, poz.8.7.2 Wykazu Cen dla Części 3.</w:t>
      </w:r>
      <w:r w:rsidR="00542B3D" w:rsidRPr="005A400E">
        <w:rPr>
          <w:sz w:val="22"/>
          <w:szCs w:val="22"/>
        </w:rPr>
        <w:t xml:space="preserve"> </w:t>
      </w:r>
    </w:p>
    <w:p w:rsidR="00542B3D" w:rsidRPr="005A400E" w:rsidRDefault="00542B3D" w:rsidP="0088732A">
      <w:pPr>
        <w:pStyle w:val="Nagwek11"/>
        <w:tabs>
          <w:tab w:val="clear" w:pos="567"/>
          <w:tab w:val="left" w:pos="426"/>
        </w:tabs>
        <w:spacing w:before="200"/>
      </w:pPr>
      <w:bookmarkStart w:id="927" w:name="_Toc180206653"/>
      <w:bookmarkStart w:id="928" w:name="_Toc512843083"/>
      <w:r w:rsidRPr="005A400E">
        <w:t>10</w:t>
      </w:r>
      <w:r w:rsidR="006D1610" w:rsidRPr="005A400E">
        <w:t>.</w:t>
      </w:r>
      <w:r w:rsidR="0088732A" w:rsidRPr="005A400E">
        <w:tab/>
      </w:r>
      <w:r w:rsidRPr="005A400E">
        <w:t>PRZEPISY ZWIĄZANE</w:t>
      </w:r>
      <w:bookmarkEnd w:id="921"/>
      <w:bookmarkEnd w:id="927"/>
      <w:bookmarkEnd w:id="928"/>
    </w:p>
    <w:p w:rsidR="00E438A9" w:rsidRPr="005A400E" w:rsidRDefault="00E438A9" w:rsidP="00E438A9">
      <w:pPr>
        <w:jc w:val="both"/>
        <w:rPr>
          <w:sz w:val="22"/>
          <w:szCs w:val="22"/>
        </w:rPr>
      </w:pPr>
      <w:r w:rsidRPr="005A400E">
        <w:rPr>
          <w:sz w:val="22"/>
          <w:szCs w:val="22"/>
        </w:rPr>
        <w:t>BN-72/8932-01</w:t>
      </w:r>
      <w:r w:rsidRPr="005A400E">
        <w:rPr>
          <w:sz w:val="22"/>
          <w:szCs w:val="22"/>
        </w:rPr>
        <w:tab/>
      </w:r>
      <w:r w:rsidRPr="005A400E">
        <w:rPr>
          <w:sz w:val="22"/>
          <w:szCs w:val="22"/>
        </w:rPr>
        <w:tab/>
        <w:t>Budowle drogowe i kolejowe. Roboty ziemne.</w:t>
      </w:r>
    </w:p>
    <w:p w:rsidR="00E438A9" w:rsidRPr="005A400E" w:rsidRDefault="00E438A9" w:rsidP="00E438A9">
      <w:pPr>
        <w:jc w:val="both"/>
        <w:rPr>
          <w:sz w:val="22"/>
          <w:szCs w:val="22"/>
        </w:rPr>
      </w:pPr>
      <w:r w:rsidRPr="005A400E">
        <w:rPr>
          <w:sz w:val="22"/>
          <w:szCs w:val="22"/>
        </w:rPr>
        <w:t>PN-EN 13034</w:t>
      </w:r>
      <w:r w:rsidRPr="005A400E">
        <w:rPr>
          <w:sz w:val="22"/>
          <w:szCs w:val="22"/>
        </w:rPr>
        <w:tab/>
      </w:r>
      <w:r w:rsidRPr="005A400E">
        <w:rPr>
          <w:sz w:val="22"/>
          <w:szCs w:val="22"/>
        </w:rPr>
        <w:tab/>
        <w:t>Kruszywo skalne. Podział, nazwy, określenia.</w:t>
      </w:r>
    </w:p>
    <w:p w:rsidR="00E438A9" w:rsidRPr="005A400E" w:rsidRDefault="00E438A9" w:rsidP="00E438A9">
      <w:pPr>
        <w:jc w:val="both"/>
        <w:rPr>
          <w:sz w:val="22"/>
          <w:szCs w:val="22"/>
        </w:rPr>
      </w:pPr>
      <w:r w:rsidRPr="005A400E">
        <w:rPr>
          <w:sz w:val="22"/>
          <w:szCs w:val="22"/>
        </w:rPr>
        <w:t>PN-EN 933</w:t>
      </w:r>
      <w:r w:rsidR="001544E5" w:rsidRPr="005A400E">
        <w:rPr>
          <w:sz w:val="22"/>
          <w:szCs w:val="22"/>
        </w:rPr>
        <w:t>-1:2012</w:t>
      </w:r>
      <w:r w:rsidRPr="005A400E">
        <w:rPr>
          <w:sz w:val="22"/>
          <w:szCs w:val="22"/>
        </w:rPr>
        <w:tab/>
        <w:t>Kruszywa mineralne. Badania.</w:t>
      </w:r>
    </w:p>
    <w:p w:rsidR="00E438A9" w:rsidRPr="005A400E" w:rsidRDefault="00E438A9" w:rsidP="00E438A9">
      <w:pPr>
        <w:jc w:val="both"/>
        <w:rPr>
          <w:sz w:val="22"/>
          <w:szCs w:val="22"/>
        </w:rPr>
      </w:pPr>
      <w:r w:rsidRPr="005A400E">
        <w:rPr>
          <w:sz w:val="22"/>
          <w:szCs w:val="22"/>
        </w:rPr>
        <w:t>PN-S-06102</w:t>
      </w:r>
      <w:r w:rsidRPr="005A400E">
        <w:rPr>
          <w:i/>
          <w:sz w:val="22"/>
          <w:szCs w:val="22"/>
        </w:rPr>
        <w:tab/>
      </w:r>
      <w:r w:rsidRPr="005A400E">
        <w:rPr>
          <w:i/>
          <w:sz w:val="22"/>
          <w:szCs w:val="22"/>
        </w:rPr>
        <w:tab/>
      </w:r>
      <w:r w:rsidRPr="005A400E">
        <w:rPr>
          <w:sz w:val="22"/>
          <w:szCs w:val="22"/>
        </w:rPr>
        <w:t>Drogi samochodowe. Nawierzchnie drogowe. Podbudowy z kruszyw.</w:t>
      </w:r>
    </w:p>
    <w:p w:rsidR="008B7111" w:rsidRPr="005A400E" w:rsidRDefault="00E438A9" w:rsidP="00E438A9">
      <w:pPr>
        <w:jc w:val="both"/>
        <w:rPr>
          <w:sz w:val="22"/>
          <w:szCs w:val="22"/>
        </w:rPr>
      </w:pPr>
      <w:r w:rsidRPr="005A400E">
        <w:rPr>
          <w:sz w:val="22"/>
          <w:szCs w:val="22"/>
        </w:rPr>
        <w:t>Wymagania techniczne: WT-1, WT-2, WT-3, WT-4, WT-5 wydane przez Generalna Dyrekcję Dróg Krajowych i Autostrad w 2010 r.</w:t>
      </w:r>
    </w:p>
    <w:p w:rsidR="000957ED" w:rsidRPr="005A400E" w:rsidRDefault="005B2127" w:rsidP="000957ED">
      <w:pPr>
        <w:jc w:val="both"/>
        <w:rPr>
          <w:bCs/>
          <w:sz w:val="6"/>
          <w:szCs w:val="6"/>
        </w:rPr>
      </w:pPr>
      <w:r w:rsidRPr="005A400E">
        <w:rPr>
          <w:sz w:val="22"/>
          <w:szCs w:val="22"/>
        </w:rPr>
        <w:br w:type="page"/>
      </w:r>
    </w:p>
    <w:p w:rsidR="00FB3129" w:rsidRPr="005A400E" w:rsidRDefault="004B30E6" w:rsidP="0088732A">
      <w:pPr>
        <w:pStyle w:val="Nagwek11"/>
        <w:tabs>
          <w:tab w:val="clear" w:pos="567"/>
          <w:tab w:val="left" w:pos="426"/>
        </w:tabs>
      </w:pPr>
      <w:bookmarkStart w:id="929" w:name="_Toc512843084"/>
      <w:r w:rsidRPr="005A400E">
        <w:t>B.</w:t>
      </w:r>
      <w:r w:rsidRPr="005A400E">
        <w:tab/>
      </w:r>
      <w:r w:rsidR="00FB3129" w:rsidRPr="005A400E">
        <w:t>CZĘŚĆ INFORMACYJNA</w:t>
      </w:r>
      <w:bookmarkEnd w:id="929"/>
      <w:r w:rsidR="001241B8" w:rsidRPr="005A400E">
        <w:t xml:space="preserve"> </w:t>
      </w:r>
    </w:p>
    <w:p w:rsidR="004B30E6" w:rsidRPr="005A400E" w:rsidRDefault="004B30E6" w:rsidP="008D498F">
      <w:pPr>
        <w:pStyle w:val="Nagwek11"/>
        <w:tabs>
          <w:tab w:val="clear" w:pos="567"/>
          <w:tab w:val="left" w:pos="426"/>
        </w:tabs>
        <w:ind w:left="425" w:hanging="425"/>
      </w:pPr>
      <w:bookmarkStart w:id="930" w:name="_Toc512843085"/>
      <w:r w:rsidRPr="005A400E">
        <w:t>B.1</w:t>
      </w:r>
      <w:r w:rsidR="00E84FF2" w:rsidRPr="005A400E">
        <w:t>.</w:t>
      </w:r>
      <w:r w:rsidRPr="005A400E">
        <w:tab/>
      </w:r>
      <w:r w:rsidRPr="005A400E">
        <w:rPr>
          <w:rFonts w:eastAsia="Calibri"/>
          <w:lang w:eastAsia="en-US"/>
        </w:rPr>
        <w:t xml:space="preserve">Dokumenty potwierdzające zgodność zamierzenia budowlanego z wymaganiami wynikającymi </w:t>
      </w:r>
      <w:r w:rsidRPr="005A400E">
        <w:rPr>
          <w:rFonts w:eastAsia="Calibri"/>
          <w:lang w:eastAsia="en-US"/>
        </w:rPr>
        <w:br/>
        <w:t>z odrębnych przepisów</w:t>
      </w:r>
      <w:bookmarkEnd w:id="930"/>
      <w:r w:rsidRPr="005A400E">
        <w:t xml:space="preserve"> </w:t>
      </w:r>
    </w:p>
    <w:p w:rsidR="00A01B1C" w:rsidRPr="005A400E" w:rsidRDefault="00A01B1C" w:rsidP="00744E8F">
      <w:pPr>
        <w:widowControl/>
        <w:autoSpaceDE/>
        <w:autoSpaceDN/>
        <w:adjustRightInd/>
        <w:spacing w:after="60"/>
        <w:ind w:right="102"/>
        <w:jc w:val="both"/>
        <w:rPr>
          <w:bCs/>
          <w:sz w:val="22"/>
          <w:szCs w:val="22"/>
        </w:rPr>
      </w:pPr>
      <w:r w:rsidRPr="005A400E">
        <w:rPr>
          <w:bCs/>
          <w:sz w:val="22"/>
          <w:szCs w:val="22"/>
        </w:rPr>
        <w:t>Przedsięwzięcie jest zgodne z obowiązującymi miejscowymi planami zagospodarowania przestrzennego (mpzp) oraz decyzjami o lokalizacji inwestycji celu publicznego dla terenów bez uchwalonych mpzp (decyzje lokalizacyjne stanowią załącznik do PFU).</w:t>
      </w:r>
    </w:p>
    <w:p w:rsidR="00A01B1C" w:rsidRPr="005A400E" w:rsidRDefault="00A01B1C" w:rsidP="00396CC8">
      <w:pPr>
        <w:widowControl/>
        <w:autoSpaceDE/>
        <w:autoSpaceDN/>
        <w:adjustRightInd/>
        <w:spacing w:before="120" w:after="120"/>
        <w:ind w:right="102"/>
        <w:jc w:val="both"/>
        <w:rPr>
          <w:bCs/>
          <w:sz w:val="22"/>
          <w:szCs w:val="22"/>
        </w:rPr>
      </w:pPr>
      <w:r w:rsidRPr="005A400E">
        <w:rPr>
          <w:bCs/>
          <w:sz w:val="22"/>
          <w:szCs w:val="22"/>
        </w:rPr>
        <w:t xml:space="preserve">Wykaz mpzp i decyzji o ustaleniu lokalizacji celu publicznego poniżej: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8613"/>
      </w:tblGrid>
      <w:tr w:rsidR="00BC0DE1" w:rsidRPr="005A400E" w:rsidTr="00BC7F9F">
        <w:tc>
          <w:tcPr>
            <w:tcW w:w="5000" w:type="pct"/>
            <w:gridSpan w:val="2"/>
            <w:vAlign w:val="center"/>
          </w:tcPr>
          <w:p w:rsidR="00A01B1C" w:rsidRPr="005A400E" w:rsidRDefault="00A01B1C" w:rsidP="00BC7F9F">
            <w:pPr>
              <w:widowControl/>
              <w:autoSpaceDE/>
              <w:autoSpaceDN/>
              <w:adjustRightInd/>
              <w:spacing w:before="120" w:after="120"/>
              <w:ind w:right="102"/>
              <w:rPr>
                <w:b/>
                <w:bCs/>
                <w:sz w:val="22"/>
                <w:szCs w:val="22"/>
              </w:rPr>
            </w:pPr>
            <w:r w:rsidRPr="005A400E">
              <w:rPr>
                <w:b/>
                <w:bCs/>
                <w:sz w:val="22"/>
                <w:szCs w:val="22"/>
              </w:rPr>
              <w:t xml:space="preserve">CZĘŚĆ 1 </w:t>
            </w:r>
          </w:p>
        </w:tc>
      </w:tr>
      <w:tr w:rsidR="00BC0DE1" w:rsidRPr="005A400E" w:rsidTr="00BC7F9F">
        <w:trPr>
          <w:trHeight w:val="636"/>
        </w:trPr>
        <w:tc>
          <w:tcPr>
            <w:tcW w:w="629" w:type="pct"/>
          </w:tcPr>
          <w:p w:rsidR="00A01B1C" w:rsidRPr="005A400E" w:rsidRDefault="00A01B1C" w:rsidP="00BC7F9F">
            <w:pPr>
              <w:widowControl/>
              <w:autoSpaceDE/>
              <w:autoSpaceDN/>
              <w:adjustRightInd/>
              <w:spacing w:before="120" w:after="120"/>
              <w:ind w:right="102"/>
              <w:jc w:val="both"/>
              <w:rPr>
                <w:b/>
                <w:bCs/>
                <w:sz w:val="22"/>
                <w:szCs w:val="22"/>
              </w:rPr>
            </w:pPr>
            <w:r w:rsidRPr="005A400E">
              <w:rPr>
                <w:b/>
                <w:bCs/>
                <w:sz w:val="22"/>
                <w:szCs w:val="22"/>
              </w:rPr>
              <w:t>Zlewnia</w:t>
            </w:r>
          </w:p>
        </w:tc>
        <w:tc>
          <w:tcPr>
            <w:tcW w:w="4371" w:type="pct"/>
            <w:vAlign w:val="center"/>
          </w:tcPr>
          <w:p w:rsidR="00A01B1C" w:rsidRPr="005A400E" w:rsidRDefault="00A01B1C" w:rsidP="00BC7F9F">
            <w:pPr>
              <w:widowControl/>
              <w:autoSpaceDE/>
              <w:autoSpaceDN/>
              <w:adjustRightInd/>
              <w:spacing w:before="120" w:after="120"/>
              <w:ind w:right="102"/>
              <w:rPr>
                <w:b/>
                <w:bCs/>
                <w:sz w:val="22"/>
                <w:szCs w:val="22"/>
              </w:rPr>
            </w:pPr>
            <w:r w:rsidRPr="005A400E">
              <w:rPr>
                <w:b/>
                <w:bCs/>
                <w:sz w:val="22"/>
                <w:szCs w:val="22"/>
              </w:rPr>
              <w:t>Miejscowe plany zagospodarowania przestrzennego/Decyzje o lokalizacji inwestycji celu publicznego</w:t>
            </w:r>
          </w:p>
        </w:tc>
      </w:tr>
      <w:tr w:rsidR="00BC0DE1" w:rsidRPr="005A400E" w:rsidTr="00BC7F9F">
        <w:trPr>
          <w:trHeight w:val="397"/>
        </w:trPr>
        <w:tc>
          <w:tcPr>
            <w:tcW w:w="629" w:type="pct"/>
            <w:vMerge w:val="restart"/>
          </w:tcPr>
          <w:p w:rsidR="00A01B1C" w:rsidRPr="005A400E" w:rsidRDefault="00A01B1C" w:rsidP="00EA2A92">
            <w:pPr>
              <w:widowControl/>
              <w:autoSpaceDE/>
              <w:autoSpaceDN/>
              <w:adjustRightInd/>
              <w:spacing w:before="60" w:after="120"/>
              <w:ind w:right="102"/>
              <w:jc w:val="both"/>
              <w:rPr>
                <w:b/>
                <w:bCs/>
                <w:sz w:val="22"/>
                <w:szCs w:val="22"/>
              </w:rPr>
            </w:pPr>
            <w:r w:rsidRPr="005A400E">
              <w:rPr>
                <w:bCs/>
                <w:sz w:val="22"/>
                <w:szCs w:val="22"/>
              </w:rPr>
              <w:t>Kol. B1</w:t>
            </w:r>
          </w:p>
        </w:tc>
        <w:tc>
          <w:tcPr>
            <w:tcW w:w="4371" w:type="pct"/>
            <w:vAlign w:val="center"/>
          </w:tcPr>
          <w:p w:rsidR="00A01B1C" w:rsidRPr="005A400E" w:rsidRDefault="00A01B1C" w:rsidP="008A4A1D">
            <w:pPr>
              <w:widowControl/>
              <w:autoSpaceDE/>
              <w:autoSpaceDN/>
              <w:adjustRightInd/>
              <w:spacing w:before="50" w:after="50"/>
              <w:ind w:right="102"/>
              <w:rPr>
                <w:bCs/>
                <w:sz w:val="22"/>
                <w:szCs w:val="22"/>
              </w:rPr>
            </w:pPr>
            <w:r w:rsidRPr="005A400E">
              <w:rPr>
                <w:bCs/>
                <w:sz w:val="22"/>
                <w:szCs w:val="22"/>
              </w:rPr>
              <w:t>Obowiązujący mpzp „Wyzwolenia – Powiśle”, uchwalony Uchwałą Nr XVIII/431/03 Rady</w:t>
            </w:r>
            <w:r w:rsidR="008A4A1D">
              <w:rPr>
                <w:bCs/>
                <w:sz w:val="22"/>
                <w:szCs w:val="22"/>
              </w:rPr>
              <w:t xml:space="preserve"> </w:t>
            </w:r>
            <w:r w:rsidRPr="005A400E">
              <w:rPr>
                <w:bCs/>
                <w:sz w:val="22"/>
                <w:szCs w:val="22"/>
              </w:rPr>
              <w:t>Miasta Bydgoszczy z dnia 17 grudnia 2003 r.</w:t>
            </w:r>
          </w:p>
        </w:tc>
      </w:tr>
      <w:tr w:rsidR="00BC0DE1" w:rsidRPr="005A400E" w:rsidTr="00BC7F9F">
        <w:trPr>
          <w:trHeight w:val="397"/>
        </w:trPr>
        <w:tc>
          <w:tcPr>
            <w:tcW w:w="629" w:type="pct"/>
            <w:vMerge/>
          </w:tcPr>
          <w:p w:rsidR="00A01B1C" w:rsidRPr="005A400E" w:rsidRDefault="00A01B1C" w:rsidP="00EA2A92">
            <w:pPr>
              <w:widowControl/>
              <w:autoSpaceDE/>
              <w:autoSpaceDN/>
              <w:adjustRightInd/>
              <w:spacing w:before="60" w:after="120"/>
              <w:ind w:right="102"/>
              <w:jc w:val="both"/>
              <w:rPr>
                <w:b/>
                <w:bCs/>
                <w:sz w:val="22"/>
                <w:szCs w:val="22"/>
              </w:rPr>
            </w:pPr>
          </w:p>
        </w:tc>
        <w:tc>
          <w:tcPr>
            <w:tcW w:w="4371" w:type="pct"/>
            <w:vAlign w:val="center"/>
          </w:tcPr>
          <w:p w:rsidR="00A01B1C" w:rsidRPr="005A400E" w:rsidRDefault="00A01B1C" w:rsidP="00396CC8">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r w:rsidR="00BC0DE1" w:rsidRPr="005A400E" w:rsidTr="00BC7F9F">
        <w:trPr>
          <w:trHeight w:val="397"/>
        </w:trPr>
        <w:tc>
          <w:tcPr>
            <w:tcW w:w="629" w:type="pct"/>
          </w:tcPr>
          <w:p w:rsidR="00A01B1C" w:rsidRPr="005A400E" w:rsidRDefault="00A01B1C" w:rsidP="00EA2A92">
            <w:pPr>
              <w:widowControl/>
              <w:autoSpaceDE/>
              <w:autoSpaceDN/>
              <w:adjustRightInd/>
              <w:spacing w:before="60" w:after="120"/>
              <w:ind w:right="-28"/>
              <w:rPr>
                <w:bCs/>
                <w:sz w:val="22"/>
                <w:szCs w:val="22"/>
              </w:rPr>
            </w:pPr>
            <w:r w:rsidRPr="005A400E">
              <w:rPr>
                <w:bCs/>
                <w:sz w:val="22"/>
                <w:szCs w:val="22"/>
              </w:rPr>
              <w:t>Kol. C1, (W-60x)</w:t>
            </w:r>
          </w:p>
        </w:tc>
        <w:tc>
          <w:tcPr>
            <w:tcW w:w="4371" w:type="pct"/>
            <w:vAlign w:val="center"/>
          </w:tcPr>
          <w:p w:rsidR="00A01B1C" w:rsidRPr="005A400E" w:rsidRDefault="00A01B1C" w:rsidP="00396CC8">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r w:rsidR="00BC0DE1" w:rsidRPr="005A400E" w:rsidTr="00BC7F9F">
        <w:trPr>
          <w:trHeight w:val="397"/>
        </w:trPr>
        <w:tc>
          <w:tcPr>
            <w:tcW w:w="629" w:type="pct"/>
          </w:tcPr>
          <w:p w:rsidR="00A01B1C" w:rsidRPr="005A400E" w:rsidRDefault="00A01B1C" w:rsidP="00EA2A92">
            <w:pPr>
              <w:widowControl/>
              <w:autoSpaceDE/>
              <w:autoSpaceDN/>
              <w:adjustRightInd/>
              <w:spacing w:before="60" w:after="120"/>
              <w:ind w:right="102"/>
              <w:jc w:val="both"/>
              <w:rPr>
                <w:b/>
                <w:bCs/>
                <w:sz w:val="22"/>
                <w:szCs w:val="22"/>
              </w:rPr>
            </w:pPr>
            <w:r w:rsidRPr="005A400E">
              <w:rPr>
                <w:bCs/>
                <w:sz w:val="22"/>
                <w:szCs w:val="22"/>
              </w:rPr>
              <w:t>K1</w:t>
            </w:r>
          </w:p>
        </w:tc>
        <w:tc>
          <w:tcPr>
            <w:tcW w:w="4371" w:type="pct"/>
            <w:vAlign w:val="center"/>
          </w:tcPr>
          <w:p w:rsidR="00A01B1C" w:rsidRPr="005A400E" w:rsidRDefault="00A01B1C" w:rsidP="00396CC8">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r w:rsidR="00BC0DE1" w:rsidRPr="005A400E" w:rsidTr="00BC7F9F">
        <w:trPr>
          <w:trHeight w:val="397"/>
        </w:trPr>
        <w:tc>
          <w:tcPr>
            <w:tcW w:w="629" w:type="pct"/>
          </w:tcPr>
          <w:p w:rsidR="00A01B1C" w:rsidRPr="005A400E" w:rsidRDefault="00A01B1C" w:rsidP="00EA2A92">
            <w:pPr>
              <w:widowControl/>
              <w:autoSpaceDE/>
              <w:autoSpaceDN/>
              <w:adjustRightInd/>
              <w:spacing w:before="60" w:after="120"/>
              <w:ind w:right="102"/>
              <w:jc w:val="both"/>
              <w:rPr>
                <w:b/>
                <w:bCs/>
                <w:sz w:val="22"/>
                <w:szCs w:val="22"/>
              </w:rPr>
            </w:pPr>
            <w:r w:rsidRPr="005A400E">
              <w:rPr>
                <w:bCs/>
                <w:sz w:val="22"/>
                <w:szCs w:val="22"/>
              </w:rPr>
              <w:t>K2</w:t>
            </w:r>
          </w:p>
        </w:tc>
        <w:tc>
          <w:tcPr>
            <w:tcW w:w="4371" w:type="pct"/>
            <w:vAlign w:val="center"/>
          </w:tcPr>
          <w:p w:rsidR="00A01B1C" w:rsidRPr="005A400E" w:rsidRDefault="00A01B1C" w:rsidP="00396CC8">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r w:rsidR="00BC0DE1" w:rsidRPr="005A400E" w:rsidTr="00BC7F9F">
        <w:trPr>
          <w:trHeight w:val="397"/>
        </w:trPr>
        <w:tc>
          <w:tcPr>
            <w:tcW w:w="629" w:type="pct"/>
            <w:vMerge w:val="restart"/>
          </w:tcPr>
          <w:p w:rsidR="00A01B1C" w:rsidRPr="005A400E" w:rsidRDefault="00A01B1C" w:rsidP="00EA2A92">
            <w:pPr>
              <w:widowControl/>
              <w:autoSpaceDE/>
              <w:autoSpaceDN/>
              <w:adjustRightInd/>
              <w:spacing w:before="60" w:after="120"/>
              <w:ind w:right="102"/>
              <w:jc w:val="both"/>
              <w:rPr>
                <w:b/>
                <w:bCs/>
                <w:sz w:val="22"/>
                <w:szCs w:val="22"/>
              </w:rPr>
            </w:pPr>
            <w:r w:rsidRPr="005A400E">
              <w:rPr>
                <w:bCs/>
                <w:sz w:val="22"/>
                <w:szCs w:val="22"/>
              </w:rPr>
              <w:t>K3</w:t>
            </w:r>
          </w:p>
        </w:tc>
        <w:tc>
          <w:tcPr>
            <w:tcW w:w="4371" w:type="pct"/>
            <w:vAlign w:val="center"/>
          </w:tcPr>
          <w:p w:rsidR="00A01B1C" w:rsidRPr="005A400E" w:rsidRDefault="00A01B1C" w:rsidP="00396CC8">
            <w:pPr>
              <w:widowControl/>
              <w:autoSpaceDE/>
              <w:autoSpaceDN/>
              <w:adjustRightInd/>
              <w:spacing w:before="50" w:after="50"/>
              <w:ind w:right="102"/>
              <w:rPr>
                <w:bCs/>
                <w:sz w:val="22"/>
                <w:szCs w:val="22"/>
              </w:rPr>
            </w:pPr>
            <w:r w:rsidRPr="005A400E">
              <w:rPr>
                <w:bCs/>
                <w:sz w:val="22"/>
                <w:szCs w:val="22"/>
              </w:rPr>
              <w:t>Obowiązujący mpzp „Śródmieście – Dworcowa – Lipowa”, uchwalony Uchwałą Nr XXI/366/15 Rady Miasta Bydgoszczy z dnia 25 listopada 2015 r.</w:t>
            </w:r>
          </w:p>
        </w:tc>
      </w:tr>
      <w:tr w:rsidR="00BC0DE1" w:rsidRPr="005A400E" w:rsidTr="00BC7F9F">
        <w:trPr>
          <w:trHeight w:val="397"/>
        </w:trPr>
        <w:tc>
          <w:tcPr>
            <w:tcW w:w="629" w:type="pct"/>
            <w:vMerge/>
          </w:tcPr>
          <w:p w:rsidR="00A01B1C" w:rsidRPr="005A400E" w:rsidRDefault="00A01B1C" w:rsidP="00EA2A92">
            <w:pPr>
              <w:widowControl/>
              <w:autoSpaceDE/>
              <w:autoSpaceDN/>
              <w:adjustRightInd/>
              <w:spacing w:before="60" w:after="120"/>
              <w:ind w:right="102"/>
              <w:jc w:val="both"/>
              <w:rPr>
                <w:b/>
                <w:bCs/>
                <w:sz w:val="22"/>
                <w:szCs w:val="22"/>
              </w:rPr>
            </w:pPr>
          </w:p>
        </w:tc>
        <w:tc>
          <w:tcPr>
            <w:tcW w:w="4371" w:type="pct"/>
            <w:vAlign w:val="center"/>
          </w:tcPr>
          <w:p w:rsidR="00A01B1C" w:rsidRPr="005A400E" w:rsidRDefault="00A01B1C" w:rsidP="00396CC8">
            <w:pPr>
              <w:widowControl/>
              <w:autoSpaceDE/>
              <w:autoSpaceDN/>
              <w:adjustRightInd/>
              <w:spacing w:before="50" w:after="50"/>
              <w:ind w:right="102"/>
              <w:rPr>
                <w:bCs/>
                <w:sz w:val="22"/>
                <w:szCs w:val="22"/>
              </w:rPr>
            </w:pPr>
            <w:r w:rsidRPr="005A400E">
              <w:rPr>
                <w:bCs/>
                <w:sz w:val="22"/>
                <w:szCs w:val="22"/>
              </w:rPr>
              <w:t>Obowiązujący mpzp „Śródmieście – Dworcowa – Zduny”, uchwalony Uchwałą Nr XII/185/15 Rady Miasta Bydgoszczy z dnia 27 maja 2015 r.</w:t>
            </w:r>
          </w:p>
        </w:tc>
      </w:tr>
      <w:tr w:rsidR="00744E8F" w:rsidRPr="005A400E" w:rsidTr="00BC7F9F">
        <w:trPr>
          <w:trHeight w:val="397"/>
        </w:trPr>
        <w:tc>
          <w:tcPr>
            <w:tcW w:w="629" w:type="pct"/>
            <w:vMerge/>
          </w:tcPr>
          <w:p w:rsidR="00744E8F" w:rsidRPr="005A400E" w:rsidRDefault="00744E8F" w:rsidP="00EA2A92">
            <w:pPr>
              <w:widowControl/>
              <w:autoSpaceDE/>
              <w:autoSpaceDN/>
              <w:adjustRightInd/>
              <w:spacing w:before="60" w:after="120"/>
              <w:ind w:right="102"/>
              <w:jc w:val="both"/>
              <w:rPr>
                <w:b/>
                <w:bCs/>
                <w:sz w:val="22"/>
                <w:szCs w:val="22"/>
              </w:rPr>
            </w:pPr>
          </w:p>
        </w:tc>
        <w:tc>
          <w:tcPr>
            <w:tcW w:w="4371" w:type="pct"/>
            <w:vAlign w:val="center"/>
          </w:tcPr>
          <w:p w:rsidR="00744E8F" w:rsidRPr="00967157" w:rsidRDefault="00744E8F" w:rsidP="00396CC8">
            <w:pPr>
              <w:widowControl/>
              <w:autoSpaceDE/>
              <w:autoSpaceDN/>
              <w:adjustRightInd/>
              <w:spacing w:before="50" w:after="50"/>
              <w:ind w:right="102"/>
              <w:rPr>
                <w:bCs/>
                <w:sz w:val="22"/>
                <w:szCs w:val="22"/>
              </w:rPr>
            </w:pPr>
            <w:r w:rsidRPr="00967157">
              <w:rPr>
                <w:bCs/>
                <w:sz w:val="22"/>
                <w:szCs w:val="22"/>
              </w:rPr>
              <w:t>Obowiązujący mpzp „Śródmieście – Obrońców Bydgoszczy”, uchwalony Uchwałą Nr XLV/906/17 Rady Miasta Bydgoszczy z dnia 31 maja 2017 r.</w:t>
            </w:r>
          </w:p>
        </w:tc>
      </w:tr>
      <w:tr w:rsidR="00744E8F" w:rsidRPr="005A400E" w:rsidTr="00BC7F9F">
        <w:trPr>
          <w:trHeight w:val="397"/>
        </w:trPr>
        <w:tc>
          <w:tcPr>
            <w:tcW w:w="629" w:type="pct"/>
            <w:vMerge/>
          </w:tcPr>
          <w:p w:rsidR="00744E8F" w:rsidRPr="005A400E" w:rsidRDefault="00744E8F" w:rsidP="00EA2A92">
            <w:pPr>
              <w:widowControl/>
              <w:autoSpaceDE/>
              <w:autoSpaceDN/>
              <w:adjustRightInd/>
              <w:spacing w:before="60" w:after="120"/>
              <w:ind w:right="102"/>
              <w:jc w:val="both"/>
              <w:rPr>
                <w:b/>
                <w:bCs/>
                <w:sz w:val="22"/>
                <w:szCs w:val="22"/>
              </w:rPr>
            </w:pPr>
          </w:p>
        </w:tc>
        <w:tc>
          <w:tcPr>
            <w:tcW w:w="4371" w:type="pct"/>
            <w:vAlign w:val="center"/>
          </w:tcPr>
          <w:p w:rsidR="00744E8F" w:rsidRPr="00967157" w:rsidRDefault="00744E8F" w:rsidP="008A4A1D">
            <w:pPr>
              <w:widowControl/>
              <w:autoSpaceDE/>
              <w:autoSpaceDN/>
              <w:adjustRightInd/>
              <w:spacing w:before="50" w:after="50"/>
              <w:ind w:right="102"/>
              <w:rPr>
                <w:bCs/>
                <w:sz w:val="22"/>
                <w:szCs w:val="22"/>
              </w:rPr>
            </w:pPr>
            <w:r w:rsidRPr="00967157">
              <w:rPr>
                <w:bCs/>
                <w:sz w:val="22"/>
                <w:szCs w:val="22"/>
              </w:rPr>
              <w:t>Obowiązujący mpzp „Śródmieście –Pomorska”, uchwalony Uchwałą Nr LIV/1195/18 Rady</w:t>
            </w:r>
            <w:r w:rsidR="008A4A1D">
              <w:rPr>
                <w:bCs/>
                <w:sz w:val="22"/>
                <w:szCs w:val="22"/>
              </w:rPr>
              <w:t xml:space="preserve"> </w:t>
            </w:r>
            <w:r w:rsidRPr="00967157">
              <w:rPr>
                <w:bCs/>
                <w:sz w:val="22"/>
                <w:szCs w:val="22"/>
              </w:rPr>
              <w:t>Miasta Bydgoszczy z dnia 24 stycznia 2018 r.</w:t>
            </w:r>
          </w:p>
        </w:tc>
      </w:tr>
      <w:tr w:rsidR="00744E8F" w:rsidRPr="005A400E" w:rsidTr="00BC7F9F">
        <w:trPr>
          <w:trHeight w:val="587"/>
        </w:trPr>
        <w:tc>
          <w:tcPr>
            <w:tcW w:w="629" w:type="pct"/>
            <w:vMerge/>
          </w:tcPr>
          <w:p w:rsidR="00744E8F" w:rsidRPr="005A400E" w:rsidRDefault="00744E8F" w:rsidP="00EA2A92">
            <w:pPr>
              <w:widowControl/>
              <w:autoSpaceDE/>
              <w:autoSpaceDN/>
              <w:adjustRightInd/>
              <w:spacing w:before="60" w:after="120"/>
              <w:ind w:right="102"/>
              <w:jc w:val="both"/>
              <w:rPr>
                <w:b/>
                <w:bCs/>
                <w:sz w:val="22"/>
                <w:szCs w:val="22"/>
              </w:rPr>
            </w:pPr>
          </w:p>
        </w:tc>
        <w:tc>
          <w:tcPr>
            <w:tcW w:w="4371" w:type="pct"/>
            <w:vAlign w:val="center"/>
          </w:tcPr>
          <w:p w:rsidR="00744E8F" w:rsidRPr="005A400E" w:rsidRDefault="00744E8F" w:rsidP="00396CC8">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r w:rsidR="00141092" w:rsidRPr="005A400E" w:rsidTr="00BC7F9F">
        <w:trPr>
          <w:trHeight w:val="397"/>
        </w:trPr>
        <w:tc>
          <w:tcPr>
            <w:tcW w:w="629" w:type="pct"/>
            <w:vMerge w:val="restart"/>
          </w:tcPr>
          <w:p w:rsidR="00141092" w:rsidRPr="005A400E" w:rsidRDefault="00141092" w:rsidP="00141092">
            <w:pPr>
              <w:widowControl/>
              <w:autoSpaceDE/>
              <w:autoSpaceDN/>
              <w:adjustRightInd/>
              <w:spacing w:before="60" w:after="120"/>
              <w:ind w:right="102"/>
              <w:rPr>
                <w:b/>
                <w:bCs/>
                <w:sz w:val="22"/>
                <w:szCs w:val="22"/>
              </w:rPr>
            </w:pPr>
            <w:r w:rsidRPr="005A400E">
              <w:rPr>
                <w:bCs/>
                <w:sz w:val="22"/>
                <w:szCs w:val="22"/>
              </w:rPr>
              <w:t>K6</w:t>
            </w:r>
          </w:p>
        </w:tc>
        <w:tc>
          <w:tcPr>
            <w:tcW w:w="4371" w:type="pct"/>
            <w:vAlign w:val="center"/>
          </w:tcPr>
          <w:p w:rsidR="00141092" w:rsidRPr="005A400E" w:rsidRDefault="00141092" w:rsidP="008A4A1D">
            <w:pPr>
              <w:widowControl/>
              <w:autoSpaceDE/>
              <w:autoSpaceDN/>
              <w:adjustRightInd/>
              <w:spacing w:before="50" w:after="50"/>
              <w:ind w:right="102"/>
              <w:rPr>
                <w:bCs/>
                <w:sz w:val="22"/>
                <w:szCs w:val="22"/>
              </w:rPr>
            </w:pPr>
            <w:r w:rsidRPr="005A400E">
              <w:rPr>
                <w:bCs/>
                <w:sz w:val="22"/>
                <w:szCs w:val="22"/>
              </w:rPr>
              <w:t>Obowiązujący mpzp „Śródmieście - Sielanka”, uchwalony Uchwałą Nr XIII/201/11 Rady</w:t>
            </w:r>
            <w:r w:rsidR="008A4A1D">
              <w:rPr>
                <w:bCs/>
                <w:sz w:val="22"/>
                <w:szCs w:val="22"/>
              </w:rPr>
              <w:t xml:space="preserve"> </w:t>
            </w:r>
            <w:r w:rsidRPr="005A400E">
              <w:rPr>
                <w:bCs/>
                <w:sz w:val="22"/>
                <w:szCs w:val="22"/>
              </w:rPr>
              <w:t>Miasta Bydgoszczy z dnia 29 czerwca 2011 r.</w:t>
            </w:r>
          </w:p>
        </w:tc>
      </w:tr>
      <w:tr w:rsidR="00141092" w:rsidRPr="005A400E" w:rsidTr="00BC7F9F">
        <w:trPr>
          <w:trHeight w:val="397"/>
        </w:trPr>
        <w:tc>
          <w:tcPr>
            <w:tcW w:w="629" w:type="pct"/>
            <w:vMerge/>
            <w:vAlign w:val="center"/>
          </w:tcPr>
          <w:p w:rsidR="00141092" w:rsidRPr="005A400E" w:rsidRDefault="00141092" w:rsidP="00311788">
            <w:pPr>
              <w:widowControl/>
              <w:autoSpaceDE/>
              <w:autoSpaceDN/>
              <w:adjustRightInd/>
              <w:spacing w:before="60" w:after="120"/>
              <w:ind w:right="102"/>
              <w:rPr>
                <w:b/>
                <w:bCs/>
                <w:sz w:val="22"/>
                <w:szCs w:val="22"/>
              </w:rPr>
            </w:pPr>
          </w:p>
        </w:tc>
        <w:tc>
          <w:tcPr>
            <w:tcW w:w="4371" w:type="pct"/>
            <w:vAlign w:val="center"/>
          </w:tcPr>
          <w:p w:rsidR="00141092" w:rsidRPr="005A400E" w:rsidRDefault="00141092" w:rsidP="008A4A1D">
            <w:pPr>
              <w:widowControl/>
              <w:autoSpaceDE/>
              <w:autoSpaceDN/>
              <w:adjustRightInd/>
              <w:spacing w:before="50" w:after="50"/>
              <w:ind w:right="102"/>
              <w:rPr>
                <w:bCs/>
                <w:sz w:val="22"/>
                <w:szCs w:val="22"/>
              </w:rPr>
            </w:pPr>
            <w:r w:rsidRPr="005A400E">
              <w:rPr>
                <w:bCs/>
                <w:sz w:val="22"/>
                <w:szCs w:val="22"/>
              </w:rPr>
              <w:t>Obowiązujący mpzp „Śródmieście - Plac Wolności”, uchwalony Uchwałą Nr XII/112/11 Rady</w:t>
            </w:r>
            <w:r w:rsidR="008A4A1D">
              <w:rPr>
                <w:bCs/>
                <w:sz w:val="22"/>
                <w:szCs w:val="22"/>
              </w:rPr>
              <w:t xml:space="preserve"> </w:t>
            </w:r>
            <w:r w:rsidRPr="005A400E">
              <w:rPr>
                <w:bCs/>
                <w:sz w:val="22"/>
                <w:szCs w:val="22"/>
              </w:rPr>
              <w:t>Miasta Bydgoszczy z dnia 25 maja 2011 r.</w:t>
            </w:r>
          </w:p>
        </w:tc>
      </w:tr>
      <w:tr w:rsidR="00141092" w:rsidRPr="005A400E" w:rsidTr="00BC7F9F">
        <w:trPr>
          <w:trHeight w:val="397"/>
        </w:trPr>
        <w:tc>
          <w:tcPr>
            <w:tcW w:w="629" w:type="pct"/>
            <w:vMerge/>
            <w:vAlign w:val="center"/>
          </w:tcPr>
          <w:p w:rsidR="00141092" w:rsidRPr="005A400E" w:rsidRDefault="00141092" w:rsidP="00311788">
            <w:pPr>
              <w:widowControl/>
              <w:autoSpaceDE/>
              <w:autoSpaceDN/>
              <w:adjustRightInd/>
              <w:spacing w:before="60" w:after="120"/>
              <w:ind w:right="102"/>
              <w:rPr>
                <w:b/>
                <w:bCs/>
                <w:sz w:val="22"/>
                <w:szCs w:val="22"/>
              </w:rPr>
            </w:pPr>
          </w:p>
        </w:tc>
        <w:tc>
          <w:tcPr>
            <w:tcW w:w="4371" w:type="pct"/>
            <w:vAlign w:val="center"/>
          </w:tcPr>
          <w:p w:rsidR="00141092" w:rsidRPr="005A400E" w:rsidRDefault="00141092" w:rsidP="00396CC8">
            <w:pPr>
              <w:widowControl/>
              <w:autoSpaceDE/>
              <w:autoSpaceDN/>
              <w:adjustRightInd/>
              <w:spacing w:before="50" w:after="50"/>
              <w:ind w:right="102"/>
              <w:rPr>
                <w:bCs/>
                <w:sz w:val="22"/>
                <w:szCs w:val="22"/>
              </w:rPr>
            </w:pPr>
            <w:r w:rsidRPr="005A400E">
              <w:rPr>
                <w:bCs/>
                <w:sz w:val="22"/>
                <w:szCs w:val="22"/>
              </w:rPr>
              <w:t>Obowiązujący mpzp „Śródmieście – Jagiellońska”, uchwalony Uchwałą Nr XVIII/267/15 Rady Miasta Bydgoszczy z dnia 23 września 2015 r.</w:t>
            </w:r>
          </w:p>
        </w:tc>
      </w:tr>
      <w:tr w:rsidR="00141092" w:rsidRPr="005A400E" w:rsidTr="00BC7F9F">
        <w:trPr>
          <w:trHeight w:val="397"/>
        </w:trPr>
        <w:tc>
          <w:tcPr>
            <w:tcW w:w="629" w:type="pct"/>
            <w:vMerge/>
            <w:vAlign w:val="center"/>
          </w:tcPr>
          <w:p w:rsidR="00141092" w:rsidRPr="005A400E" w:rsidRDefault="00141092" w:rsidP="00311788">
            <w:pPr>
              <w:widowControl/>
              <w:autoSpaceDE/>
              <w:autoSpaceDN/>
              <w:adjustRightInd/>
              <w:spacing w:before="60" w:after="120"/>
              <w:ind w:right="102"/>
              <w:rPr>
                <w:b/>
                <w:bCs/>
                <w:sz w:val="22"/>
                <w:szCs w:val="22"/>
              </w:rPr>
            </w:pPr>
          </w:p>
        </w:tc>
        <w:tc>
          <w:tcPr>
            <w:tcW w:w="4371" w:type="pct"/>
            <w:vAlign w:val="center"/>
          </w:tcPr>
          <w:p w:rsidR="00141092" w:rsidRPr="00967157" w:rsidRDefault="00141092" w:rsidP="00396CC8">
            <w:pPr>
              <w:widowControl/>
              <w:autoSpaceDE/>
              <w:autoSpaceDN/>
              <w:adjustRightInd/>
              <w:spacing w:before="50" w:after="50"/>
              <w:ind w:right="102"/>
              <w:rPr>
                <w:bCs/>
                <w:sz w:val="22"/>
                <w:szCs w:val="22"/>
              </w:rPr>
            </w:pPr>
            <w:r w:rsidRPr="00967157">
              <w:rPr>
                <w:bCs/>
                <w:sz w:val="22"/>
                <w:szCs w:val="22"/>
              </w:rPr>
              <w:t>Obowiązujący mpzp „Śródmieście – Gdańska – Krasińskiego – 3 Maja – rzeka Brda”, uchwalony Uchwałą Nr XXXIX/773/17 Rady Miasta Bydgoszczy z dnia 25 stycznia 2017 r.</w:t>
            </w:r>
          </w:p>
        </w:tc>
      </w:tr>
      <w:tr w:rsidR="00141092" w:rsidRPr="005A400E" w:rsidTr="00BC7F9F">
        <w:trPr>
          <w:trHeight w:val="397"/>
        </w:trPr>
        <w:tc>
          <w:tcPr>
            <w:tcW w:w="629" w:type="pct"/>
            <w:vMerge/>
            <w:vAlign w:val="center"/>
          </w:tcPr>
          <w:p w:rsidR="00141092" w:rsidRPr="005A400E" w:rsidRDefault="00141092" w:rsidP="00311788">
            <w:pPr>
              <w:widowControl/>
              <w:autoSpaceDE/>
              <w:autoSpaceDN/>
              <w:adjustRightInd/>
              <w:spacing w:before="60" w:after="120"/>
              <w:ind w:right="102"/>
              <w:rPr>
                <w:b/>
                <w:bCs/>
                <w:sz w:val="22"/>
                <w:szCs w:val="22"/>
              </w:rPr>
            </w:pPr>
          </w:p>
        </w:tc>
        <w:tc>
          <w:tcPr>
            <w:tcW w:w="4371" w:type="pct"/>
            <w:vAlign w:val="center"/>
          </w:tcPr>
          <w:p w:rsidR="00141092" w:rsidRPr="005A400E" w:rsidRDefault="00141092" w:rsidP="00396CC8">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r w:rsidR="00141092" w:rsidRPr="005A400E" w:rsidTr="00BC7F9F">
        <w:trPr>
          <w:trHeight w:val="273"/>
        </w:trPr>
        <w:tc>
          <w:tcPr>
            <w:tcW w:w="629" w:type="pct"/>
            <w:vAlign w:val="center"/>
          </w:tcPr>
          <w:p w:rsidR="00141092" w:rsidRPr="005A400E" w:rsidRDefault="00141092" w:rsidP="00311788">
            <w:pPr>
              <w:widowControl/>
              <w:autoSpaceDE/>
              <w:autoSpaceDN/>
              <w:adjustRightInd/>
              <w:spacing w:before="60" w:after="120"/>
              <w:ind w:right="102"/>
              <w:rPr>
                <w:bCs/>
                <w:sz w:val="22"/>
                <w:szCs w:val="22"/>
              </w:rPr>
            </w:pPr>
            <w:r w:rsidRPr="005A400E">
              <w:rPr>
                <w:bCs/>
                <w:sz w:val="22"/>
                <w:szCs w:val="22"/>
              </w:rPr>
              <w:t>K6A</w:t>
            </w:r>
          </w:p>
        </w:tc>
        <w:tc>
          <w:tcPr>
            <w:tcW w:w="4371" w:type="pct"/>
            <w:vAlign w:val="center"/>
          </w:tcPr>
          <w:p w:rsidR="00141092" w:rsidRPr="005A400E" w:rsidRDefault="00141092" w:rsidP="00396CC8">
            <w:pPr>
              <w:widowControl/>
              <w:autoSpaceDE/>
              <w:autoSpaceDN/>
              <w:adjustRightInd/>
              <w:spacing w:before="50" w:after="50"/>
              <w:ind w:right="102"/>
              <w:rPr>
                <w:bCs/>
                <w:sz w:val="22"/>
                <w:szCs w:val="22"/>
              </w:rPr>
            </w:pPr>
            <w:r w:rsidRPr="005A400E">
              <w:rPr>
                <w:bCs/>
                <w:sz w:val="22"/>
                <w:szCs w:val="22"/>
              </w:rPr>
              <w:t>Obowiązujący mpzp „Śródmieście - Plac Wolności”, uchwalony Uchwałą Nr XII/112/11 Rady Miasta Bydgoszczy z dnia 25 maja 2011 r.</w:t>
            </w:r>
          </w:p>
        </w:tc>
      </w:tr>
      <w:tr w:rsidR="00141092" w:rsidRPr="005A400E" w:rsidTr="00BC7F9F">
        <w:trPr>
          <w:trHeight w:val="454"/>
        </w:trPr>
        <w:tc>
          <w:tcPr>
            <w:tcW w:w="629" w:type="pct"/>
            <w:vMerge w:val="restart"/>
          </w:tcPr>
          <w:p w:rsidR="00141092" w:rsidRPr="005A400E" w:rsidRDefault="00141092" w:rsidP="00141092">
            <w:pPr>
              <w:widowControl/>
              <w:autoSpaceDE/>
              <w:autoSpaceDN/>
              <w:adjustRightInd/>
              <w:spacing w:before="60" w:after="120"/>
              <w:ind w:right="102"/>
              <w:rPr>
                <w:b/>
                <w:bCs/>
                <w:sz w:val="22"/>
                <w:szCs w:val="22"/>
              </w:rPr>
            </w:pPr>
            <w:r w:rsidRPr="005A400E">
              <w:rPr>
                <w:bCs/>
                <w:sz w:val="22"/>
                <w:szCs w:val="22"/>
              </w:rPr>
              <w:t>K7</w:t>
            </w:r>
          </w:p>
        </w:tc>
        <w:tc>
          <w:tcPr>
            <w:tcW w:w="4371" w:type="pct"/>
            <w:vAlign w:val="center"/>
          </w:tcPr>
          <w:p w:rsidR="00141092" w:rsidRPr="005A400E" w:rsidRDefault="00141092" w:rsidP="008A4A1D">
            <w:pPr>
              <w:widowControl/>
              <w:autoSpaceDE/>
              <w:autoSpaceDN/>
              <w:adjustRightInd/>
              <w:spacing w:before="50" w:after="50"/>
              <w:ind w:right="102"/>
              <w:rPr>
                <w:bCs/>
                <w:sz w:val="22"/>
                <w:szCs w:val="22"/>
              </w:rPr>
            </w:pPr>
            <w:r w:rsidRPr="005A400E">
              <w:rPr>
                <w:bCs/>
                <w:sz w:val="22"/>
                <w:szCs w:val="22"/>
              </w:rPr>
              <w:t>Obowiązujący mpzp „Śródmieście-Sielanka”, uchwalony Uchwałą Nr XIII/201/11 Rady</w:t>
            </w:r>
            <w:r w:rsidR="008A4A1D">
              <w:rPr>
                <w:bCs/>
                <w:sz w:val="22"/>
                <w:szCs w:val="22"/>
              </w:rPr>
              <w:t xml:space="preserve"> </w:t>
            </w:r>
            <w:r w:rsidRPr="005A400E">
              <w:rPr>
                <w:bCs/>
                <w:sz w:val="22"/>
                <w:szCs w:val="22"/>
              </w:rPr>
              <w:t>Miasta Bydgoszczy z dnia 29 czerwca 2011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96CC8">
            <w:pPr>
              <w:widowControl/>
              <w:autoSpaceDE/>
              <w:autoSpaceDN/>
              <w:adjustRightInd/>
              <w:spacing w:before="50" w:after="50"/>
              <w:ind w:right="102"/>
              <w:rPr>
                <w:bCs/>
                <w:sz w:val="22"/>
                <w:szCs w:val="22"/>
              </w:rPr>
            </w:pPr>
            <w:r w:rsidRPr="005A400E">
              <w:rPr>
                <w:bCs/>
                <w:sz w:val="22"/>
                <w:szCs w:val="22"/>
              </w:rPr>
              <w:t>Obowiązujący mpzp „Śródmieście –Berwińskiego”, uchwalony Uchwałą Nr XXXIV/472/08 Rady Miasta Bydgoszczy z dnia 25 czerwca 2008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96CC8">
            <w:pPr>
              <w:widowControl/>
              <w:autoSpaceDE/>
              <w:autoSpaceDN/>
              <w:adjustRightInd/>
              <w:spacing w:before="50" w:after="50"/>
              <w:ind w:right="102"/>
              <w:rPr>
                <w:bCs/>
                <w:sz w:val="22"/>
                <w:szCs w:val="22"/>
              </w:rPr>
            </w:pPr>
            <w:r w:rsidRPr="005A400E">
              <w:rPr>
                <w:bCs/>
                <w:sz w:val="22"/>
                <w:szCs w:val="22"/>
              </w:rPr>
              <w:t>Obowiązujący mpzp „Ogińskiego”, uchwalony Uchwałą Nr XXXVI/784/04 Rady Miasta Bydgoszczy z dnia 4 listopada 2004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96CC8">
            <w:pPr>
              <w:widowControl/>
              <w:autoSpaceDE/>
              <w:autoSpaceDN/>
              <w:adjustRightInd/>
              <w:spacing w:before="50" w:after="50"/>
              <w:ind w:right="102"/>
              <w:rPr>
                <w:bCs/>
                <w:sz w:val="22"/>
                <w:szCs w:val="22"/>
              </w:rPr>
            </w:pPr>
            <w:r w:rsidRPr="005A400E">
              <w:rPr>
                <w:bCs/>
                <w:sz w:val="22"/>
                <w:szCs w:val="22"/>
              </w:rPr>
              <w:t>Obowiązujący mpzp „Śródmieście –Jagiellońska”, uchwalony Uchwałą Nr XVIII/267/15 Rady Miasta Bydgoszczy z dnia 23 września 2015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96CC8">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(ZB nr 1) - </w:t>
            </w:r>
            <w:r w:rsidRPr="005A400E">
              <w:rPr>
                <w:b/>
                <w:bCs/>
                <w:i/>
                <w:sz w:val="22"/>
                <w:szCs w:val="22"/>
              </w:rPr>
              <w:t>załącznik nr1</w:t>
            </w:r>
          </w:p>
        </w:tc>
      </w:tr>
      <w:tr w:rsidR="00396CC8" w:rsidRPr="005A400E" w:rsidTr="00BC7F9F">
        <w:trPr>
          <w:trHeight w:val="390"/>
        </w:trPr>
        <w:tc>
          <w:tcPr>
            <w:tcW w:w="5000" w:type="pct"/>
            <w:gridSpan w:val="2"/>
            <w:vAlign w:val="center"/>
          </w:tcPr>
          <w:p w:rsidR="00396CC8" w:rsidRPr="005A400E" w:rsidRDefault="00396CC8" w:rsidP="00141092">
            <w:pPr>
              <w:widowControl/>
              <w:autoSpaceDE/>
              <w:autoSpaceDN/>
              <w:adjustRightInd/>
              <w:spacing w:before="120" w:after="120"/>
              <w:ind w:right="102"/>
              <w:rPr>
                <w:b/>
                <w:bCs/>
                <w:sz w:val="22"/>
                <w:szCs w:val="22"/>
              </w:rPr>
            </w:pPr>
            <w:r w:rsidRPr="005A400E">
              <w:rPr>
                <w:b/>
                <w:bCs/>
                <w:sz w:val="22"/>
                <w:szCs w:val="22"/>
              </w:rPr>
              <w:t>CZĘŚĆ 2</w:t>
            </w:r>
          </w:p>
        </w:tc>
      </w:tr>
      <w:tr w:rsidR="00396CC8" w:rsidRPr="005A400E" w:rsidTr="00BC7F9F">
        <w:trPr>
          <w:trHeight w:val="454"/>
        </w:trPr>
        <w:tc>
          <w:tcPr>
            <w:tcW w:w="629" w:type="pct"/>
            <w:vMerge w:val="restart"/>
          </w:tcPr>
          <w:p w:rsidR="00396CC8" w:rsidRPr="005A400E" w:rsidRDefault="00396CC8" w:rsidP="00EA2A92">
            <w:pPr>
              <w:widowControl/>
              <w:autoSpaceDE/>
              <w:autoSpaceDN/>
              <w:adjustRightInd/>
              <w:spacing w:before="60" w:after="120"/>
              <w:ind w:right="102"/>
              <w:jc w:val="both"/>
              <w:rPr>
                <w:bCs/>
                <w:sz w:val="22"/>
                <w:szCs w:val="22"/>
              </w:rPr>
            </w:pPr>
            <w:r w:rsidRPr="005A400E">
              <w:rPr>
                <w:bCs/>
                <w:sz w:val="22"/>
                <w:szCs w:val="22"/>
              </w:rPr>
              <w:t>K4/K5</w:t>
            </w:r>
          </w:p>
        </w:tc>
        <w:tc>
          <w:tcPr>
            <w:tcW w:w="4371" w:type="pct"/>
            <w:vAlign w:val="center"/>
          </w:tcPr>
          <w:p w:rsidR="00396CC8" w:rsidRPr="005A400E" w:rsidRDefault="00396CC8" w:rsidP="003E34FE">
            <w:pPr>
              <w:widowControl/>
              <w:autoSpaceDE/>
              <w:autoSpaceDN/>
              <w:adjustRightInd/>
              <w:spacing w:before="50" w:after="50"/>
              <w:ind w:right="102"/>
              <w:rPr>
                <w:bCs/>
                <w:sz w:val="22"/>
                <w:szCs w:val="22"/>
              </w:rPr>
            </w:pPr>
            <w:r w:rsidRPr="005A400E">
              <w:rPr>
                <w:bCs/>
                <w:sz w:val="22"/>
                <w:szCs w:val="22"/>
              </w:rPr>
              <w:t>Obowiązujący mpzp „Osiedle Leśne - Dwernickiego”, uchwalony Uchwałą Nr LVIII/891/09 Rady Miasta Bydgoszczy z dnia 30 grudnia 2009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Cs/>
                <w:sz w:val="22"/>
                <w:szCs w:val="22"/>
              </w:rPr>
            </w:pPr>
          </w:p>
        </w:tc>
        <w:tc>
          <w:tcPr>
            <w:tcW w:w="4371" w:type="pct"/>
            <w:vAlign w:val="center"/>
          </w:tcPr>
          <w:p w:rsidR="00141092" w:rsidRPr="005A400E" w:rsidRDefault="00141092" w:rsidP="008A4A1D">
            <w:pPr>
              <w:widowControl/>
              <w:autoSpaceDE/>
              <w:autoSpaceDN/>
              <w:adjustRightInd/>
              <w:spacing w:before="50" w:after="50"/>
              <w:ind w:right="102"/>
              <w:rPr>
                <w:bCs/>
                <w:sz w:val="22"/>
                <w:szCs w:val="22"/>
              </w:rPr>
            </w:pPr>
            <w:r w:rsidRPr="005A400E">
              <w:rPr>
                <w:bCs/>
                <w:sz w:val="22"/>
                <w:szCs w:val="22"/>
              </w:rPr>
              <w:t>Obowiązujący mpzp „Śródmieście - Sielanka”, uchwalony Uchwałą Nr XIII/201/11 Rady</w:t>
            </w:r>
            <w:r w:rsidR="008A4A1D">
              <w:rPr>
                <w:bCs/>
                <w:sz w:val="22"/>
                <w:szCs w:val="22"/>
              </w:rPr>
              <w:t xml:space="preserve"> </w:t>
            </w:r>
            <w:r w:rsidRPr="005A400E">
              <w:rPr>
                <w:bCs/>
                <w:sz w:val="22"/>
                <w:szCs w:val="22"/>
              </w:rPr>
              <w:t>Miasta Bydgoszczy z dnia 29 czerwca 2011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„Śródmieście - Plac Wolności”, uchwalony Uchwałą Nr XII/112/11 Rady</w:t>
            </w:r>
            <w:r w:rsidR="000E6F19">
              <w:rPr>
                <w:bCs/>
                <w:sz w:val="22"/>
                <w:szCs w:val="22"/>
              </w:rPr>
              <w:t xml:space="preserve"> </w:t>
            </w:r>
            <w:r w:rsidRPr="005A400E">
              <w:rPr>
                <w:bCs/>
                <w:sz w:val="22"/>
                <w:szCs w:val="22"/>
              </w:rPr>
              <w:t>Miasta Bydgoszczy z dnia 25 maja 2011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Cs/>
                <w:sz w:val="22"/>
                <w:szCs w:val="22"/>
              </w:rPr>
            </w:pPr>
          </w:p>
        </w:tc>
        <w:tc>
          <w:tcPr>
            <w:tcW w:w="4371" w:type="pct"/>
            <w:vAlign w:val="center"/>
          </w:tcPr>
          <w:p w:rsidR="00141092" w:rsidRPr="003C13BD" w:rsidRDefault="00141092" w:rsidP="003E34FE">
            <w:pPr>
              <w:widowControl/>
              <w:autoSpaceDE/>
              <w:autoSpaceDN/>
              <w:adjustRightInd/>
              <w:spacing w:before="50" w:after="50"/>
              <w:ind w:right="102"/>
              <w:rPr>
                <w:bCs/>
                <w:sz w:val="22"/>
                <w:szCs w:val="22"/>
                <w:highlight w:val="yellow"/>
              </w:rPr>
            </w:pPr>
            <w:r w:rsidRPr="005A400E">
              <w:rPr>
                <w:bCs/>
                <w:sz w:val="22"/>
                <w:szCs w:val="22"/>
              </w:rPr>
              <w:t>Obowiązujący mpzp „Śródmieście – Dworcowa - Zduny”, uchwalony Uchwałą Nr XII/185/15 Rady Miasta Bydgoszczy z dnia 27 maja 2015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Cs/>
                <w:sz w:val="22"/>
                <w:szCs w:val="22"/>
              </w:rPr>
            </w:pPr>
          </w:p>
        </w:tc>
        <w:tc>
          <w:tcPr>
            <w:tcW w:w="4371" w:type="pct"/>
            <w:vAlign w:val="center"/>
          </w:tcPr>
          <w:p w:rsidR="00141092" w:rsidRPr="00967157" w:rsidRDefault="00141092" w:rsidP="003E34FE">
            <w:pPr>
              <w:widowControl/>
              <w:autoSpaceDE/>
              <w:autoSpaceDN/>
              <w:adjustRightInd/>
              <w:spacing w:before="50" w:after="50"/>
              <w:ind w:right="102"/>
              <w:rPr>
                <w:bCs/>
                <w:sz w:val="22"/>
                <w:szCs w:val="22"/>
              </w:rPr>
            </w:pPr>
            <w:r w:rsidRPr="00967157">
              <w:rPr>
                <w:bCs/>
                <w:sz w:val="22"/>
                <w:szCs w:val="22"/>
              </w:rPr>
              <w:t>Obowiązujący mpzp „Śródmieście – Gdańska – Krasińskiego – 3 Maja – rzeka Brda”, uchwalony Uchwałą Nr XXXIX/773/17 Rady Miasta Bydgoszczy z dnia 25 stycznia 2017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Cs/>
                <w:sz w:val="22"/>
                <w:szCs w:val="22"/>
              </w:rPr>
            </w:pPr>
          </w:p>
        </w:tc>
        <w:tc>
          <w:tcPr>
            <w:tcW w:w="4371" w:type="pct"/>
            <w:vAlign w:val="center"/>
          </w:tcPr>
          <w:p w:rsidR="00141092" w:rsidRPr="00967157" w:rsidRDefault="00141092" w:rsidP="003E34FE">
            <w:pPr>
              <w:widowControl/>
              <w:autoSpaceDE/>
              <w:autoSpaceDN/>
              <w:adjustRightInd/>
              <w:spacing w:before="50" w:after="50"/>
              <w:ind w:right="102"/>
              <w:rPr>
                <w:bCs/>
                <w:sz w:val="22"/>
                <w:szCs w:val="22"/>
              </w:rPr>
            </w:pPr>
            <w:r w:rsidRPr="00967157">
              <w:rPr>
                <w:bCs/>
                <w:sz w:val="22"/>
                <w:szCs w:val="22"/>
              </w:rPr>
              <w:t>Obowiązujący mpzp „Śródmieście – Obrońców Bydgoszczy”, uchwalony Uchwałą Nr XLV/906/17 Rady Miasta Bydgoszczy z dnia 31 maja 2017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Cs/>
                <w:sz w:val="22"/>
                <w:szCs w:val="22"/>
              </w:rPr>
            </w:pPr>
          </w:p>
        </w:tc>
        <w:tc>
          <w:tcPr>
            <w:tcW w:w="4371" w:type="pct"/>
            <w:vAlign w:val="center"/>
          </w:tcPr>
          <w:p w:rsidR="00141092" w:rsidRPr="00967157" w:rsidRDefault="00141092" w:rsidP="000E6F19">
            <w:pPr>
              <w:widowControl/>
              <w:autoSpaceDE/>
              <w:autoSpaceDN/>
              <w:adjustRightInd/>
              <w:spacing w:before="50" w:after="50"/>
              <w:ind w:right="102"/>
              <w:rPr>
                <w:bCs/>
                <w:sz w:val="22"/>
                <w:szCs w:val="22"/>
              </w:rPr>
            </w:pPr>
            <w:r w:rsidRPr="00967157">
              <w:rPr>
                <w:bCs/>
                <w:sz w:val="22"/>
                <w:szCs w:val="22"/>
              </w:rPr>
              <w:t>Obowiązujący mpzp „Śródmieście –Pomorska”, uchwalony Uchwałą Nr LIV/1195/18 Rady</w:t>
            </w:r>
            <w:r w:rsidR="000E6F19">
              <w:rPr>
                <w:bCs/>
                <w:sz w:val="22"/>
                <w:szCs w:val="22"/>
              </w:rPr>
              <w:t xml:space="preserve"> </w:t>
            </w:r>
            <w:r w:rsidRPr="00967157">
              <w:rPr>
                <w:bCs/>
                <w:sz w:val="22"/>
                <w:szCs w:val="22"/>
              </w:rPr>
              <w:t>Miasta Bydgoszczy z dnia 24 stycznia 2018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57/2016 z dnia 31 października 2016 r. - </w:t>
            </w:r>
            <w:r w:rsidRPr="005A400E">
              <w:rPr>
                <w:b/>
                <w:bCs/>
                <w:i/>
                <w:sz w:val="22"/>
                <w:szCs w:val="22"/>
              </w:rPr>
              <w:t>załącznik nr2</w:t>
            </w:r>
          </w:p>
        </w:tc>
      </w:tr>
      <w:tr w:rsidR="00141092" w:rsidRPr="005A400E" w:rsidTr="00BC7F9F">
        <w:trPr>
          <w:trHeight w:val="454"/>
        </w:trPr>
        <w:tc>
          <w:tcPr>
            <w:tcW w:w="629" w:type="pct"/>
            <w:vMerge w:val="restart"/>
          </w:tcPr>
          <w:p w:rsidR="00141092" w:rsidRPr="005A400E" w:rsidRDefault="00141092" w:rsidP="00EA2A92">
            <w:pPr>
              <w:widowControl/>
              <w:autoSpaceDE/>
              <w:autoSpaceDN/>
              <w:adjustRightInd/>
              <w:spacing w:before="60" w:after="120"/>
              <w:ind w:right="102"/>
              <w:jc w:val="both"/>
              <w:rPr>
                <w:b/>
                <w:bCs/>
                <w:sz w:val="22"/>
                <w:szCs w:val="22"/>
              </w:rPr>
            </w:pPr>
            <w:r w:rsidRPr="005A400E">
              <w:rPr>
                <w:bCs/>
                <w:sz w:val="22"/>
                <w:szCs w:val="22"/>
              </w:rPr>
              <w:t>K8/K9</w:t>
            </w: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Obowiązujący mpzp „Bielawy”, uchwalony Uchwałą Nr IX/79/11 Rady Miasta Bydgoszczy z dnia 23 marca 2011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Obowiązujący mpzp „Skrzetusko – Łużycka”,  uchwalony Uchwałą Rady Miasta Nr LXV/995/10 z dnia 28 kwietnia 2010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r w:rsidR="00141092" w:rsidRPr="005A400E" w:rsidTr="00BC7F9F">
        <w:trPr>
          <w:trHeight w:val="454"/>
        </w:trPr>
        <w:tc>
          <w:tcPr>
            <w:tcW w:w="629" w:type="pct"/>
            <w:vMerge w:val="restart"/>
          </w:tcPr>
          <w:p w:rsidR="00141092" w:rsidRPr="005A400E" w:rsidRDefault="00141092" w:rsidP="00EA2A92">
            <w:pPr>
              <w:widowControl/>
              <w:autoSpaceDE/>
              <w:autoSpaceDN/>
              <w:adjustRightInd/>
              <w:spacing w:before="60" w:after="120"/>
              <w:ind w:right="102"/>
              <w:jc w:val="both"/>
              <w:rPr>
                <w:b/>
                <w:bCs/>
                <w:sz w:val="22"/>
                <w:szCs w:val="22"/>
              </w:rPr>
            </w:pPr>
            <w:r w:rsidRPr="005A400E">
              <w:rPr>
                <w:bCs/>
                <w:sz w:val="22"/>
                <w:szCs w:val="22"/>
              </w:rPr>
              <w:t>K18/K30</w:t>
            </w: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Obowiązujący mpzp „Las Gdański – Mrągowska”, uchwalony Uchwałą Nr XLVII/1037/13 Rady Miasta Bydgoszczy z dnia 30 października 2013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„Osiedle Zawisza – Stadion”, uchwalony Uchwałą Nr XVII/327/11 Rady</w:t>
            </w:r>
            <w:r w:rsidR="000E6F19">
              <w:rPr>
                <w:bCs/>
                <w:sz w:val="22"/>
                <w:szCs w:val="22"/>
              </w:rPr>
              <w:t xml:space="preserve"> </w:t>
            </w:r>
            <w:r w:rsidRPr="005A400E">
              <w:rPr>
                <w:bCs/>
                <w:sz w:val="22"/>
                <w:szCs w:val="22"/>
              </w:rPr>
              <w:t>Miasta  Bydgoszczy z dnia 23 listopada 2011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Obowiązujący mpzp „Fordońska – Brda – Toruńska”, uchwalony Uchwałą Nr XLVII/1038/13 Rady Miasta Bydgoszczy z dnia 30 października 2013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„Krakowska”, uchwalony Uchwałą Nr XII/284//03 Rady</w:t>
            </w:r>
            <w:r w:rsidR="000E6F19">
              <w:rPr>
                <w:bCs/>
                <w:sz w:val="22"/>
                <w:szCs w:val="22"/>
              </w:rPr>
              <w:t xml:space="preserve"> </w:t>
            </w:r>
            <w:r w:rsidRPr="005A400E">
              <w:rPr>
                <w:bCs/>
                <w:sz w:val="22"/>
                <w:szCs w:val="22"/>
              </w:rPr>
              <w:t>Miasta</w:t>
            </w:r>
            <w:r w:rsidR="000E6F19">
              <w:rPr>
                <w:bCs/>
                <w:sz w:val="22"/>
                <w:szCs w:val="22"/>
              </w:rPr>
              <w:t xml:space="preserve"> </w:t>
            </w:r>
            <w:r w:rsidRPr="005A400E">
              <w:rPr>
                <w:bCs/>
                <w:sz w:val="22"/>
                <w:szCs w:val="22"/>
              </w:rPr>
              <w:t>Bydgoszczy z dnia 24 września 2003 r.</w:t>
            </w:r>
          </w:p>
        </w:tc>
      </w:tr>
      <w:tr w:rsidR="00141092" w:rsidRPr="005A400E" w:rsidTr="00BC7F9F">
        <w:trPr>
          <w:trHeight w:val="454"/>
        </w:trPr>
        <w:tc>
          <w:tcPr>
            <w:tcW w:w="629" w:type="pct"/>
          </w:tcPr>
          <w:p w:rsidR="00141092" w:rsidRPr="005A400E" w:rsidRDefault="00141092" w:rsidP="00EA2A92">
            <w:pPr>
              <w:widowControl/>
              <w:autoSpaceDE/>
              <w:autoSpaceDN/>
              <w:adjustRightInd/>
              <w:spacing w:before="60" w:after="120"/>
              <w:ind w:right="102"/>
              <w:jc w:val="both"/>
              <w:rPr>
                <w:b/>
                <w:bCs/>
                <w:sz w:val="22"/>
                <w:szCs w:val="22"/>
              </w:rPr>
            </w:pPr>
            <w:r w:rsidRPr="005A400E">
              <w:rPr>
                <w:bCs/>
                <w:sz w:val="22"/>
                <w:szCs w:val="22"/>
              </w:rPr>
              <w:t>K24</w:t>
            </w: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r w:rsidR="00141092" w:rsidRPr="005A400E" w:rsidTr="00BC7F9F">
        <w:trPr>
          <w:trHeight w:val="454"/>
        </w:trPr>
        <w:tc>
          <w:tcPr>
            <w:tcW w:w="629" w:type="pct"/>
          </w:tcPr>
          <w:p w:rsidR="00141092" w:rsidRPr="005A400E" w:rsidRDefault="00141092" w:rsidP="00EA2A92">
            <w:pPr>
              <w:widowControl/>
              <w:autoSpaceDE/>
              <w:autoSpaceDN/>
              <w:adjustRightInd/>
              <w:spacing w:before="60" w:after="120"/>
              <w:ind w:right="102"/>
              <w:jc w:val="both"/>
              <w:rPr>
                <w:b/>
                <w:bCs/>
                <w:sz w:val="22"/>
                <w:szCs w:val="22"/>
              </w:rPr>
            </w:pPr>
            <w:r w:rsidRPr="005A400E">
              <w:rPr>
                <w:bCs/>
                <w:sz w:val="22"/>
                <w:szCs w:val="22"/>
              </w:rPr>
              <w:t>K25</w:t>
            </w: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w:t>
            </w:r>
            <w:r w:rsidR="00396CC8">
              <w:rPr>
                <w:bCs/>
                <w:sz w:val="22"/>
                <w:szCs w:val="22"/>
              </w:rPr>
              <w:t xml:space="preserve">- </w:t>
            </w:r>
            <w:r w:rsidRPr="00396CC8">
              <w:rPr>
                <w:b/>
                <w:bCs/>
                <w:i/>
                <w:sz w:val="22"/>
                <w:szCs w:val="22"/>
              </w:rPr>
              <w:t>załącznik nr 1</w:t>
            </w:r>
          </w:p>
        </w:tc>
      </w:tr>
      <w:tr w:rsidR="00141092" w:rsidRPr="005A400E" w:rsidTr="00BC7F9F">
        <w:trPr>
          <w:trHeight w:val="454"/>
        </w:trPr>
        <w:tc>
          <w:tcPr>
            <w:tcW w:w="629" w:type="pct"/>
            <w:vMerge w:val="restart"/>
          </w:tcPr>
          <w:p w:rsidR="00141092" w:rsidRPr="005A400E" w:rsidRDefault="00141092" w:rsidP="00EA2A92">
            <w:pPr>
              <w:widowControl/>
              <w:autoSpaceDE/>
              <w:autoSpaceDN/>
              <w:adjustRightInd/>
              <w:spacing w:before="60" w:after="120"/>
              <w:ind w:right="102"/>
              <w:jc w:val="both"/>
              <w:rPr>
                <w:bCs/>
                <w:sz w:val="22"/>
                <w:szCs w:val="22"/>
              </w:rPr>
            </w:pPr>
            <w:r w:rsidRPr="005A400E">
              <w:rPr>
                <w:bCs/>
                <w:sz w:val="22"/>
                <w:szCs w:val="22"/>
              </w:rPr>
              <w:t>K45</w:t>
            </w: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„Osowa Góra”, uchwalony Uchwałą Nr XI/342/99 Rady</w:t>
            </w:r>
            <w:r w:rsidR="000E6F19">
              <w:rPr>
                <w:bCs/>
                <w:sz w:val="22"/>
                <w:szCs w:val="22"/>
              </w:rPr>
              <w:t xml:space="preserve"> </w:t>
            </w:r>
            <w:r w:rsidRPr="005A400E">
              <w:rPr>
                <w:bCs/>
                <w:sz w:val="22"/>
                <w:szCs w:val="22"/>
              </w:rPr>
              <w:t>Miasta</w:t>
            </w:r>
            <w:r w:rsidR="000E6F19">
              <w:rPr>
                <w:bCs/>
                <w:sz w:val="22"/>
                <w:szCs w:val="22"/>
              </w:rPr>
              <w:t xml:space="preserve"> </w:t>
            </w:r>
            <w:r w:rsidRPr="005A400E">
              <w:rPr>
                <w:bCs/>
                <w:sz w:val="22"/>
                <w:szCs w:val="22"/>
              </w:rPr>
              <w:t>Bydgoszczy z dnia 30 czerwca 1999 r.</w:t>
            </w:r>
          </w:p>
        </w:tc>
      </w:tr>
      <w:tr w:rsidR="00141092" w:rsidRPr="005A400E" w:rsidTr="00BC7F9F">
        <w:trPr>
          <w:trHeight w:val="567"/>
        </w:trPr>
        <w:tc>
          <w:tcPr>
            <w:tcW w:w="629" w:type="pct"/>
            <w:vMerge/>
          </w:tcPr>
          <w:p w:rsidR="00141092" w:rsidRPr="005A400E" w:rsidRDefault="00141092" w:rsidP="00EA2A92">
            <w:pPr>
              <w:widowControl/>
              <w:autoSpaceDE/>
              <w:autoSpaceDN/>
              <w:adjustRightInd/>
              <w:spacing w:before="60" w:after="120"/>
              <w:ind w:right="102"/>
              <w:jc w:val="both"/>
              <w:rPr>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Obowiązujący mpzp „Grunwaldzka – Kruszyńska”, uchwalony Uchwałą Nr XXXV/484/08 Rady Miasta Bydgoszczy  z dnia 15 lipca 2008 r.</w:t>
            </w:r>
          </w:p>
        </w:tc>
      </w:tr>
      <w:tr w:rsidR="00141092" w:rsidRPr="005A400E" w:rsidTr="00BC7F9F">
        <w:trPr>
          <w:trHeight w:val="454"/>
        </w:trPr>
        <w:tc>
          <w:tcPr>
            <w:tcW w:w="629" w:type="pct"/>
          </w:tcPr>
          <w:p w:rsidR="00141092" w:rsidRPr="005A400E" w:rsidRDefault="00141092" w:rsidP="00EA2A92">
            <w:pPr>
              <w:widowControl/>
              <w:autoSpaceDE/>
              <w:autoSpaceDN/>
              <w:adjustRightInd/>
              <w:spacing w:before="60" w:after="120"/>
              <w:ind w:right="102"/>
              <w:jc w:val="both"/>
              <w:rPr>
                <w:bCs/>
                <w:sz w:val="22"/>
                <w:szCs w:val="22"/>
              </w:rPr>
            </w:pPr>
            <w:r w:rsidRPr="005A400E">
              <w:rPr>
                <w:bCs/>
                <w:sz w:val="22"/>
                <w:szCs w:val="22"/>
              </w:rPr>
              <w:t>K61</w:t>
            </w: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„Osowa Góra”, uchwalony Uchwałą Nr XI/342/99 Rady</w:t>
            </w:r>
            <w:r w:rsidR="000E6F19">
              <w:rPr>
                <w:bCs/>
                <w:sz w:val="22"/>
                <w:szCs w:val="22"/>
              </w:rPr>
              <w:t xml:space="preserve"> </w:t>
            </w:r>
            <w:r w:rsidRPr="005A400E">
              <w:rPr>
                <w:bCs/>
                <w:sz w:val="22"/>
                <w:szCs w:val="22"/>
              </w:rPr>
              <w:t>Miasta Bydgoszczy z dnia 30 czerwca 1999 r.</w:t>
            </w:r>
          </w:p>
        </w:tc>
      </w:tr>
      <w:tr w:rsidR="00141092" w:rsidRPr="005A400E" w:rsidTr="00BC7F9F">
        <w:trPr>
          <w:trHeight w:val="454"/>
        </w:trPr>
        <w:tc>
          <w:tcPr>
            <w:tcW w:w="629" w:type="pct"/>
            <w:vMerge w:val="restart"/>
          </w:tcPr>
          <w:p w:rsidR="00141092" w:rsidRPr="005A400E" w:rsidRDefault="00141092" w:rsidP="00311788">
            <w:pPr>
              <w:widowControl/>
              <w:autoSpaceDE/>
              <w:autoSpaceDN/>
              <w:adjustRightInd/>
              <w:spacing w:before="60" w:after="120"/>
              <w:ind w:right="102"/>
              <w:jc w:val="both"/>
              <w:rPr>
                <w:bCs/>
                <w:sz w:val="22"/>
                <w:szCs w:val="22"/>
              </w:rPr>
            </w:pPr>
            <w:r w:rsidRPr="005A400E">
              <w:rPr>
                <w:bCs/>
                <w:sz w:val="22"/>
                <w:szCs w:val="22"/>
              </w:rPr>
              <w:t>K35</w:t>
            </w:r>
            <w:r w:rsidRPr="005A400E">
              <w:rPr>
                <w:bCs/>
                <w:sz w:val="22"/>
                <w:szCs w:val="22"/>
              </w:rPr>
              <w:br/>
              <w:t>(W-55a)</w:t>
            </w: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Obowiązujący mpzp „Piaski - Górny Taras”, uchwalon</w:t>
            </w:r>
            <w:r w:rsidR="000E6F19">
              <w:rPr>
                <w:bCs/>
                <w:sz w:val="22"/>
                <w:szCs w:val="22"/>
              </w:rPr>
              <w:t xml:space="preserve">y Uchwałą Nr XXVI/799/2000 Rady </w:t>
            </w:r>
            <w:r w:rsidRPr="005A400E">
              <w:rPr>
                <w:bCs/>
                <w:sz w:val="22"/>
                <w:szCs w:val="22"/>
              </w:rPr>
              <w:t>Miasta  Bydgoszczy z dnia 28 czerwca 2000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„Piaski - Dolny Taras”, uchwalony Uchwałą Nr LIV/826/09 Rady</w:t>
            </w:r>
            <w:r w:rsidR="000E6F19">
              <w:rPr>
                <w:bCs/>
                <w:sz w:val="22"/>
                <w:szCs w:val="22"/>
              </w:rPr>
              <w:t xml:space="preserve"> </w:t>
            </w:r>
            <w:r w:rsidRPr="005A400E">
              <w:rPr>
                <w:bCs/>
                <w:sz w:val="22"/>
                <w:szCs w:val="22"/>
              </w:rPr>
              <w:t>Miasta Bydgoszczy z dnia 28 października 2009 r.</w:t>
            </w:r>
          </w:p>
        </w:tc>
      </w:tr>
      <w:tr w:rsidR="00141092" w:rsidRPr="005A400E" w:rsidTr="00BC7F9F">
        <w:trPr>
          <w:trHeight w:val="454"/>
        </w:trPr>
        <w:tc>
          <w:tcPr>
            <w:tcW w:w="629" w:type="pct"/>
          </w:tcPr>
          <w:p w:rsidR="00141092" w:rsidRPr="005A400E" w:rsidRDefault="00141092" w:rsidP="00EA2A92">
            <w:pPr>
              <w:widowControl/>
              <w:autoSpaceDE/>
              <w:autoSpaceDN/>
              <w:adjustRightInd/>
              <w:spacing w:before="60" w:after="120"/>
              <w:ind w:right="102"/>
              <w:jc w:val="both"/>
              <w:rPr>
                <w:bCs/>
                <w:sz w:val="22"/>
                <w:szCs w:val="22"/>
              </w:rPr>
            </w:pPr>
            <w:r w:rsidRPr="005A400E">
              <w:rPr>
                <w:bCs/>
                <w:sz w:val="22"/>
                <w:szCs w:val="22"/>
              </w:rPr>
              <w:t xml:space="preserve">K75 </w:t>
            </w:r>
            <w:r w:rsidRPr="005A400E">
              <w:rPr>
                <w:bCs/>
                <w:sz w:val="22"/>
                <w:szCs w:val="22"/>
              </w:rPr>
              <w:br/>
              <w:t>(W-53a)</w:t>
            </w: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58/2016 z dnia 31 października 2016 r. - </w:t>
            </w:r>
            <w:r w:rsidRPr="005A400E">
              <w:rPr>
                <w:b/>
                <w:bCs/>
                <w:i/>
                <w:sz w:val="22"/>
                <w:szCs w:val="22"/>
              </w:rPr>
              <w:t>załącznik nr 3</w:t>
            </w:r>
          </w:p>
        </w:tc>
      </w:tr>
      <w:tr w:rsidR="00BC7F9F" w:rsidRPr="005A400E" w:rsidTr="00BC7F9F">
        <w:trPr>
          <w:trHeight w:val="478"/>
        </w:trPr>
        <w:tc>
          <w:tcPr>
            <w:tcW w:w="5000" w:type="pct"/>
            <w:gridSpan w:val="2"/>
            <w:vAlign w:val="center"/>
          </w:tcPr>
          <w:p w:rsidR="00BC7F9F" w:rsidRPr="005A400E" w:rsidRDefault="00BC7F9F" w:rsidP="00311788">
            <w:pPr>
              <w:widowControl/>
              <w:autoSpaceDE/>
              <w:autoSpaceDN/>
              <w:adjustRightInd/>
              <w:spacing w:before="120" w:after="120"/>
              <w:ind w:right="102"/>
              <w:rPr>
                <w:b/>
                <w:bCs/>
                <w:sz w:val="22"/>
                <w:szCs w:val="22"/>
              </w:rPr>
            </w:pPr>
            <w:r w:rsidRPr="005A400E">
              <w:rPr>
                <w:b/>
                <w:bCs/>
                <w:sz w:val="22"/>
                <w:szCs w:val="22"/>
              </w:rPr>
              <w:t>CZĘŚĆ 3</w:t>
            </w:r>
          </w:p>
        </w:tc>
      </w:tr>
      <w:tr w:rsidR="00141092" w:rsidRPr="005A400E" w:rsidTr="00BC7F9F">
        <w:trPr>
          <w:trHeight w:val="454"/>
        </w:trPr>
        <w:tc>
          <w:tcPr>
            <w:tcW w:w="629" w:type="pct"/>
            <w:vMerge w:val="restart"/>
          </w:tcPr>
          <w:p w:rsidR="00141092" w:rsidRPr="005A400E" w:rsidRDefault="00141092" w:rsidP="00EA2A92">
            <w:pPr>
              <w:widowControl/>
              <w:autoSpaceDE/>
              <w:autoSpaceDN/>
              <w:adjustRightInd/>
              <w:spacing w:before="60" w:after="120"/>
              <w:ind w:right="102"/>
              <w:jc w:val="both"/>
              <w:rPr>
                <w:b/>
                <w:bCs/>
                <w:sz w:val="22"/>
                <w:szCs w:val="22"/>
              </w:rPr>
            </w:pPr>
            <w:r w:rsidRPr="005A400E">
              <w:rPr>
                <w:bCs/>
                <w:sz w:val="22"/>
                <w:szCs w:val="22"/>
              </w:rPr>
              <w:t>K10/ K10.1</w:t>
            </w: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Fragment zlewni znajduje się w granicach obowiązującego  mpzp „Graniczna”, uchwalony uchwałą Nr XII/164/07 Rady Miasta Bydgoszczy z dnia 30 maja 2007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r w:rsidR="00141092" w:rsidRPr="005A400E" w:rsidTr="00BC7F9F">
        <w:trPr>
          <w:trHeight w:val="454"/>
        </w:trPr>
        <w:tc>
          <w:tcPr>
            <w:tcW w:w="629" w:type="pct"/>
            <w:vMerge w:val="restart"/>
          </w:tcPr>
          <w:p w:rsidR="00141092" w:rsidRPr="005A400E" w:rsidRDefault="00141092" w:rsidP="00EA2A92">
            <w:pPr>
              <w:widowControl/>
              <w:autoSpaceDE/>
              <w:autoSpaceDN/>
              <w:adjustRightInd/>
              <w:spacing w:before="60" w:after="120"/>
              <w:ind w:right="102"/>
              <w:jc w:val="both"/>
              <w:rPr>
                <w:b/>
                <w:bCs/>
                <w:sz w:val="22"/>
                <w:szCs w:val="22"/>
              </w:rPr>
            </w:pPr>
            <w:r w:rsidRPr="005A400E">
              <w:rPr>
                <w:bCs/>
                <w:sz w:val="22"/>
                <w:szCs w:val="22"/>
              </w:rPr>
              <w:t>K13/K 13.1</w:t>
            </w: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„Świętej Trójcy”, uchwalony Uchwałą Nr VIII/70/07 Rady</w:t>
            </w:r>
            <w:r w:rsidR="000E6F19">
              <w:rPr>
                <w:bCs/>
                <w:sz w:val="22"/>
                <w:szCs w:val="22"/>
              </w:rPr>
              <w:t xml:space="preserve"> </w:t>
            </w:r>
            <w:r w:rsidRPr="005A400E">
              <w:rPr>
                <w:bCs/>
                <w:sz w:val="22"/>
                <w:szCs w:val="22"/>
              </w:rPr>
              <w:t>Miasta</w:t>
            </w:r>
            <w:r w:rsidR="000E6F19">
              <w:rPr>
                <w:bCs/>
                <w:sz w:val="22"/>
                <w:szCs w:val="22"/>
              </w:rPr>
              <w:t xml:space="preserve"> </w:t>
            </w:r>
            <w:r w:rsidRPr="005A400E">
              <w:rPr>
                <w:bCs/>
                <w:sz w:val="22"/>
                <w:szCs w:val="22"/>
              </w:rPr>
              <w:t>Bydgoszczy z dnia 28 lutego 2007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Obowiązujący mpzp „Grudziądzka”, uchwalony Uchwałą Rady Miasta Bydgoszczy Nr VIII/69/07 z dnia 28 lutego 2007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„Szwederowo –Stroma”, uchwalony Uchwałą Nr XLIX/734/0</w:t>
            </w:r>
            <w:r w:rsidR="000E6F19">
              <w:rPr>
                <w:bCs/>
                <w:sz w:val="22"/>
                <w:szCs w:val="22"/>
              </w:rPr>
              <w:t xml:space="preserve">9 </w:t>
            </w:r>
            <w:r w:rsidRPr="005A400E">
              <w:rPr>
                <w:bCs/>
                <w:sz w:val="22"/>
                <w:szCs w:val="22"/>
              </w:rPr>
              <w:t>Rady</w:t>
            </w:r>
            <w:r w:rsidR="000E6F19">
              <w:rPr>
                <w:bCs/>
                <w:sz w:val="22"/>
                <w:szCs w:val="22"/>
              </w:rPr>
              <w:t xml:space="preserve"> </w:t>
            </w:r>
            <w:r w:rsidRPr="005A400E">
              <w:rPr>
                <w:bCs/>
                <w:sz w:val="22"/>
                <w:szCs w:val="22"/>
              </w:rPr>
              <w:t>Miasta Bydgoszczy z dnia 24 czerwca 2009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„Szwederowo-Orla”, uchwalony Uchwałą Nr VIII/84/15 Rady</w:t>
            </w:r>
            <w:r w:rsidR="000E6F19">
              <w:rPr>
                <w:bCs/>
                <w:sz w:val="22"/>
                <w:szCs w:val="22"/>
              </w:rPr>
              <w:t xml:space="preserve"> </w:t>
            </w:r>
            <w:r w:rsidRPr="005A400E">
              <w:rPr>
                <w:bCs/>
                <w:sz w:val="22"/>
                <w:szCs w:val="22"/>
              </w:rPr>
              <w:t>Miasta</w:t>
            </w:r>
            <w:r w:rsidR="000E6F19">
              <w:rPr>
                <w:bCs/>
                <w:sz w:val="22"/>
                <w:szCs w:val="22"/>
              </w:rPr>
              <w:t xml:space="preserve"> </w:t>
            </w:r>
            <w:r w:rsidRPr="005A400E">
              <w:rPr>
                <w:bCs/>
                <w:sz w:val="22"/>
                <w:szCs w:val="22"/>
              </w:rPr>
              <w:t>Bydgoszczy z dnia 25 lutego 2015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„Górzyskowo - Gnieźnieńska”, uchwalony Uchwałą Nr IX/80/11 Rady</w:t>
            </w:r>
            <w:r w:rsidR="000E6F19">
              <w:rPr>
                <w:bCs/>
                <w:sz w:val="22"/>
                <w:szCs w:val="22"/>
              </w:rPr>
              <w:t xml:space="preserve"> </w:t>
            </w:r>
            <w:r w:rsidRPr="005A400E">
              <w:rPr>
                <w:bCs/>
                <w:sz w:val="22"/>
                <w:szCs w:val="22"/>
              </w:rPr>
              <w:t>Miasta  Bydgoszczy z dnia 23 marca 2011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„Górzyskowo – Gersona”, uchwalony Uchwałą Nr LXVI/1262/06 Rady</w:t>
            </w:r>
            <w:r w:rsidR="000E6F19">
              <w:rPr>
                <w:bCs/>
                <w:sz w:val="22"/>
                <w:szCs w:val="22"/>
              </w:rPr>
              <w:t xml:space="preserve"> </w:t>
            </w:r>
            <w:r w:rsidRPr="005A400E">
              <w:rPr>
                <w:bCs/>
                <w:sz w:val="22"/>
                <w:szCs w:val="22"/>
              </w:rPr>
              <w:t>Miasta  Bydgoszczy z dnia 29 marca 2006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Obowiązujący mpzp „Szwederowo – Inowrocławska”, uchwalony Uchwałą Nr LV/848/09 Rady Miasta  Bydgoszczy z dnia 25 listopada 2009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„BKS”, uchwalony Uchwałą Nr XLIII/1333/2001 Rady</w:t>
            </w:r>
            <w:r w:rsidR="000E6F19">
              <w:rPr>
                <w:bCs/>
                <w:sz w:val="22"/>
                <w:szCs w:val="22"/>
              </w:rPr>
              <w:t xml:space="preserve"> </w:t>
            </w:r>
            <w:r w:rsidRPr="005A400E">
              <w:rPr>
                <w:bCs/>
                <w:sz w:val="22"/>
                <w:szCs w:val="22"/>
              </w:rPr>
              <w:t>Miasta</w:t>
            </w:r>
            <w:r w:rsidR="000E6F19">
              <w:rPr>
                <w:bCs/>
                <w:sz w:val="22"/>
                <w:szCs w:val="22"/>
              </w:rPr>
              <w:t xml:space="preserve"> </w:t>
            </w:r>
            <w:r w:rsidRPr="005A400E">
              <w:rPr>
                <w:bCs/>
                <w:sz w:val="22"/>
                <w:szCs w:val="22"/>
              </w:rPr>
              <w:t>Bydgoszczy z dnia 24 października 2001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„Górzyskowo - Biedaszkowo”, uchwalony Uchwałą Nr XIII/202/11 Rady</w:t>
            </w:r>
            <w:r w:rsidR="000E6F19">
              <w:rPr>
                <w:bCs/>
                <w:sz w:val="22"/>
                <w:szCs w:val="22"/>
              </w:rPr>
              <w:t xml:space="preserve"> </w:t>
            </w:r>
            <w:r w:rsidRPr="005A400E">
              <w:rPr>
                <w:bCs/>
                <w:sz w:val="22"/>
                <w:szCs w:val="22"/>
              </w:rPr>
              <w:t>Miasta Bydgoszczy z dnia 29 czerwca 2011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r w:rsidR="00141092" w:rsidRPr="005A400E" w:rsidTr="00BC7F9F">
        <w:trPr>
          <w:trHeight w:val="454"/>
        </w:trPr>
        <w:tc>
          <w:tcPr>
            <w:tcW w:w="629" w:type="pct"/>
            <w:vMerge w:val="restart"/>
          </w:tcPr>
          <w:p w:rsidR="00141092" w:rsidRPr="005A400E" w:rsidRDefault="00141092" w:rsidP="00EA2A92">
            <w:pPr>
              <w:widowControl/>
              <w:autoSpaceDE/>
              <w:autoSpaceDN/>
              <w:adjustRightInd/>
              <w:spacing w:before="60" w:after="120"/>
              <w:ind w:right="102"/>
              <w:jc w:val="both"/>
              <w:rPr>
                <w:b/>
                <w:bCs/>
                <w:sz w:val="22"/>
                <w:szCs w:val="22"/>
              </w:rPr>
            </w:pPr>
            <w:r w:rsidRPr="005A400E">
              <w:rPr>
                <w:bCs/>
                <w:sz w:val="22"/>
                <w:szCs w:val="22"/>
              </w:rPr>
              <w:t>K14</w:t>
            </w:r>
          </w:p>
        </w:tc>
        <w:tc>
          <w:tcPr>
            <w:tcW w:w="4371" w:type="pct"/>
            <w:vAlign w:val="center"/>
          </w:tcPr>
          <w:p w:rsidR="00141092" w:rsidRPr="005A400E" w:rsidRDefault="00141092" w:rsidP="003E34FE">
            <w:pPr>
              <w:widowControl/>
              <w:autoSpaceDE/>
              <w:autoSpaceDN/>
              <w:adjustRightInd/>
              <w:spacing w:before="40" w:after="40"/>
              <w:ind w:right="102"/>
              <w:rPr>
                <w:bCs/>
                <w:sz w:val="22"/>
                <w:szCs w:val="22"/>
              </w:rPr>
            </w:pPr>
            <w:r w:rsidRPr="005A400E">
              <w:rPr>
                <w:bCs/>
                <w:sz w:val="22"/>
                <w:szCs w:val="22"/>
              </w:rPr>
              <w:t>Obowiązujący mpzp „Grudziądzka”, uchwalony Uchwałą Rady Miasta Bydgoszczy Nr VIII/69/07 z dnia 28 lutego 2007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0E6F19">
            <w:pPr>
              <w:widowControl/>
              <w:autoSpaceDE/>
              <w:autoSpaceDN/>
              <w:adjustRightInd/>
              <w:spacing w:before="40" w:after="40"/>
              <w:ind w:right="102"/>
              <w:rPr>
                <w:bCs/>
                <w:sz w:val="22"/>
                <w:szCs w:val="22"/>
              </w:rPr>
            </w:pPr>
            <w:r w:rsidRPr="005A400E">
              <w:rPr>
                <w:bCs/>
                <w:sz w:val="22"/>
                <w:szCs w:val="22"/>
              </w:rPr>
              <w:t>Obowiązujący mpzp „Szwederowo –Stroma”, uchwalony Uchwałą Nr XLIX/734/09 Rady</w:t>
            </w:r>
            <w:r w:rsidR="000E6F19">
              <w:rPr>
                <w:bCs/>
                <w:sz w:val="22"/>
                <w:szCs w:val="22"/>
              </w:rPr>
              <w:t xml:space="preserve"> </w:t>
            </w:r>
            <w:r w:rsidRPr="005A400E">
              <w:rPr>
                <w:bCs/>
                <w:sz w:val="22"/>
                <w:szCs w:val="22"/>
              </w:rPr>
              <w:t>Miasta  Bydgoszczy z dnia 24 czerwca 2009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E34FE">
            <w:pPr>
              <w:widowControl/>
              <w:autoSpaceDE/>
              <w:autoSpaceDN/>
              <w:adjustRightInd/>
              <w:spacing w:before="40" w:after="40"/>
              <w:ind w:right="102"/>
              <w:rPr>
                <w:bCs/>
                <w:sz w:val="22"/>
                <w:szCs w:val="22"/>
              </w:rPr>
            </w:pPr>
            <w:r w:rsidRPr="005A400E">
              <w:rPr>
                <w:bCs/>
                <w:sz w:val="22"/>
                <w:szCs w:val="22"/>
              </w:rPr>
              <w:t>Obowiązujący mpzp „Szwederowo-Horodelska”, uchwalony Uchwałą Nr XLVII/1021/05 Rady Miasta  Bydgoszczy z dnia 25 maja 2005 r.</w:t>
            </w:r>
          </w:p>
        </w:tc>
      </w:tr>
      <w:tr w:rsidR="00141092" w:rsidRPr="005A400E" w:rsidTr="00BC7F9F">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E34FE">
            <w:pPr>
              <w:widowControl/>
              <w:autoSpaceDE/>
              <w:autoSpaceDN/>
              <w:adjustRightInd/>
              <w:spacing w:before="40" w:after="40"/>
              <w:ind w:right="102"/>
              <w:rPr>
                <w:bCs/>
                <w:sz w:val="22"/>
                <w:szCs w:val="22"/>
              </w:rPr>
            </w:pPr>
            <w:r w:rsidRPr="005A400E">
              <w:rPr>
                <w:bCs/>
                <w:sz w:val="22"/>
                <w:szCs w:val="22"/>
              </w:rPr>
              <w:t>Obowiązujący mpzp „Szwederowo – Inowrocławska”, uchwalony Uchwałą Nr LV/848/09 Rady Miasta  Bydgoszczy z dnia 25 listopada 2009 r.</w:t>
            </w:r>
          </w:p>
        </w:tc>
      </w:tr>
    </w:tbl>
    <w:p w:rsidR="003E34FE" w:rsidRPr="003E34FE" w:rsidRDefault="003E34FE">
      <w:pPr>
        <w:rPr>
          <w:sz w:val="10"/>
          <w:szCs w:val="1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8613"/>
      </w:tblGrid>
      <w:tr w:rsidR="00141092" w:rsidRPr="005A400E" w:rsidTr="003E34FE">
        <w:trPr>
          <w:trHeight w:val="454"/>
        </w:trPr>
        <w:tc>
          <w:tcPr>
            <w:tcW w:w="629" w:type="pct"/>
            <w:vMerge w:val="restart"/>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Obowiązujący mpzp „Szwederowo – Nowodworska”, uchwalony Uchwałą Nr LXVI/1264/06 Rady Miasta Bydgoszczy z dnia 29 marca 2006 r.</w:t>
            </w:r>
          </w:p>
        </w:tc>
      </w:tr>
      <w:tr w:rsidR="00141092" w:rsidRPr="005A400E" w:rsidTr="003E34FE">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„Szwederowo – Orla”, uchwalony Uchwałą Nr VIII/84/15 Rady</w:t>
            </w:r>
            <w:r w:rsidR="000E6F19">
              <w:rPr>
                <w:bCs/>
                <w:sz w:val="22"/>
                <w:szCs w:val="22"/>
              </w:rPr>
              <w:t xml:space="preserve"> </w:t>
            </w:r>
            <w:r w:rsidRPr="005A400E">
              <w:rPr>
                <w:bCs/>
                <w:sz w:val="22"/>
                <w:szCs w:val="22"/>
              </w:rPr>
              <w:t>Miasta</w:t>
            </w:r>
            <w:r w:rsidR="000E6F19">
              <w:rPr>
                <w:bCs/>
                <w:sz w:val="22"/>
                <w:szCs w:val="22"/>
              </w:rPr>
              <w:t xml:space="preserve"> </w:t>
            </w:r>
            <w:r w:rsidRPr="005A400E">
              <w:rPr>
                <w:bCs/>
                <w:sz w:val="22"/>
                <w:szCs w:val="22"/>
              </w:rPr>
              <w:t>Bydgoszczy z dnia 25 lutego 2015 r.</w:t>
            </w:r>
          </w:p>
        </w:tc>
      </w:tr>
      <w:tr w:rsidR="00141092" w:rsidRPr="005A400E" w:rsidTr="003E34FE">
        <w:trPr>
          <w:trHeight w:val="454"/>
        </w:trPr>
        <w:tc>
          <w:tcPr>
            <w:tcW w:w="629" w:type="pct"/>
            <w:vMerge w:val="restart"/>
          </w:tcPr>
          <w:p w:rsidR="00141092" w:rsidRPr="005A400E" w:rsidRDefault="00141092" w:rsidP="00EA2A92">
            <w:pPr>
              <w:widowControl/>
              <w:autoSpaceDE/>
              <w:autoSpaceDN/>
              <w:adjustRightInd/>
              <w:spacing w:before="60" w:after="120"/>
              <w:ind w:right="102"/>
              <w:jc w:val="both"/>
              <w:rPr>
                <w:b/>
                <w:bCs/>
                <w:sz w:val="22"/>
                <w:szCs w:val="22"/>
              </w:rPr>
            </w:pPr>
            <w:r w:rsidRPr="005A400E">
              <w:rPr>
                <w:bCs/>
                <w:sz w:val="22"/>
                <w:szCs w:val="22"/>
              </w:rPr>
              <w:t>K15</w:t>
            </w: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„Stare Miasto – Mostowa”, uchwalony Uchwałą Nr XLIX/733/09 Rady</w:t>
            </w:r>
            <w:r w:rsidR="000E6F19">
              <w:rPr>
                <w:bCs/>
                <w:sz w:val="22"/>
                <w:szCs w:val="22"/>
              </w:rPr>
              <w:t xml:space="preserve"> </w:t>
            </w:r>
            <w:r w:rsidRPr="005A400E">
              <w:rPr>
                <w:bCs/>
                <w:sz w:val="22"/>
                <w:szCs w:val="22"/>
              </w:rPr>
              <w:t>Miasta  Bydgoszczy z dnia 24 czerwca 2009 r.</w:t>
            </w:r>
          </w:p>
        </w:tc>
      </w:tr>
      <w:tr w:rsidR="00141092" w:rsidRPr="005A400E" w:rsidTr="003E34FE">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„Stare Miasto”, uchwalony Uchwałą Nr XXI/397/12 Rady</w:t>
            </w:r>
            <w:r w:rsidR="000E6F19">
              <w:rPr>
                <w:bCs/>
                <w:sz w:val="22"/>
                <w:szCs w:val="22"/>
              </w:rPr>
              <w:t xml:space="preserve"> </w:t>
            </w:r>
            <w:r w:rsidRPr="005A400E">
              <w:rPr>
                <w:bCs/>
                <w:sz w:val="22"/>
                <w:szCs w:val="22"/>
              </w:rPr>
              <w:t>Miasta</w:t>
            </w:r>
            <w:r w:rsidR="000E6F19">
              <w:rPr>
                <w:bCs/>
                <w:sz w:val="22"/>
                <w:szCs w:val="22"/>
              </w:rPr>
              <w:t xml:space="preserve"> </w:t>
            </w:r>
            <w:r w:rsidRPr="005A400E">
              <w:rPr>
                <w:bCs/>
                <w:sz w:val="22"/>
                <w:szCs w:val="22"/>
              </w:rPr>
              <w:t>Bydgoszczy z dnia 25 stycznia 2012 r.</w:t>
            </w:r>
          </w:p>
        </w:tc>
      </w:tr>
      <w:tr w:rsidR="00141092" w:rsidRPr="005A400E" w:rsidTr="003E34FE">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Obowiązujący mpzp „Szwederowo – Nowodworska”, uchwalony Uchwałą Nr LXVI/1264/06 Rady Miasta Bydgoszczy z dnia 29 marca 2006 r.</w:t>
            </w:r>
          </w:p>
        </w:tc>
      </w:tr>
      <w:tr w:rsidR="00141092" w:rsidRPr="005A400E" w:rsidTr="003E34FE">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0E6F19">
            <w:pPr>
              <w:widowControl/>
              <w:autoSpaceDE/>
              <w:autoSpaceDN/>
              <w:adjustRightInd/>
              <w:spacing w:before="50" w:after="50"/>
              <w:ind w:right="102"/>
              <w:rPr>
                <w:bCs/>
                <w:sz w:val="22"/>
                <w:szCs w:val="22"/>
              </w:rPr>
            </w:pPr>
            <w:r w:rsidRPr="005A400E">
              <w:rPr>
                <w:bCs/>
                <w:sz w:val="22"/>
                <w:szCs w:val="22"/>
              </w:rPr>
              <w:t>Obowiązujący mpzp „Szwederowo – Lwowska”, uchwalony Uchwałą Nr XXIX/395/08 Rady</w:t>
            </w:r>
            <w:r w:rsidR="000E6F19">
              <w:rPr>
                <w:bCs/>
                <w:sz w:val="22"/>
                <w:szCs w:val="22"/>
              </w:rPr>
              <w:t xml:space="preserve"> </w:t>
            </w:r>
            <w:r w:rsidRPr="005A400E">
              <w:rPr>
                <w:bCs/>
                <w:sz w:val="22"/>
                <w:szCs w:val="22"/>
              </w:rPr>
              <w:t>Miasta Bydgoszczy z dnia 27 marca 2008 r.</w:t>
            </w:r>
          </w:p>
        </w:tc>
      </w:tr>
      <w:tr w:rsidR="00141092" w:rsidRPr="005A400E" w:rsidTr="003E34FE">
        <w:trPr>
          <w:trHeight w:val="454"/>
        </w:trPr>
        <w:tc>
          <w:tcPr>
            <w:tcW w:w="629" w:type="pct"/>
          </w:tcPr>
          <w:p w:rsidR="00141092" w:rsidRPr="005A400E" w:rsidRDefault="00141092" w:rsidP="00EA2A92">
            <w:pPr>
              <w:widowControl/>
              <w:autoSpaceDE/>
              <w:autoSpaceDN/>
              <w:adjustRightInd/>
              <w:spacing w:before="60" w:after="120"/>
              <w:ind w:right="102"/>
              <w:jc w:val="both"/>
              <w:rPr>
                <w:b/>
                <w:bCs/>
                <w:sz w:val="22"/>
                <w:szCs w:val="22"/>
              </w:rPr>
            </w:pPr>
            <w:r w:rsidRPr="005A400E">
              <w:rPr>
                <w:bCs/>
                <w:sz w:val="22"/>
                <w:szCs w:val="22"/>
              </w:rPr>
              <w:t>K51</w:t>
            </w: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r w:rsidR="00141092" w:rsidRPr="005A400E" w:rsidTr="003E34FE">
        <w:trPr>
          <w:trHeight w:val="454"/>
        </w:trPr>
        <w:tc>
          <w:tcPr>
            <w:tcW w:w="629" w:type="pct"/>
          </w:tcPr>
          <w:p w:rsidR="00141092" w:rsidRPr="005A400E" w:rsidRDefault="00141092" w:rsidP="00EA2A92">
            <w:pPr>
              <w:widowControl/>
              <w:autoSpaceDE/>
              <w:autoSpaceDN/>
              <w:adjustRightInd/>
              <w:spacing w:before="60" w:after="120"/>
              <w:ind w:right="102"/>
              <w:jc w:val="both"/>
              <w:rPr>
                <w:b/>
                <w:bCs/>
                <w:sz w:val="22"/>
                <w:szCs w:val="22"/>
              </w:rPr>
            </w:pPr>
            <w:r w:rsidRPr="005A400E">
              <w:rPr>
                <w:bCs/>
                <w:sz w:val="22"/>
                <w:szCs w:val="22"/>
              </w:rPr>
              <w:t>K83</w:t>
            </w: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Obowiązujący „Stare Miasto”, uchwalony Uchwałą Nr XXI/397/12 Rady Miasta Bydgoszczy z dnia 25 stycznia 2012 r.</w:t>
            </w:r>
          </w:p>
        </w:tc>
      </w:tr>
      <w:tr w:rsidR="00141092" w:rsidRPr="005A400E" w:rsidTr="003E34FE">
        <w:trPr>
          <w:trHeight w:val="454"/>
        </w:trPr>
        <w:tc>
          <w:tcPr>
            <w:tcW w:w="629" w:type="pct"/>
            <w:vMerge w:val="restart"/>
          </w:tcPr>
          <w:p w:rsidR="00141092" w:rsidRPr="005A400E" w:rsidRDefault="00141092" w:rsidP="00EA2A92">
            <w:pPr>
              <w:widowControl/>
              <w:autoSpaceDE/>
              <w:autoSpaceDN/>
              <w:adjustRightInd/>
              <w:spacing w:before="60" w:after="120"/>
              <w:ind w:right="102"/>
              <w:jc w:val="both"/>
              <w:rPr>
                <w:b/>
                <w:bCs/>
                <w:sz w:val="22"/>
                <w:szCs w:val="22"/>
              </w:rPr>
            </w:pPr>
            <w:r w:rsidRPr="005A400E">
              <w:rPr>
                <w:bCs/>
                <w:sz w:val="22"/>
                <w:szCs w:val="22"/>
              </w:rPr>
              <w:t>K84</w:t>
            </w: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Obowiązujący mpzp „Wzgórze Wolności”, uchwalony Uchwałą Nr XXXVI/585/97 Rady Miejskiej Bydgoszczy z dnia 19 marca 1997 r.</w:t>
            </w:r>
          </w:p>
        </w:tc>
      </w:tr>
      <w:tr w:rsidR="00141092" w:rsidRPr="005A400E" w:rsidTr="003E34FE">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967157" w:rsidRDefault="00141092" w:rsidP="000E6F19">
            <w:pPr>
              <w:widowControl/>
              <w:autoSpaceDE/>
              <w:autoSpaceDN/>
              <w:adjustRightInd/>
              <w:spacing w:before="50" w:after="50"/>
              <w:ind w:right="102"/>
              <w:rPr>
                <w:bCs/>
                <w:sz w:val="22"/>
                <w:szCs w:val="22"/>
              </w:rPr>
            </w:pPr>
            <w:r w:rsidRPr="00967157">
              <w:rPr>
                <w:bCs/>
                <w:sz w:val="22"/>
                <w:szCs w:val="22"/>
              </w:rPr>
              <w:t>Obowiązujący mpzp „Babia Wieś – Toruńska”,</w:t>
            </w:r>
            <w:r w:rsidR="000E6F19">
              <w:rPr>
                <w:bCs/>
                <w:sz w:val="22"/>
                <w:szCs w:val="22"/>
              </w:rPr>
              <w:t xml:space="preserve"> uchwalony Uchwałą Nr L/1046/17 </w:t>
            </w:r>
            <w:r w:rsidRPr="00967157">
              <w:rPr>
                <w:bCs/>
                <w:sz w:val="22"/>
                <w:szCs w:val="22"/>
              </w:rPr>
              <w:t>Rady</w:t>
            </w:r>
            <w:r w:rsidR="000E6F19">
              <w:rPr>
                <w:bCs/>
                <w:sz w:val="22"/>
                <w:szCs w:val="22"/>
              </w:rPr>
              <w:t xml:space="preserve"> </w:t>
            </w:r>
            <w:r w:rsidRPr="00967157">
              <w:rPr>
                <w:bCs/>
                <w:sz w:val="22"/>
                <w:szCs w:val="22"/>
              </w:rPr>
              <w:t>Miasta Bydgoszczy z dnia 25 października 2017 r.</w:t>
            </w:r>
          </w:p>
        </w:tc>
      </w:tr>
      <w:tr w:rsidR="00141092" w:rsidRPr="005A400E" w:rsidTr="003E34FE">
        <w:trPr>
          <w:trHeight w:val="454"/>
        </w:trPr>
        <w:tc>
          <w:tcPr>
            <w:tcW w:w="629" w:type="pct"/>
            <w:vMerge/>
          </w:tcPr>
          <w:p w:rsidR="00141092" w:rsidRPr="005A400E" w:rsidRDefault="00141092" w:rsidP="00EA2A92">
            <w:pPr>
              <w:widowControl/>
              <w:autoSpaceDE/>
              <w:autoSpaceDN/>
              <w:adjustRightInd/>
              <w:spacing w:before="60" w:after="120"/>
              <w:ind w:right="102"/>
              <w:jc w:val="both"/>
              <w:rPr>
                <w:b/>
                <w:bCs/>
                <w:sz w:val="22"/>
                <w:szCs w:val="22"/>
              </w:rPr>
            </w:pPr>
          </w:p>
        </w:tc>
        <w:tc>
          <w:tcPr>
            <w:tcW w:w="4371" w:type="pct"/>
            <w:vAlign w:val="center"/>
          </w:tcPr>
          <w:p w:rsidR="00141092" w:rsidRPr="005A400E" w:rsidRDefault="00141092" w:rsidP="003E34FE">
            <w:pPr>
              <w:widowControl/>
              <w:autoSpaceDE/>
              <w:autoSpaceDN/>
              <w:adjustRightInd/>
              <w:spacing w:before="50" w:after="50"/>
              <w:ind w:right="102"/>
              <w:rPr>
                <w:bCs/>
                <w:sz w:val="22"/>
                <w:szCs w:val="22"/>
              </w:rPr>
            </w:pPr>
            <w:r w:rsidRPr="005A400E">
              <w:rPr>
                <w:bCs/>
                <w:sz w:val="22"/>
                <w:szCs w:val="22"/>
              </w:rPr>
              <w:t xml:space="preserve">Decyzja o ustaleniu lokalizacji inwestycji celu publicznego nr 56/2016 z dnia 21 października 2016 r. - </w:t>
            </w:r>
            <w:r w:rsidRPr="005A400E">
              <w:rPr>
                <w:b/>
                <w:bCs/>
                <w:i/>
                <w:sz w:val="22"/>
                <w:szCs w:val="22"/>
              </w:rPr>
              <w:t>załącznik nr1</w:t>
            </w:r>
          </w:p>
        </w:tc>
      </w:tr>
    </w:tbl>
    <w:p w:rsidR="00BB6400" w:rsidRPr="005A400E" w:rsidRDefault="00BB6400" w:rsidP="00050C6A">
      <w:pPr>
        <w:pStyle w:val="Nagwek11"/>
        <w:tabs>
          <w:tab w:val="clear" w:pos="567"/>
          <w:tab w:val="left" w:pos="426"/>
        </w:tabs>
        <w:spacing w:before="240"/>
        <w:ind w:left="567" w:hanging="567"/>
      </w:pPr>
      <w:bookmarkStart w:id="931" w:name="_Toc512843086"/>
      <w:r w:rsidRPr="005A400E">
        <w:t>B.2</w:t>
      </w:r>
      <w:r w:rsidR="00E84FF2" w:rsidRPr="005A400E">
        <w:t>.</w:t>
      </w:r>
      <w:r w:rsidRPr="005A400E">
        <w:tab/>
      </w:r>
      <w:r w:rsidRPr="005A400E">
        <w:rPr>
          <w:rFonts w:eastAsia="Calibri"/>
          <w:lang w:eastAsia="en-US"/>
        </w:rPr>
        <w:t>Prawo do dysponowania nieruchomością na cele budowlane</w:t>
      </w:r>
      <w:bookmarkEnd w:id="931"/>
    </w:p>
    <w:p w:rsidR="00A01B1C" w:rsidRPr="005A400E" w:rsidRDefault="00A01B1C" w:rsidP="00A01B1C">
      <w:pPr>
        <w:widowControl/>
        <w:autoSpaceDE/>
        <w:adjustRightInd/>
        <w:spacing w:after="60" w:line="276" w:lineRule="auto"/>
        <w:rPr>
          <w:rFonts w:eastAsia="Calibri"/>
          <w:sz w:val="22"/>
          <w:szCs w:val="22"/>
          <w:lang w:eastAsia="en-US"/>
        </w:rPr>
      </w:pPr>
      <w:r w:rsidRPr="005A400E">
        <w:rPr>
          <w:rFonts w:eastAsia="Calibri"/>
          <w:sz w:val="22"/>
          <w:szCs w:val="22"/>
          <w:lang w:eastAsia="en-US"/>
        </w:rPr>
        <w:t>Zamawiający przekaże Wykonawcy prawo do Terenu Budowy</w:t>
      </w:r>
    </w:p>
    <w:p w:rsidR="00E84FF2" w:rsidRPr="005A400E" w:rsidRDefault="00E84FF2" w:rsidP="0088732A">
      <w:pPr>
        <w:pStyle w:val="Nagwek11"/>
        <w:tabs>
          <w:tab w:val="clear" w:pos="567"/>
          <w:tab w:val="left" w:pos="426"/>
        </w:tabs>
        <w:ind w:left="567" w:hanging="567"/>
      </w:pPr>
      <w:bookmarkStart w:id="932" w:name="_Toc512843087"/>
      <w:r w:rsidRPr="005A400E">
        <w:t>B.3.</w:t>
      </w:r>
      <w:r w:rsidRPr="005A400E">
        <w:tab/>
      </w:r>
      <w:r w:rsidRPr="005A400E">
        <w:rPr>
          <w:rFonts w:eastAsia="Calibri"/>
          <w:lang w:eastAsia="en-US"/>
        </w:rPr>
        <w:t>Przepisy prawne i normy zawiązane z projektowaniem i wykonaniem zamierzenia budowlanego</w:t>
      </w:r>
      <w:bookmarkEnd w:id="932"/>
    </w:p>
    <w:p w:rsidR="00A01B1C" w:rsidRPr="005A400E" w:rsidRDefault="00A01B1C" w:rsidP="00A01B1C">
      <w:pPr>
        <w:tabs>
          <w:tab w:val="left" w:pos="360"/>
          <w:tab w:val="left" w:pos="2835"/>
        </w:tabs>
        <w:ind w:left="357" w:hanging="357"/>
        <w:jc w:val="both"/>
        <w:rPr>
          <w:sz w:val="22"/>
        </w:rPr>
      </w:pPr>
      <w:r w:rsidRPr="005A400E">
        <w:rPr>
          <w:sz w:val="22"/>
        </w:rPr>
        <w:t>1.</w:t>
      </w:r>
      <w:r w:rsidRPr="005A400E">
        <w:rPr>
          <w:sz w:val="22"/>
        </w:rPr>
        <w:tab/>
        <w:t>Ustawa z dnia 7 lipca  1994 r. Prawo Budowlane (tekst jednolity Dz. U. z 2017 r. poz. 1332)</w:t>
      </w:r>
    </w:p>
    <w:p w:rsidR="00A01B1C" w:rsidRPr="005A400E" w:rsidRDefault="00A01B1C" w:rsidP="00A01B1C">
      <w:pPr>
        <w:tabs>
          <w:tab w:val="left" w:pos="2835"/>
        </w:tabs>
        <w:ind w:left="357" w:hanging="357"/>
        <w:jc w:val="both"/>
        <w:rPr>
          <w:sz w:val="22"/>
        </w:rPr>
      </w:pPr>
      <w:r w:rsidRPr="005A400E">
        <w:rPr>
          <w:sz w:val="22"/>
        </w:rPr>
        <w:t>2.</w:t>
      </w:r>
      <w:r w:rsidRPr="005A400E">
        <w:rPr>
          <w:sz w:val="22"/>
        </w:rPr>
        <w:tab/>
        <w:t xml:space="preserve">Ustawa z dnia 20 lipca 2017 r. Prawo Wodne (Dz. U.  2017  poz. 1566) </w:t>
      </w:r>
    </w:p>
    <w:p w:rsidR="00A01B1C" w:rsidRPr="005A400E" w:rsidRDefault="00A01B1C" w:rsidP="00A01B1C">
      <w:pPr>
        <w:tabs>
          <w:tab w:val="left" w:pos="2835"/>
        </w:tabs>
        <w:ind w:left="357" w:hanging="357"/>
        <w:jc w:val="both"/>
        <w:rPr>
          <w:sz w:val="22"/>
        </w:rPr>
      </w:pPr>
      <w:r w:rsidRPr="005A400E">
        <w:rPr>
          <w:sz w:val="22"/>
        </w:rPr>
        <w:t>3.</w:t>
      </w:r>
      <w:r w:rsidRPr="005A400E">
        <w:rPr>
          <w:sz w:val="22"/>
        </w:rPr>
        <w:tab/>
        <w:t>Ustawa z dnia 27 marca 2003 r. o planowaniu i zagospodarowaniu przestrzennym (tekst jednolity Dz. U. z 2017 r.  poz. 1073)</w:t>
      </w:r>
    </w:p>
    <w:p w:rsidR="00A01B1C" w:rsidRPr="005A400E" w:rsidRDefault="00A01B1C" w:rsidP="00A01B1C">
      <w:pPr>
        <w:tabs>
          <w:tab w:val="left" w:pos="360"/>
        </w:tabs>
        <w:ind w:left="357" w:hanging="357"/>
        <w:jc w:val="both"/>
        <w:rPr>
          <w:sz w:val="22"/>
        </w:rPr>
      </w:pPr>
      <w:r w:rsidRPr="005A400E">
        <w:rPr>
          <w:sz w:val="22"/>
        </w:rPr>
        <w:t>4.</w:t>
      </w:r>
      <w:r w:rsidRPr="005A400E">
        <w:rPr>
          <w:sz w:val="22"/>
        </w:rPr>
        <w:tab/>
        <w:t xml:space="preserve">Ustawa z dnia 27 kwietnia 2001 r. Prawo ochrony środowiska (tekst jednolity (Dz. U. z 2017 poz. 519) </w:t>
      </w:r>
      <w:r w:rsidRPr="005A400E">
        <w:rPr>
          <w:sz w:val="22"/>
        </w:rPr>
        <w:br/>
        <w:t>z póź. zm. (Dz. U. z 2017 poz. 898 i poz. 1888)</w:t>
      </w:r>
    </w:p>
    <w:p w:rsidR="00A01B1C" w:rsidRPr="005A400E" w:rsidRDefault="00A01B1C" w:rsidP="00A01B1C">
      <w:pPr>
        <w:tabs>
          <w:tab w:val="left" w:pos="360"/>
        </w:tabs>
        <w:ind w:left="360" w:hanging="360"/>
        <w:jc w:val="both"/>
        <w:rPr>
          <w:sz w:val="22"/>
        </w:rPr>
      </w:pPr>
      <w:r w:rsidRPr="005A400E">
        <w:rPr>
          <w:sz w:val="22"/>
        </w:rPr>
        <w:t>5.</w:t>
      </w:r>
      <w:r w:rsidRPr="005A400E">
        <w:rPr>
          <w:sz w:val="22"/>
        </w:rPr>
        <w:tab/>
        <w:t xml:space="preserve">Ustawa z dnia 21.03.1985 r. o drogach publicznych (tekst jednolity Dz. U. z 2016 r. poz. 1440) </w:t>
      </w:r>
      <w:r w:rsidRPr="005A400E">
        <w:rPr>
          <w:sz w:val="22"/>
        </w:rPr>
        <w:br/>
        <w:t>z późniejszymi zmianami (</w:t>
      </w:r>
      <w:r w:rsidRPr="005A400E">
        <w:rPr>
          <w:bCs/>
          <w:sz w:val="22"/>
        </w:rPr>
        <w:t>Dz. U. 2017 poz. 191</w:t>
      </w:r>
      <w:r w:rsidRPr="005A400E">
        <w:rPr>
          <w:sz w:val="22"/>
        </w:rPr>
        <w:t xml:space="preserve">) </w:t>
      </w:r>
    </w:p>
    <w:p w:rsidR="00A01B1C" w:rsidRPr="005A400E" w:rsidRDefault="00A01B1C" w:rsidP="00A01B1C">
      <w:pPr>
        <w:tabs>
          <w:tab w:val="left" w:pos="360"/>
        </w:tabs>
        <w:ind w:left="360" w:hanging="360"/>
        <w:jc w:val="both"/>
        <w:rPr>
          <w:sz w:val="22"/>
        </w:rPr>
      </w:pPr>
      <w:r w:rsidRPr="005A400E">
        <w:rPr>
          <w:sz w:val="22"/>
        </w:rPr>
        <w:t>6.</w:t>
      </w:r>
      <w:r w:rsidRPr="005A400E">
        <w:rPr>
          <w:sz w:val="22"/>
        </w:rPr>
        <w:tab/>
        <w:t>Ustawa z dnia 7 czerwca 2001 r. o zbiorowym zaopatrzeniu w wodę i zbiorowym odprowadzaniu ścieków (Dz. U. 2001 nr 72 poz.747) z późniejszymi zmianami (tekst jednolity Dz. U. 2017 poz. 328)</w:t>
      </w:r>
    </w:p>
    <w:p w:rsidR="00A01B1C" w:rsidRPr="005A400E" w:rsidRDefault="00A01B1C" w:rsidP="00A01B1C">
      <w:pPr>
        <w:tabs>
          <w:tab w:val="left" w:pos="360"/>
        </w:tabs>
        <w:ind w:left="360" w:hanging="360"/>
        <w:jc w:val="both"/>
        <w:rPr>
          <w:sz w:val="22"/>
        </w:rPr>
      </w:pPr>
      <w:r w:rsidRPr="005A400E">
        <w:rPr>
          <w:sz w:val="22"/>
        </w:rPr>
        <w:t>7.</w:t>
      </w:r>
      <w:r w:rsidRPr="005A400E">
        <w:rPr>
          <w:sz w:val="22"/>
        </w:rPr>
        <w:tab/>
        <w:t xml:space="preserve">Ustawa z dnia 24 sierpnia 1991 r. o ochronie przeciwpożarowej (tekst jednolity Dz. U. 2017  poz.736) </w:t>
      </w:r>
      <w:r w:rsidRPr="005A400E">
        <w:rPr>
          <w:sz w:val="22"/>
        </w:rPr>
        <w:br/>
        <w:t>z późniejszymi zmianami ( Dz. U. z 2017 poz.1169)</w:t>
      </w:r>
    </w:p>
    <w:p w:rsidR="00A01B1C" w:rsidRPr="005A400E" w:rsidRDefault="00A01B1C" w:rsidP="00A01B1C">
      <w:pPr>
        <w:tabs>
          <w:tab w:val="left" w:pos="284"/>
        </w:tabs>
        <w:jc w:val="both"/>
        <w:rPr>
          <w:sz w:val="22"/>
          <w:szCs w:val="22"/>
        </w:rPr>
      </w:pPr>
      <w:r w:rsidRPr="005A400E">
        <w:rPr>
          <w:sz w:val="22"/>
        </w:rPr>
        <w:t>8.</w:t>
      </w:r>
      <w:r w:rsidRPr="005A400E">
        <w:rPr>
          <w:sz w:val="22"/>
        </w:rPr>
        <w:tab/>
        <w:t xml:space="preserve"> Ustawa </w:t>
      </w:r>
      <w:r w:rsidRPr="005A400E">
        <w:rPr>
          <w:sz w:val="22"/>
          <w:szCs w:val="22"/>
        </w:rPr>
        <w:t>Prawo geodezyjne i kartograficzne (</w:t>
      </w:r>
      <w:r w:rsidRPr="005A400E">
        <w:rPr>
          <w:sz w:val="22"/>
        </w:rPr>
        <w:t xml:space="preserve">tekst jednolity </w:t>
      </w:r>
      <w:r w:rsidRPr="005A400E">
        <w:rPr>
          <w:sz w:val="22"/>
          <w:szCs w:val="22"/>
        </w:rPr>
        <w:t>Dz. U. z 2016 poz.1629).</w:t>
      </w:r>
    </w:p>
    <w:p w:rsidR="00A01B1C" w:rsidRPr="005A400E" w:rsidRDefault="00A01B1C" w:rsidP="00A01B1C">
      <w:pPr>
        <w:tabs>
          <w:tab w:val="left" w:pos="2835"/>
        </w:tabs>
        <w:ind w:left="360" w:hanging="360"/>
        <w:jc w:val="both"/>
        <w:rPr>
          <w:sz w:val="22"/>
          <w:szCs w:val="22"/>
        </w:rPr>
      </w:pPr>
      <w:r w:rsidRPr="005A400E">
        <w:rPr>
          <w:sz w:val="22"/>
        </w:rPr>
        <w:t>9.</w:t>
      </w:r>
      <w:r w:rsidRPr="005A400E">
        <w:rPr>
          <w:sz w:val="22"/>
        </w:rPr>
        <w:tab/>
      </w:r>
      <w:r w:rsidRPr="005A400E">
        <w:rPr>
          <w:sz w:val="22"/>
          <w:szCs w:val="22"/>
        </w:rPr>
        <w:t>Ustawa z dnia 16 kwietnia 2004 r. o ochronie przyrody (</w:t>
      </w:r>
      <w:r w:rsidRPr="005A400E">
        <w:rPr>
          <w:sz w:val="22"/>
        </w:rPr>
        <w:t xml:space="preserve">tekst jednolity </w:t>
      </w:r>
      <w:r w:rsidRPr="005A400E">
        <w:rPr>
          <w:sz w:val="22"/>
          <w:szCs w:val="22"/>
        </w:rPr>
        <w:t xml:space="preserve">Dz. U. 2016, poz.2134) </w:t>
      </w:r>
      <w:r w:rsidRPr="005A400E">
        <w:rPr>
          <w:sz w:val="22"/>
          <w:szCs w:val="22"/>
        </w:rPr>
        <w:br/>
        <w:t>z późniejszymi zmianami (Dz. U. z 2016 poz. 2249) i (Dz. U. 2017. Poz. 1074)</w:t>
      </w:r>
    </w:p>
    <w:p w:rsidR="00A01B1C" w:rsidRPr="005A400E" w:rsidRDefault="00A01B1C" w:rsidP="00A01B1C">
      <w:pPr>
        <w:tabs>
          <w:tab w:val="left" w:pos="2835"/>
        </w:tabs>
        <w:ind w:left="360" w:hanging="360"/>
        <w:jc w:val="both"/>
        <w:rPr>
          <w:sz w:val="22"/>
        </w:rPr>
      </w:pPr>
      <w:r w:rsidRPr="005A400E">
        <w:rPr>
          <w:sz w:val="22"/>
        </w:rPr>
        <w:t>10.</w:t>
      </w:r>
      <w:r w:rsidRPr="005A400E">
        <w:rPr>
          <w:sz w:val="22"/>
        </w:rPr>
        <w:tab/>
        <w:t xml:space="preserve">Ustawa z dnia 5 czerwca 2014 r. o zmianie ustawy – Prawo geodezyjne i kartograficzne oraz ustawy </w:t>
      </w:r>
      <w:r w:rsidRPr="005A400E">
        <w:rPr>
          <w:sz w:val="22"/>
        </w:rPr>
        <w:br/>
        <w:t>o postępowaniu egzekucyjnym w administracji (Dz. U. 2014  poz.897)</w:t>
      </w:r>
    </w:p>
    <w:p w:rsidR="00A01B1C" w:rsidRPr="005A400E" w:rsidRDefault="00A01B1C" w:rsidP="00A01B1C">
      <w:pPr>
        <w:tabs>
          <w:tab w:val="left" w:pos="360"/>
        </w:tabs>
        <w:ind w:left="360" w:hanging="360"/>
        <w:jc w:val="both"/>
        <w:rPr>
          <w:sz w:val="22"/>
        </w:rPr>
      </w:pPr>
      <w:r w:rsidRPr="005A400E">
        <w:rPr>
          <w:sz w:val="22"/>
        </w:rPr>
        <w:t>11.</w:t>
      </w:r>
      <w:r w:rsidRPr="005A400E">
        <w:rPr>
          <w:sz w:val="22"/>
        </w:rPr>
        <w:tab/>
        <w:t xml:space="preserve">Rozporządzenie Ministra Infrastruktury z dnia 2 września.2004 w sprawie szczegółowego zakresu </w:t>
      </w:r>
      <w:r w:rsidRPr="005A400E">
        <w:rPr>
          <w:sz w:val="22"/>
        </w:rPr>
        <w:br/>
        <w:t>i formy dokumentacji projektowej, specyfikacji technicznych, wykonania i odbioru robót budowlanych oraz programu funkcjonalno-użytkowego (Dz. U. 2004 nr 202 poz.2072) z późniejszymi zmianami (tekst jednolity Dz. U. 2013  poz. 1129)</w:t>
      </w:r>
    </w:p>
    <w:p w:rsidR="00A01B1C" w:rsidRPr="005A400E" w:rsidRDefault="00A01B1C" w:rsidP="00A01B1C">
      <w:pPr>
        <w:tabs>
          <w:tab w:val="left" w:pos="360"/>
          <w:tab w:val="left" w:pos="2835"/>
        </w:tabs>
        <w:ind w:left="360" w:hanging="360"/>
        <w:jc w:val="both"/>
        <w:rPr>
          <w:sz w:val="22"/>
        </w:rPr>
      </w:pPr>
      <w:r w:rsidRPr="005A400E">
        <w:rPr>
          <w:sz w:val="22"/>
        </w:rPr>
        <w:t>12.</w:t>
      </w:r>
      <w:r w:rsidRPr="005A400E">
        <w:rPr>
          <w:sz w:val="22"/>
        </w:rPr>
        <w:tab/>
        <w:t>Rozporządzenie Ministra Infrastruktury i Rozwoju z dnia 11 września 2014 r. w sprawie samodzielnych funkcji technicznych w budownictwie (</w:t>
      </w:r>
      <w:r w:rsidRPr="005A400E">
        <w:rPr>
          <w:bCs/>
          <w:sz w:val="22"/>
        </w:rPr>
        <w:t>Dz. U. 2014 poz. 1278</w:t>
      </w:r>
      <w:r w:rsidRPr="005A400E">
        <w:rPr>
          <w:sz w:val="22"/>
        </w:rPr>
        <w:t>)</w:t>
      </w:r>
    </w:p>
    <w:p w:rsidR="00A01B1C" w:rsidRPr="005A400E" w:rsidRDefault="00A01B1C" w:rsidP="00A01B1C">
      <w:pPr>
        <w:tabs>
          <w:tab w:val="left" w:pos="180"/>
          <w:tab w:val="left" w:pos="720"/>
          <w:tab w:val="left" w:pos="2835"/>
        </w:tabs>
        <w:ind w:left="360" w:hanging="360"/>
        <w:jc w:val="both"/>
        <w:rPr>
          <w:sz w:val="22"/>
        </w:rPr>
      </w:pPr>
      <w:r w:rsidRPr="005A400E">
        <w:rPr>
          <w:sz w:val="22"/>
        </w:rPr>
        <w:t>13.</w:t>
      </w:r>
      <w:r w:rsidRPr="005A400E">
        <w:rPr>
          <w:sz w:val="22"/>
        </w:rPr>
        <w:tab/>
        <w:t>Rozporządzenie Ministra Transportu i Gospodarki Morskiej z dnia 25.04.2012 r. w sprawie szczegółowego zakresu i formy projektu budowlanego  (Dz. U. z 2012 poz.462) z późniejszymi zmianami (Dz. U. z 2015 r. poz. 1554)</w:t>
      </w:r>
    </w:p>
    <w:p w:rsidR="00A01B1C" w:rsidRPr="005A400E" w:rsidRDefault="00A01B1C" w:rsidP="00A01B1C">
      <w:pPr>
        <w:tabs>
          <w:tab w:val="left" w:pos="360"/>
          <w:tab w:val="left" w:pos="2835"/>
        </w:tabs>
        <w:ind w:left="360" w:hanging="360"/>
        <w:jc w:val="both"/>
        <w:rPr>
          <w:sz w:val="22"/>
        </w:rPr>
      </w:pPr>
      <w:r w:rsidRPr="005A400E">
        <w:rPr>
          <w:sz w:val="22"/>
        </w:rPr>
        <w:t>14.</w:t>
      </w:r>
      <w:r w:rsidRPr="005A400E">
        <w:rPr>
          <w:sz w:val="22"/>
        </w:rPr>
        <w:tab/>
        <w:t xml:space="preserve">Rozporządzenie Ministra Infrastruktury z dnia 12 kwietnia 2002 r. w sprawie warunków technicznych, jakim powinny odpowiadać budynki i ich usytuowanie. (Dz. U. nr 75 poz. 690) z późniejszymi zmianami (tekst jednolity Dz. U. z 2015 r. poz. 1422) </w:t>
      </w:r>
    </w:p>
    <w:p w:rsidR="00A01B1C" w:rsidRPr="005A400E" w:rsidRDefault="00A01B1C" w:rsidP="00A01B1C">
      <w:pPr>
        <w:ind w:left="360" w:hanging="360"/>
        <w:jc w:val="both"/>
        <w:rPr>
          <w:sz w:val="22"/>
        </w:rPr>
      </w:pPr>
      <w:r w:rsidRPr="005A400E">
        <w:rPr>
          <w:sz w:val="22"/>
        </w:rPr>
        <w:t>15.</w:t>
      </w:r>
      <w:r w:rsidRPr="005A400E">
        <w:rPr>
          <w:sz w:val="22"/>
        </w:rPr>
        <w:tab/>
        <w:t xml:space="preserve">Rozporządzenie Ministra Gospodarki Przestrzennej i Budownictwa  z dnia 1października 1993 r. </w:t>
      </w:r>
      <w:r w:rsidRPr="005A400E">
        <w:rPr>
          <w:sz w:val="22"/>
        </w:rPr>
        <w:br/>
        <w:t>w sprawie bezpieczeństwa i higieny pracy przy eksploatacji, remontach i konserwacji sieci kanalizacyjnych (Dz. U. 96 poz. 437).</w:t>
      </w:r>
    </w:p>
    <w:p w:rsidR="00A01B1C" w:rsidRPr="005A400E" w:rsidRDefault="00A01B1C" w:rsidP="0038176F">
      <w:pPr>
        <w:tabs>
          <w:tab w:val="left" w:pos="540"/>
        </w:tabs>
        <w:ind w:left="360" w:hanging="360"/>
        <w:jc w:val="both"/>
        <w:rPr>
          <w:sz w:val="22"/>
        </w:rPr>
      </w:pPr>
      <w:r w:rsidRPr="005A400E">
        <w:rPr>
          <w:sz w:val="22"/>
        </w:rPr>
        <w:t>16.</w:t>
      </w:r>
      <w:r w:rsidRPr="005A400E">
        <w:rPr>
          <w:sz w:val="22"/>
        </w:rPr>
        <w:tab/>
        <w:t>Rozporządzenie Ministra Gospodarki Przestrzennej i Budownictwa z dnia 21.02.1995 r. w sprawie rodzaju i zakresu opracowań geodezyjno-kartograficznych oraz czynności geodezyjnych obowiązujących w budownictwie. (Dz. U. nr 25, poz.   133)</w:t>
      </w:r>
    </w:p>
    <w:p w:rsidR="00A01B1C" w:rsidRPr="005A400E" w:rsidRDefault="00A01B1C" w:rsidP="0038176F">
      <w:pPr>
        <w:tabs>
          <w:tab w:val="left" w:pos="540"/>
        </w:tabs>
        <w:ind w:left="360" w:hanging="360"/>
        <w:jc w:val="both"/>
        <w:rPr>
          <w:sz w:val="22"/>
        </w:rPr>
      </w:pPr>
      <w:r w:rsidRPr="005A400E">
        <w:rPr>
          <w:sz w:val="22"/>
        </w:rPr>
        <w:t>17.</w:t>
      </w:r>
      <w:r w:rsidRPr="005A400E">
        <w:rPr>
          <w:sz w:val="22"/>
        </w:rPr>
        <w:tab/>
        <w:t>Rozporządzenie Ministra Infrastruktury z dnia 6 luty 2003  w sprawie bezpieczeństwa  i higieny pracy podczas wykonywania robót budowlanych  (Dz. U. nr 47 poz.401)</w:t>
      </w:r>
    </w:p>
    <w:p w:rsidR="00A01B1C" w:rsidRPr="005A400E" w:rsidRDefault="00A01B1C" w:rsidP="0038176F">
      <w:pPr>
        <w:ind w:left="360" w:hanging="360"/>
        <w:jc w:val="both"/>
        <w:rPr>
          <w:sz w:val="22"/>
        </w:rPr>
      </w:pPr>
      <w:r w:rsidRPr="005A400E">
        <w:rPr>
          <w:sz w:val="22"/>
        </w:rPr>
        <w:t>18.</w:t>
      </w:r>
      <w:r w:rsidRPr="005A400E">
        <w:rPr>
          <w:sz w:val="22"/>
        </w:rPr>
        <w:tab/>
        <w:t>Obwieszczenie Ministra Gospodarki Pracy i Polityki Społecznej z dn. 28.08.2002 w sprawie ogłoszenia jednolitego tekstu Rozporządzenia Ministra Pracy i Polityki Socjalnej w sprawie ogólnych przepisów bezpieczeństwa i higieny pracy tekst jednolity (Dz. U. z 2003 nr 169 poz. 1650) z późniejszymi zmianami (Dz. U z 2007 nr 49 poz. 330, Dz. U z 2008 nr 108 poz. 690, Dz. U. z 2011 nr 173 poz. 1034)</w:t>
      </w:r>
    </w:p>
    <w:p w:rsidR="00A01B1C" w:rsidRPr="005A400E" w:rsidRDefault="00A01B1C" w:rsidP="0038176F">
      <w:pPr>
        <w:ind w:left="360" w:hanging="360"/>
        <w:jc w:val="both"/>
        <w:rPr>
          <w:sz w:val="22"/>
        </w:rPr>
      </w:pPr>
      <w:r w:rsidRPr="005A400E">
        <w:rPr>
          <w:sz w:val="22"/>
        </w:rPr>
        <w:t>19.</w:t>
      </w:r>
      <w:r w:rsidRPr="005A400E">
        <w:rPr>
          <w:sz w:val="22"/>
        </w:rPr>
        <w:tab/>
        <w:t>Rozporządzenie Ministra Infrastruktury z dnia 23 czerwca 2003 w sprawie informacji dotyczącej bezpieczeństwa i ochrony zdrowia oraz planu bezpieczeństwa i ochrony zdrowia (Dz. U. 2003 nr 120 poz.1126)</w:t>
      </w:r>
    </w:p>
    <w:p w:rsidR="00A01B1C" w:rsidRPr="005A400E" w:rsidRDefault="00A01B1C" w:rsidP="0038176F">
      <w:pPr>
        <w:widowControl/>
        <w:tabs>
          <w:tab w:val="left" w:pos="426"/>
        </w:tabs>
        <w:autoSpaceDE/>
        <w:autoSpaceDN/>
        <w:adjustRightInd/>
        <w:ind w:left="426" w:hanging="426"/>
        <w:jc w:val="both"/>
        <w:rPr>
          <w:sz w:val="22"/>
          <w:szCs w:val="22"/>
        </w:rPr>
      </w:pPr>
      <w:r w:rsidRPr="005A400E">
        <w:rPr>
          <w:sz w:val="22"/>
        </w:rPr>
        <w:t>20.</w:t>
      </w:r>
      <w:r w:rsidRPr="005A400E">
        <w:rPr>
          <w:sz w:val="22"/>
        </w:rPr>
        <w:tab/>
        <w:t>Rozporządzenie Ministra Środowiska z dnia 18.11.2016 r. w sprawie dokumentacji hydrogeologicznej i dokumentacji geologiczno-inżynierskiej (Dz. U. 2016 poz. 2033)</w:t>
      </w:r>
    </w:p>
    <w:p w:rsidR="00A01B1C" w:rsidRPr="005A400E" w:rsidRDefault="00A01B1C" w:rsidP="0038176F">
      <w:pPr>
        <w:tabs>
          <w:tab w:val="left" w:pos="360"/>
        </w:tabs>
        <w:ind w:left="360" w:hanging="360"/>
        <w:jc w:val="both"/>
        <w:rPr>
          <w:sz w:val="22"/>
        </w:rPr>
      </w:pPr>
      <w:r w:rsidRPr="005A400E">
        <w:rPr>
          <w:sz w:val="22"/>
        </w:rPr>
        <w:t>21.</w:t>
      </w:r>
      <w:r w:rsidRPr="005A400E">
        <w:rPr>
          <w:sz w:val="22"/>
        </w:rPr>
        <w:tab/>
        <w:t>Rozporządzenie Ministra Środowiska z dnia 18 listopada 2014 r. w sprawie warunków, jakie należy spełnić przy wprowadzaniu ścieków do wód lub do ziemi, oraz w sprawie substancji szczególnie szkodliwych dla środowiska wodnego (</w:t>
      </w:r>
      <w:r w:rsidRPr="005A400E">
        <w:rPr>
          <w:bCs/>
          <w:sz w:val="22"/>
        </w:rPr>
        <w:t>Dz. U. 2014 poz. 1800)</w:t>
      </w:r>
    </w:p>
    <w:p w:rsidR="00A01B1C" w:rsidRPr="005A400E" w:rsidRDefault="00A01B1C" w:rsidP="0038176F">
      <w:pPr>
        <w:tabs>
          <w:tab w:val="left" w:pos="360"/>
        </w:tabs>
        <w:ind w:left="360" w:hanging="360"/>
        <w:jc w:val="both"/>
        <w:rPr>
          <w:sz w:val="22"/>
        </w:rPr>
      </w:pPr>
      <w:r w:rsidRPr="005A400E">
        <w:rPr>
          <w:sz w:val="22"/>
        </w:rPr>
        <w:t>22.</w:t>
      </w:r>
      <w:r w:rsidRPr="005A400E">
        <w:rPr>
          <w:sz w:val="22"/>
        </w:rPr>
        <w:tab/>
        <w:t xml:space="preserve">Rozporządzenie Ministra Transportu Budownictwa i Gospodarki Morskiej z dnia 25 kwietnia 2012 r. </w:t>
      </w:r>
      <w:r w:rsidRPr="005A400E">
        <w:rPr>
          <w:sz w:val="22"/>
        </w:rPr>
        <w:br/>
        <w:t>w sprawie ustalania geotechnicznych warunków posadowienia obiektów budowlanych (Dz. U. 2012 r.  poz. 463)</w:t>
      </w:r>
    </w:p>
    <w:p w:rsidR="00A01B1C" w:rsidRPr="005A400E" w:rsidRDefault="00A01B1C" w:rsidP="00A01B1C">
      <w:pPr>
        <w:tabs>
          <w:tab w:val="left" w:pos="360"/>
        </w:tabs>
        <w:ind w:left="357" w:hanging="357"/>
        <w:jc w:val="both"/>
        <w:rPr>
          <w:sz w:val="22"/>
        </w:rPr>
      </w:pPr>
      <w:r w:rsidRPr="005A400E">
        <w:rPr>
          <w:sz w:val="22"/>
        </w:rPr>
        <w:t>23.</w:t>
      </w:r>
      <w:r w:rsidRPr="005A400E">
        <w:rPr>
          <w:sz w:val="22"/>
        </w:rPr>
        <w:tab/>
        <w:t>Rozporządzenie Ministra Środowiska z dnia 20 kwietnia 2007 r. w sprawie warunków technicznych, jakim powinny odpowiadać budowle hydrotechniczne i ich usytuowanie (</w:t>
      </w:r>
      <w:r w:rsidRPr="005A400E">
        <w:rPr>
          <w:bCs/>
          <w:sz w:val="22"/>
        </w:rPr>
        <w:t>Dz. U. 2007 nr 86 poz. 579</w:t>
      </w:r>
      <w:r w:rsidRPr="005A400E">
        <w:rPr>
          <w:sz w:val="22"/>
        </w:rPr>
        <w:t>)</w:t>
      </w:r>
    </w:p>
    <w:p w:rsidR="00A01B1C" w:rsidRPr="005A400E" w:rsidRDefault="00A01B1C" w:rsidP="00A01B1C">
      <w:pPr>
        <w:tabs>
          <w:tab w:val="left" w:pos="360"/>
        </w:tabs>
        <w:ind w:left="360" w:hanging="360"/>
        <w:jc w:val="both"/>
        <w:rPr>
          <w:sz w:val="22"/>
        </w:rPr>
      </w:pPr>
      <w:r w:rsidRPr="005A400E">
        <w:rPr>
          <w:sz w:val="22"/>
        </w:rPr>
        <w:t>24.</w:t>
      </w:r>
      <w:r w:rsidRPr="005A400E">
        <w:rPr>
          <w:sz w:val="22"/>
        </w:rPr>
        <w:tab/>
        <w:t>Rozporządzenie Ministra Spraw Wewnętrznych i Administracji z dnia 24 lipca 2009 r. w sprawie przeciwpożarowego zaopatrzenia w wodę oraz dróg pożarowych (</w:t>
      </w:r>
      <w:r w:rsidRPr="005A400E">
        <w:rPr>
          <w:bCs/>
          <w:sz w:val="22"/>
        </w:rPr>
        <w:t>Dz.U. 2009 nr 124 poz. 1030</w:t>
      </w:r>
      <w:r w:rsidRPr="005A400E">
        <w:rPr>
          <w:sz w:val="22"/>
        </w:rPr>
        <w:t>)</w:t>
      </w:r>
    </w:p>
    <w:p w:rsidR="00A01B1C" w:rsidRPr="005A400E" w:rsidRDefault="00A01B1C" w:rsidP="00A01B1C">
      <w:pPr>
        <w:tabs>
          <w:tab w:val="left" w:pos="360"/>
        </w:tabs>
        <w:ind w:left="360" w:hanging="360"/>
        <w:jc w:val="both"/>
        <w:rPr>
          <w:sz w:val="22"/>
        </w:rPr>
      </w:pPr>
      <w:r w:rsidRPr="005A400E">
        <w:rPr>
          <w:sz w:val="22"/>
        </w:rPr>
        <w:t>25.</w:t>
      </w:r>
      <w:r w:rsidRPr="005A400E">
        <w:rPr>
          <w:sz w:val="22"/>
        </w:rPr>
        <w:tab/>
        <w:t>Rozporządzenie Ministra Transportu i Gospodarki Morskiej z dnia 2 marca 1999 r w sprawie warunków technicznych jakim powinny odpowiadać drogi publiczne i ich usytuowanie (</w:t>
      </w:r>
      <w:r w:rsidRPr="005A400E">
        <w:rPr>
          <w:bCs/>
          <w:sz w:val="22"/>
        </w:rPr>
        <w:t>Dz.U. 1999 nr 43 poz. 430</w:t>
      </w:r>
      <w:r w:rsidRPr="005A400E">
        <w:rPr>
          <w:sz w:val="22"/>
        </w:rPr>
        <w:t>) z późniejszymi zmianami (tekst jednolity (Dz. U.  2016 poz. 124)</w:t>
      </w:r>
    </w:p>
    <w:p w:rsidR="00A01B1C" w:rsidRPr="005A400E" w:rsidRDefault="00A01B1C" w:rsidP="00A01B1C">
      <w:pPr>
        <w:pStyle w:val="Default"/>
        <w:tabs>
          <w:tab w:val="left" w:pos="360"/>
        </w:tabs>
        <w:ind w:left="426" w:hanging="426"/>
        <w:jc w:val="both"/>
        <w:rPr>
          <w:color w:val="auto"/>
          <w:sz w:val="22"/>
          <w:szCs w:val="22"/>
        </w:rPr>
      </w:pPr>
      <w:r w:rsidRPr="005A400E">
        <w:rPr>
          <w:color w:val="auto"/>
          <w:sz w:val="22"/>
        </w:rPr>
        <w:t>26.</w:t>
      </w:r>
      <w:r w:rsidRPr="005A400E">
        <w:rPr>
          <w:color w:val="auto"/>
          <w:sz w:val="22"/>
        </w:rPr>
        <w:tab/>
      </w:r>
      <w:r w:rsidRPr="005A400E">
        <w:rPr>
          <w:color w:val="auto"/>
          <w:sz w:val="22"/>
          <w:szCs w:val="22"/>
        </w:rPr>
        <w:t>Rozporządzenie Ministra Transportu i Gospodarki Morskiej z dnia 30 maja 2000 r. w sprawie warunków technicznych jakim powinny odpowiadać obiekty inżynierskie i ich usytuowanie Dz.U. z 2000 nr 63 poz. 735 z późniejszymi zmianami (Dz.U. z 2010 nr 65 poz. 408, Dz.U. z 2012 poz. 608, Dz.U. z 2013 poz. 528, Dz.U. z 2014 poz. 858, Dz.U. z 2015 poz. 331)</w:t>
      </w:r>
    </w:p>
    <w:p w:rsidR="00A01B1C" w:rsidRPr="005A400E" w:rsidRDefault="00A01B1C" w:rsidP="00050C6A">
      <w:pPr>
        <w:tabs>
          <w:tab w:val="left" w:pos="360"/>
          <w:tab w:val="left" w:pos="3544"/>
        </w:tabs>
        <w:ind w:left="360" w:hanging="360"/>
        <w:rPr>
          <w:sz w:val="22"/>
          <w:szCs w:val="22"/>
        </w:rPr>
      </w:pPr>
      <w:r w:rsidRPr="005A400E">
        <w:rPr>
          <w:sz w:val="22"/>
        </w:rPr>
        <w:t>27.</w:t>
      </w:r>
      <w:r w:rsidRPr="005A400E">
        <w:rPr>
          <w:sz w:val="22"/>
        </w:rPr>
        <w:tab/>
      </w:r>
      <w:r w:rsidRPr="005A400E">
        <w:rPr>
          <w:sz w:val="22"/>
          <w:szCs w:val="22"/>
        </w:rPr>
        <w:t>Instrukcja techniczna 0-1</w:t>
      </w:r>
      <w:r w:rsidRPr="005A400E">
        <w:rPr>
          <w:sz w:val="22"/>
          <w:szCs w:val="22"/>
        </w:rPr>
        <w:tab/>
        <w:t>Ogólne zasady wykonywania prac geodezyjnych.</w:t>
      </w:r>
    </w:p>
    <w:p w:rsidR="00A01B1C" w:rsidRPr="005A400E" w:rsidRDefault="00A01B1C" w:rsidP="00050C6A">
      <w:pPr>
        <w:tabs>
          <w:tab w:val="left" w:pos="360"/>
          <w:tab w:val="left" w:pos="3544"/>
        </w:tabs>
        <w:ind w:left="360" w:hanging="360"/>
        <w:rPr>
          <w:sz w:val="22"/>
          <w:szCs w:val="22"/>
        </w:rPr>
      </w:pPr>
      <w:r w:rsidRPr="005A400E">
        <w:rPr>
          <w:sz w:val="22"/>
          <w:szCs w:val="22"/>
        </w:rPr>
        <w:t>28.</w:t>
      </w:r>
      <w:r w:rsidRPr="005A400E">
        <w:rPr>
          <w:sz w:val="22"/>
          <w:szCs w:val="22"/>
        </w:rPr>
        <w:tab/>
        <w:t>Instrukcja techniczna 0-3</w:t>
      </w:r>
      <w:r w:rsidRPr="005A400E">
        <w:rPr>
          <w:sz w:val="22"/>
          <w:szCs w:val="22"/>
        </w:rPr>
        <w:tab/>
        <w:t>Ogólne zasady kompletowania prac geodezyjnych.</w:t>
      </w:r>
    </w:p>
    <w:p w:rsidR="00A01B1C" w:rsidRPr="005A400E" w:rsidRDefault="00A01B1C" w:rsidP="00050C6A">
      <w:pPr>
        <w:tabs>
          <w:tab w:val="left" w:pos="360"/>
          <w:tab w:val="left" w:pos="426"/>
          <w:tab w:val="left" w:pos="3544"/>
        </w:tabs>
        <w:rPr>
          <w:sz w:val="22"/>
          <w:szCs w:val="22"/>
        </w:rPr>
      </w:pPr>
      <w:r w:rsidRPr="005A400E">
        <w:rPr>
          <w:sz w:val="22"/>
          <w:szCs w:val="22"/>
        </w:rPr>
        <w:t>29.</w:t>
      </w:r>
      <w:r w:rsidRPr="005A400E">
        <w:rPr>
          <w:sz w:val="22"/>
          <w:szCs w:val="22"/>
        </w:rPr>
        <w:tab/>
        <w:t>Instrukcja techniczna G-2</w:t>
      </w:r>
      <w:r w:rsidRPr="005A400E">
        <w:rPr>
          <w:sz w:val="22"/>
          <w:szCs w:val="22"/>
        </w:rPr>
        <w:tab/>
        <w:t>Wysokościowa osnowa geodezyjna, GUGiK.</w:t>
      </w:r>
    </w:p>
    <w:p w:rsidR="00A01B1C" w:rsidRPr="005A400E" w:rsidRDefault="00A01B1C" w:rsidP="00050C6A">
      <w:pPr>
        <w:tabs>
          <w:tab w:val="left" w:pos="360"/>
          <w:tab w:val="left" w:pos="426"/>
          <w:tab w:val="left" w:pos="3544"/>
        </w:tabs>
        <w:rPr>
          <w:sz w:val="22"/>
          <w:szCs w:val="22"/>
        </w:rPr>
      </w:pPr>
      <w:r w:rsidRPr="005A400E">
        <w:rPr>
          <w:sz w:val="22"/>
          <w:szCs w:val="22"/>
        </w:rPr>
        <w:t>30.</w:t>
      </w:r>
      <w:r w:rsidRPr="005A400E">
        <w:rPr>
          <w:sz w:val="22"/>
          <w:szCs w:val="22"/>
        </w:rPr>
        <w:tab/>
        <w:t>Instrukcja techniczna G-3</w:t>
      </w:r>
      <w:r w:rsidRPr="005A400E">
        <w:rPr>
          <w:sz w:val="22"/>
          <w:szCs w:val="22"/>
        </w:rPr>
        <w:tab/>
        <w:t>Geodezyjna obsługa inwestycji, GUGiK.</w:t>
      </w:r>
    </w:p>
    <w:p w:rsidR="00A01B1C" w:rsidRPr="005A400E" w:rsidRDefault="00A01B1C" w:rsidP="00050C6A">
      <w:pPr>
        <w:tabs>
          <w:tab w:val="left" w:pos="360"/>
          <w:tab w:val="left" w:pos="426"/>
          <w:tab w:val="left" w:pos="3544"/>
        </w:tabs>
        <w:rPr>
          <w:sz w:val="22"/>
          <w:szCs w:val="22"/>
        </w:rPr>
      </w:pPr>
      <w:r w:rsidRPr="005A400E">
        <w:rPr>
          <w:sz w:val="22"/>
          <w:szCs w:val="22"/>
        </w:rPr>
        <w:t>31.</w:t>
      </w:r>
      <w:r w:rsidRPr="005A400E">
        <w:rPr>
          <w:sz w:val="22"/>
          <w:szCs w:val="22"/>
        </w:rPr>
        <w:tab/>
        <w:t>Instrukcja techniczna G-4</w:t>
      </w:r>
      <w:r w:rsidRPr="005A400E">
        <w:rPr>
          <w:sz w:val="22"/>
          <w:szCs w:val="22"/>
        </w:rPr>
        <w:tab/>
        <w:t>Pomiary sytuacyjne i wysokościowe, GUGiK.</w:t>
      </w:r>
    </w:p>
    <w:p w:rsidR="00A01B1C" w:rsidRPr="005A400E" w:rsidRDefault="00A01B1C" w:rsidP="00050C6A">
      <w:pPr>
        <w:tabs>
          <w:tab w:val="left" w:pos="360"/>
          <w:tab w:val="left" w:pos="426"/>
          <w:tab w:val="left" w:pos="3544"/>
        </w:tabs>
        <w:rPr>
          <w:sz w:val="22"/>
          <w:szCs w:val="22"/>
        </w:rPr>
      </w:pPr>
      <w:r w:rsidRPr="005A400E">
        <w:rPr>
          <w:sz w:val="22"/>
          <w:szCs w:val="22"/>
        </w:rPr>
        <w:t>32.</w:t>
      </w:r>
      <w:r w:rsidRPr="005A400E">
        <w:rPr>
          <w:sz w:val="22"/>
          <w:szCs w:val="22"/>
        </w:rPr>
        <w:tab/>
        <w:t>Instrukcja techniczna G-7</w:t>
      </w:r>
      <w:r w:rsidRPr="005A400E">
        <w:rPr>
          <w:sz w:val="22"/>
          <w:szCs w:val="22"/>
        </w:rPr>
        <w:tab/>
        <w:t>Geodezyjna ewidencja sieci i uzbrojenia terenu</w:t>
      </w:r>
    </w:p>
    <w:p w:rsidR="00A01B1C" w:rsidRPr="005A400E" w:rsidRDefault="00A01B1C" w:rsidP="00050C6A">
      <w:pPr>
        <w:tabs>
          <w:tab w:val="left" w:pos="360"/>
          <w:tab w:val="left" w:pos="426"/>
          <w:tab w:val="left" w:pos="3544"/>
        </w:tabs>
        <w:rPr>
          <w:sz w:val="22"/>
          <w:szCs w:val="22"/>
        </w:rPr>
      </w:pPr>
      <w:r w:rsidRPr="005A400E">
        <w:rPr>
          <w:sz w:val="22"/>
          <w:szCs w:val="22"/>
        </w:rPr>
        <w:t>33.</w:t>
      </w:r>
      <w:r w:rsidRPr="005A400E">
        <w:rPr>
          <w:sz w:val="22"/>
          <w:szCs w:val="22"/>
        </w:rPr>
        <w:tab/>
        <w:t>Wytyczne techniczne G-4.1:2007</w:t>
      </w:r>
      <w:r w:rsidRPr="005A400E">
        <w:rPr>
          <w:sz w:val="22"/>
          <w:szCs w:val="22"/>
        </w:rPr>
        <w:tab/>
        <w:t>Pomiary sytuacyjne i wysokościowe metodami bezpośrednimi</w:t>
      </w:r>
    </w:p>
    <w:p w:rsidR="00A01B1C" w:rsidRPr="005A400E" w:rsidRDefault="00A01B1C" w:rsidP="00050C6A">
      <w:pPr>
        <w:tabs>
          <w:tab w:val="left" w:pos="360"/>
          <w:tab w:val="left" w:pos="426"/>
          <w:tab w:val="left" w:pos="3544"/>
        </w:tabs>
        <w:rPr>
          <w:sz w:val="22"/>
          <w:szCs w:val="22"/>
        </w:rPr>
      </w:pPr>
      <w:r w:rsidRPr="005A400E">
        <w:rPr>
          <w:sz w:val="22"/>
          <w:szCs w:val="22"/>
        </w:rPr>
        <w:t>34.</w:t>
      </w:r>
      <w:r w:rsidRPr="005A400E">
        <w:rPr>
          <w:sz w:val="22"/>
          <w:szCs w:val="22"/>
        </w:rPr>
        <w:tab/>
        <w:t>Wytyczne techniczne G-4.4:2007</w:t>
      </w:r>
      <w:r w:rsidRPr="005A400E">
        <w:rPr>
          <w:sz w:val="22"/>
          <w:szCs w:val="22"/>
        </w:rPr>
        <w:tab/>
        <w:t>Prace geodezyjne związane z podziemnym uzbrojeniem terenu</w:t>
      </w:r>
    </w:p>
    <w:p w:rsidR="00A01B1C" w:rsidRPr="005A400E" w:rsidRDefault="00A01B1C" w:rsidP="00050C6A">
      <w:pPr>
        <w:tabs>
          <w:tab w:val="left" w:pos="360"/>
          <w:tab w:val="left" w:pos="426"/>
          <w:tab w:val="left" w:pos="3544"/>
        </w:tabs>
        <w:rPr>
          <w:sz w:val="22"/>
          <w:szCs w:val="22"/>
        </w:rPr>
      </w:pPr>
      <w:r w:rsidRPr="005A400E">
        <w:rPr>
          <w:sz w:val="22"/>
          <w:szCs w:val="22"/>
        </w:rPr>
        <w:t>35.</w:t>
      </w:r>
      <w:r w:rsidRPr="005A400E">
        <w:rPr>
          <w:sz w:val="22"/>
          <w:szCs w:val="22"/>
        </w:rPr>
        <w:tab/>
        <w:t>Wytyczne techniczne G-3.1:2007</w:t>
      </w:r>
      <w:r w:rsidRPr="005A400E">
        <w:rPr>
          <w:sz w:val="22"/>
          <w:szCs w:val="22"/>
        </w:rPr>
        <w:tab/>
        <w:t>Pomiary i opracowania realizacyjne</w:t>
      </w:r>
    </w:p>
    <w:p w:rsidR="00A01B1C" w:rsidRPr="005A400E" w:rsidRDefault="00A01B1C" w:rsidP="0038176F">
      <w:pPr>
        <w:tabs>
          <w:tab w:val="left" w:pos="360"/>
          <w:tab w:val="left" w:pos="426"/>
          <w:tab w:val="left" w:pos="3544"/>
        </w:tabs>
        <w:ind w:left="3544" w:hanging="3544"/>
        <w:rPr>
          <w:sz w:val="22"/>
          <w:szCs w:val="22"/>
        </w:rPr>
      </w:pPr>
      <w:r w:rsidRPr="005A400E">
        <w:rPr>
          <w:sz w:val="22"/>
          <w:szCs w:val="22"/>
        </w:rPr>
        <w:t>36.</w:t>
      </w:r>
      <w:r w:rsidRPr="005A400E">
        <w:rPr>
          <w:sz w:val="22"/>
          <w:szCs w:val="22"/>
        </w:rPr>
        <w:tab/>
        <w:t>PN-B-10736:1999</w:t>
      </w:r>
      <w:r w:rsidRPr="005A400E">
        <w:rPr>
          <w:sz w:val="22"/>
          <w:szCs w:val="22"/>
        </w:rPr>
        <w:tab/>
        <w:t xml:space="preserve">Roboty ziemne – Wykopy otwarte dla przewodów wodociągowych i kanalizacyjnych – Warunki techniczne wykonania </w:t>
      </w:r>
    </w:p>
    <w:p w:rsidR="00A01B1C" w:rsidRPr="005A400E" w:rsidRDefault="00A01B1C" w:rsidP="00050C6A">
      <w:pPr>
        <w:tabs>
          <w:tab w:val="left" w:pos="360"/>
          <w:tab w:val="left" w:pos="426"/>
          <w:tab w:val="left" w:pos="3544"/>
        </w:tabs>
        <w:rPr>
          <w:sz w:val="22"/>
          <w:szCs w:val="22"/>
        </w:rPr>
      </w:pPr>
      <w:r w:rsidRPr="005A400E">
        <w:rPr>
          <w:sz w:val="22"/>
          <w:szCs w:val="22"/>
        </w:rPr>
        <w:t>37.</w:t>
      </w:r>
      <w:r w:rsidRPr="005A400E">
        <w:rPr>
          <w:sz w:val="22"/>
          <w:szCs w:val="22"/>
        </w:rPr>
        <w:tab/>
        <w:t>PN-EN ISO 14688-2:006</w:t>
      </w:r>
      <w:r w:rsidRPr="005A400E">
        <w:rPr>
          <w:sz w:val="22"/>
          <w:szCs w:val="22"/>
        </w:rPr>
        <w:tab/>
        <w:t>Badania geotechniczne. Oznaczanie i klasyfikowanie gruntów</w:t>
      </w:r>
    </w:p>
    <w:p w:rsidR="00A01B1C" w:rsidRPr="005A400E" w:rsidRDefault="00A01B1C" w:rsidP="00050C6A">
      <w:pPr>
        <w:tabs>
          <w:tab w:val="left" w:pos="360"/>
          <w:tab w:val="left" w:pos="426"/>
          <w:tab w:val="left" w:pos="3544"/>
        </w:tabs>
        <w:rPr>
          <w:sz w:val="22"/>
          <w:szCs w:val="22"/>
        </w:rPr>
      </w:pPr>
      <w:r w:rsidRPr="005A400E">
        <w:rPr>
          <w:sz w:val="22"/>
          <w:szCs w:val="22"/>
        </w:rPr>
        <w:t>38.</w:t>
      </w:r>
      <w:r w:rsidRPr="005A400E">
        <w:rPr>
          <w:sz w:val="22"/>
          <w:szCs w:val="22"/>
        </w:rPr>
        <w:tab/>
        <w:t>PN-S-02205:1998</w:t>
      </w:r>
      <w:r w:rsidRPr="005A400E">
        <w:rPr>
          <w:sz w:val="22"/>
          <w:szCs w:val="22"/>
        </w:rPr>
        <w:tab/>
        <w:t>Drogi samochodowe – Roboty ziemne – Wymagania i badania</w:t>
      </w:r>
    </w:p>
    <w:p w:rsidR="00A01B1C" w:rsidRPr="005A400E" w:rsidRDefault="00A01B1C" w:rsidP="00050C6A">
      <w:pPr>
        <w:tabs>
          <w:tab w:val="left" w:pos="360"/>
          <w:tab w:val="left" w:pos="426"/>
          <w:tab w:val="left" w:pos="3544"/>
        </w:tabs>
        <w:ind w:left="3969" w:hanging="3969"/>
        <w:rPr>
          <w:sz w:val="22"/>
          <w:szCs w:val="22"/>
        </w:rPr>
      </w:pPr>
      <w:r w:rsidRPr="005A400E">
        <w:rPr>
          <w:sz w:val="22"/>
          <w:szCs w:val="22"/>
        </w:rPr>
        <w:t>39.</w:t>
      </w:r>
      <w:r w:rsidRPr="005A400E">
        <w:rPr>
          <w:sz w:val="22"/>
          <w:szCs w:val="22"/>
        </w:rPr>
        <w:tab/>
        <w:t>PN-B-02481:1988</w:t>
      </w:r>
      <w:r w:rsidRPr="005A400E">
        <w:rPr>
          <w:sz w:val="22"/>
          <w:szCs w:val="22"/>
        </w:rPr>
        <w:tab/>
        <w:t>Geotechnika. Terminologia podstawowa</w:t>
      </w:r>
    </w:p>
    <w:p w:rsidR="00A01B1C" w:rsidRPr="005A400E" w:rsidRDefault="00A01B1C" w:rsidP="00050C6A">
      <w:pPr>
        <w:tabs>
          <w:tab w:val="left" w:pos="360"/>
          <w:tab w:val="left" w:pos="426"/>
          <w:tab w:val="left" w:pos="3544"/>
        </w:tabs>
        <w:ind w:left="3969" w:hanging="3969"/>
        <w:rPr>
          <w:sz w:val="22"/>
          <w:szCs w:val="22"/>
        </w:rPr>
      </w:pPr>
      <w:r w:rsidRPr="005A400E">
        <w:rPr>
          <w:sz w:val="22"/>
          <w:szCs w:val="22"/>
        </w:rPr>
        <w:t>40.</w:t>
      </w:r>
      <w:r w:rsidRPr="005A400E">
        <w:rPr>
          <w:sz w:val="22"/>
          <w:szCs w:val="22"/>
        </w:rPr>
        <w:tab/>
        <w:t>PN-EN 206-1 do 9</w:t>
      </w:r>
      <w:r w:rsidRPr="005A400E">
        <w:rPr>
          <w:sz w:val="22"/>
          <w:szCs w:val="22"/>
        </w:rPr>
        <w:tab/>
        <w:t xml:space="preserve">Beton. Wymagania, właściwości, produkcja, mieszanki, badania </w:t>
      </w:r>
    </w:p>
    <w:p w:rsidR="00A01B1C" w:rsidRPr="005A400E" w:rsidRDefault="00A01B1C" w:rsidP="00050C6A">
      <w:pPr>
        <w:tabs>
          <w:tab w:val="left" w:pos="360"/>
          <w:tab w:val="left" w:pos="426"/>
          <w:tab w:val="left" w:pos="3544"/>
        </w:tabs>
        <w:ind w:left="3969" w:hanging="3969"/>
        <w:jc w:val="both"/>
        <w:rPr>
          <w:sz w:val="22"/>
          <w:szCs w:val="22"/>
        </w:rPr>
      </w:pPr>
      <w:r w:rsidRPr="005A400E">
        <w:rPr>
          <w:sz w:val="22"/>
          <w:szCs w:val="22"/>
        </w:rPr>
        <w:t>41.</w:t>
      </w:r>
      <w:r w:rsidRPr="005A400E">
        <w:rPr>
          <w:sz w:val="22"/>
          <w:szCs w:val="22"/>
        </w:rPr>
        <w:tab/>
        <w:t>PN-EN 206:2016</w:t>
      </w:r>
      <w:r w:rsidRPr="005A400E">
        <w:rPr>
          <w:sz w:val="22"/>
          <w:szCs w:val="22"/>
        </w:rPr>
        <w:tab/>
        <w:t xml:space="preserve">Beton -- Wymagania, właściwości, produkcja i zgodność </w:t>
      </w:r>
    </w:p>
    <w:p w:rsidR="00A01B1C" w:rsidRPr="005A400E" w:rsidRDefault="00A01B1C" w:rsidP="00050C6A">
      <w:pPr>
        <w:tabs>
          <w:tab w:val="left" w:pos="360"/>
          <w:tab w:val="left" w:pos="426"/>
          <w:tab w:val="left" w:pos="3544"/>
        </w:tabs>
        <w:ind w:left="426" w:hanging="426"/>
        <w:jc w:val="both"/>
        <w:rPr>
          <w:sz w:val="22"/>
          <w:szCs w:val="22"/>
        </w:rPr>
      </w:pPr>
      <w:r w:rsidRPr="005A400E">
        <w:rPr>
          <w:sz w:val="22"/>
          <w:szCs w:val="22"/>
        </w:rPr>
        <w:t>42.</w:t>
      </w:r>
      <w:r w:rsidRPr="005A400E">
        <w:rPr>
          <w:sz w:val="22"/>
          <w:szCs w:val="22"/>
        </w:rPr>
        <w:tab/>
        <w:t>PN-EN 12620</w:t>
      </w:r>
      <w:r w:rsidRPr="005A400E">
        <w:rPr>
          <w:sz w:val="22"/>
          <w:szCs w:val="22"/>
        </w:rPr>
        <w:tab/>
        <w:t>Kruszywa do betonu</w:t>
      </w:r>
    </w:p>
    <w:p w:rsidR="00A01B1C" w:rsidRPr="005A400E" w:rsidRDefault="00A01B1C" w:rsidP="00050C6A">
      <w:pPr>
        <w:tabs>
          <w:tab w:val="left" w:pos="360"/>
          <w:tab w:val="left" w:pos="426"/>
          <w:tab w:val="left" w:pos="3544"/>
        </w:tabs>
        <w:ind w:left="426" w:hanging="426"/>
        <w:jc w:val="both"/>
        <w:rPr>
          <w:sz w:val="22"/>
          <w:szCs w:val="22"/>
        </w:rPr>
      </w:pPr>
      <w:r w:rsidRPr="005A400E">
        <w:rPr>
          <w:sz w:val="22"/>
          <w:szCs w:val="22"/>
        </w:rPr>
        <w:t>43.</w:t>
      </w:r>
      <w:r w:rsidRPr="005A400E">
        <w:rPr>
          <w:sz w:val="22"/>
          <w:szCs w:val="22"/>
        </w:rPr>
        <w:tab/>
        <w:t>PN-EN 13055</w:t>
      </w:r>
      <w:r w:rsidRPr="005A400E">
        <w:rPr>
          <w:sz w:val="22"/>
          <w:szCs w:val="22"/>
        </w:rPr>
        <w:tab/>
        <w:t>Kruszywa lekkie</w:t>
      </w:r>
    </w:p>
    <w:p w:rsidR="00A01B1C" w:rsidRPr="005A400E" w:rsidRDefault="00A01B1C" w:rsidP="00050C6A">
      <w:pPr>
        <w:tabs>
          <w:tab w:val="left" w:pos="360"/>
          <w:tab w:val="left" w:pos="426"/>
          <w:tab w:val="left" w:pos="3544"/>
        </w:tabs>
        <w:ind w:left="426" w:hanging="426"/>
        <w:jc w:val="both"/>
        <w:rPr>
          <w:sz w:val="22"/>
          <w:szCs w:val="22"/>
        </w:rPr>
      </w:pPr>
      <w:r w:rsidRPr="005A400E">
        <w:rPr>
          <w:sz w:val="22"/>
          <w:szCs w:val="22"/>
        </w:rPr>
        <w:t>44.</w:t>
      </w:r>
      <w:r w:rsidRPr="005A400E">
        <w:rPr>
          <w:sz w:val="22"/>
          <w:szCs w:val="22"/>
        </w:rPr>
        <w:tab/>
        <w:t>PN-EN 1008</w:t>
      </w:r>
      <w:r w:rsidRPr="005A400E">
        <w:rPr>
          <w:sz w:val="22"/>
          <w:szCs w:val="22"/>
        </w:rPr>
        <w:tab/>
        <w:t>Woda zarobowa</w:t>
      </w:r>
    </w:p>
    <w:p w:rsidR="00A01B1C" w:rsidRPr="005A400E" w:rsidRDefault="00A01B1C" w:rsidP="00050C6A">
      <w:pPr>
        <w:tabs>
          <w:tab w:val="left" w:pos="360"/>
          <w:tab w:val="left" w:pos="426"/>
          <w:tab w:val="left" w:pos="3544"/>
        </w:tabs>
        <w:ind w:left="426" w:hanging="426"/>
        <w:jc w:val="both"/>
        <w:rPr>
          <w:sz w:val="22"/>
          <w:szCs w:val="22"/>
        </w:rPr>
      </w:pPr>
      <w:r w:rsidRPr="005A400E">
        <w:rPr>
          <w:sz w:val="22"/>
          <w:szCs w:val="22"/>
        </w:rPr>
        <w:t>45.</w:t>
      </w:r>
      <w:r w:rsidRPr="005A400E">
        <w:rPr>
          <w:sz w:val="22"/>
          <w:szCs w:val="22"/>
        </w:rPr>
        <w:tab/>
        <w:t>PN-EN 1992</w:t>
      </w:r>
      <w:r w:rsidRPr="005A400E">
        <w:rPr>
          <w:sz w:val="22"/>
          <w:szCs w:val="22"/>
        </w:rPr>
        <w:tab/>
        <w:t>Projektowanie konstrukcji z betonu</w:t>
      </w:r>
    </w:p>
    <w:p w:rsidR="00A01B1C" w:rsidRPr="005A400E" w:rsidRDefault="00A01B1C" w:rsidP="00050C6A">
      <w:pPr>
        <w:tabs>
          <w:tab w:val="left" w:pos="360"/>
          <w:tab w:val="left" w:pos="3544"/>
        </w:tabs>
        <w:ind w:left="426" w:hanging="426"/>
        <w:jc w:val="both"/>
        <w:rPr>
          <w:sz w:val="22"/>
          <w:szCs w:val="22"/>
        </w:rPr>
      </w:pPr>
      <w:r w:rsidRPr="005A400E">
        <w:rPr>
          <w:sz w:val="22"/>
          <w:szCs w:val="22"/>
        </w:rPr>
        <w:t>46.</w:t>
      </w:r>
      <w:r w:rsidRPr="005A400E">
        <w:rPr>
          <w:sz w:val="22"/>
          <w:szCs w:val="22"/>
        </w:rPr>
        <w:tab/>
        <w:t>PN-EN 1994</w:t>
      </w:r>
      <w:r w:rsidRPr="005A400E">
        <w:rPr>
          <w:sz w:val="22"/>
          <w:szCs w:val="22"/>
        </w:rPr>
        <w:tab/>
        <w:t>Projektowanie konstrukcji stalowo – betonowych</w:t>
      </w:r>
    </w:p>
    <w:p w:rsidR="00A01B1C" w:rsidRPr="005A400E" w:rsidRDefault="00A01B1C" w:rsidP="00050C6A">
      <w:pPr>
        <w:tabs>
          <w:tab w:val="left" w:pos="360"/>
          <w:tab w:val="left" w:pos="426"/>
          <w:tab w:val="left" w:pos="3544"/>
        </w:tabs>
        <w:ind w:left="3969" w:hanging="3969"/>
        <w:jc w:val="both"/>
        <w:rPr>
          <w:sz w:val="22"/>
          <w:szCs w:val="22"/>
        </w:rPr>
      </w:pPr>
      <w:r w:rsidRPr="005A400E">
        <w:rPr>
          <w:sz w:val="22"/>
          <w:szCs w:val="22"/>
        </w:rPr>
        <w:t>47.</w:t>
      </w:r>
      <w:r w:rsidRPr="005A400E">
        <w:rPr>
          <w:sz w:val="22"/>
          <w:szCs w:val="22"/>
        </w:rPr>
        <w:tab/>
        <w:t>PN-EN 13369</w:t>
      </w:r>
      <w:r w:rsidRPr="005A400E">
        <w:rPr>
          <w:sz w:val="22"/>
          <w:szCs w:val="22"/>
        </w:rPr>
        <w:tab/>
        <w:t>Wymagania dla prefabrykatów betonowych</w:t>
      </w:r>
    </w:p>
    <w:p w:rsidR="00A01B1C" w:rsidRPr="005A400E" w:rsidRDefault="00A01B1C" w:rsidP="00050C6A">
      <w:pPr>
        <w:tabs>
          <w:tab w:val="left" w:pos="426"/>
          <w:tab w:val="left" w:pos="3544"/>
        </w:tabs>
        <w:ind w:left="3686" w:hanging="3686"/>
        <w:jc w:val="both"/>
        <w:rPr>
          <w:sz w:val="22"/>
          <w:szCs w:val="22"/>
        </w:rPr>
      </w:pPr>
      <w:r w:rsidRPr="005A400E">
        <w:rPr>
          <w:sz w:val="22"/>
          <w:szCs w:val="22"/>
        </w:rPr>
        <w:t>48.</w:t>
      </w:r>
      <w:r w:rsidRPr="005A400E">
        <w:rPr>
          <w:sz w:val="22"/>
          <w:szCs w:val="22"/>
        </w:rPr>
        <w:tab/>
        <w:t>PN-EN 197</w:t>
      </w:r>
      <w:r w:rsidRPr="005A400E">
        <w:rPr>
          <w:sz w:val="22"/>
          <w:szCs w:val="22"/>
        </w:rPr>
        <w:tab/>
        <w:t>Cement</w:t>
      </w:r>
    </w:p>
    <w:p w:rsidR="00A01B1C" w:rsidRPr="005A400E" w:rsidRDefault="00A01B1C" w:rsidP="0038176F">
      <w:pPr>
        <w:tabs>
          <w:tab w:val="left" w:pos="426"/>
          <w:tab w:val="left" w:pos="3544"/>
        </w:tabs>
        <w:ind w:left="3686" w:hanging="3686"/>
        <w:jc w:val="both"/>
        <w:rPr>
          <w:sz w:val="22"/>
          <w:szCs w:val="22"/>
        </w:rPr>
      </w:pPr>
      <w:r w:rsidRPr="005A400E">
        <w:rPr>
          <w:sz w:val="22"/>
          <w:szCs w:val="22"/>
        </w:rPr>
        <w:t>49.</w:t>
      </w:r>
      <w:r w:rsidRPr="005A400E">
        <w:rPr>
          <w:sz w:val="22"/>
          <w:szCs w:val="22"/>
        </w:rPr>
        <w:tab/>
        <w:t>PN-EN 19707</w:t>
      </w:r>
      <w:r w:rsidRPr="005A400E">
        <w:rPr>
          <w:sz w:val="22"/>
          <w:szCs w:val="22"/>
        </w:rPr>
        <w:tab/>
        <w:t>Cement specjalny</w:t>
      </w:r>
    </w:p>
    <w:p w:rsidR="00A01B1C" w:rsidRPr="005A400E" w:rsidRDefault="00A01B1C" w:rsidP="0038176F">
      <w:pPr>
        <w:tabs>
          <w:tab w:val="left" w:pos="426"/>
        </w:tabs>
        <w:ind w:left="3544" w:hanging="3544"/>
        <w:jc w:val="both"/>
        <w:rPr>
          <w:sz w:val="22"/>
          <w:szCs w:val="22"/>
        </w:rPr>
      </w:pPr>
      <w:r w:rsidRPr="005A400E">
        <w:rPr>
          <w:sz w:val="22"/>
          <w:szCs w:val="22"/>
        </w:rPr>
        <w:t>50.</w:t>
      </w:r>
      <w:r w:rsidRPr="005A400E">
        <w:rPr>
          <w:sz w:val="22"/>
          <w:szCs w:val="22"/>
        </w:rPr>
        <w:tab/>
        <w:t>PN-EN 12350</w:t>
      </w:r>
      <w:r w:rsidRPr="005A400E">
        <w:rPr>
          <w:sz w:val="22"/>
          <w:szCs w:val="22"/>
        </w:rPr>
        <w:tab/>
        <w:t>Badanie mieszanki betonowej</w:t>
      </w:r>
    </w:p>
    <w:p w:rsidR="00A01B1C" w:rsidRPr="005A400E" w:rsidRDefault="00A01B1C" w:rsidP="00050C6A">
      <w:pPr>
        <w:tabs>
          <w:tab w:val="left" w:pos="426"/>
        </w:tabs>
        <w:ind w:left="3544" w:hanging="3544"/>
        <w:jc w:val="both"/>
        <w:rPr>
          <w:sz w:val="22"/>
          <w:szCs w:val="22"/>
        </w:rPr>
      </w:pPr>
      <w:r w:rsidRPr="005A400E">
        <w:rPr>
          <w:sz w:val="22"/>
          <w:szCs w:val="22"/>
        </w:rPr>
        <w:t>51.</w:t>
      </w:r>
      <w:r w:rsidRPr="005A400E">
        <w:rPr>
          <w:sz w:val="22"/>
          <w:szCs w:val="22"/>
        </w:rPr>
        <w:tab/>
        <w:t>PN-EN 12390</w:t>
      </w:r>
      <w:r w:rsidRPr="005A400E">
        <w:rPr>
          <w:sz w:val="22"/>
          <w:szCs w:val="22"/>
        </w:rPr>
        <w:tab/>
        <w:t>Badanie betonu</w:t>
      </w:r>
    </w:p>
    <w:p w:rsidR="00A01B1C" w:rsidRPr="005A400E" w:rsidRDefault="00A01B1C" w:rsidP="00050C6A">
      <w:pPr>
        <w:tabs>
          <w:tab w:val="left" w:pos="426"/>
        </w:tabs>
        <w:ind w:left="3544" w:hanging="3544"/>
        <w:jc w:val="both"/>
        <w:rPr>
          <w:sz w:val="22"/>
          <w:szCs w:val="22"/>
        </w:rPr>
      </w:pPr>
      <w:r w:rsidRPr="005A400E">
        <w:rPr>
          <w:sz w:val="22"/>
          <w:szCs w:val="22"/>
        </w:rPr>
        <w:t>52.</w:t>
      </w:r>
      <w:r w:rsidRPr="005A400E">
        <w:rPr>
          <w:sz w:val="22"/>
          <w:szCs w:val="22"/>
        </w:rPr>
        <w:tab/>
        <w:t>PN-EN 1917</w:t>
      </w:r>
      <w:r w:rsidRPr="005A400E">
        <w:rPr>
          <w:sz w:val="22"/>
          <w:szCs w:val="22"/>
        </w:rPr>
        <w:tab/>
        <w:t>Studnie włazowe i nie włazowe z betonu niezbrojonego i z betonu zbrojonego włóknem stalowym i żelbetowe</w:t>
      </w:r>
    </w:p>
    <w:p w:rsidR="00A01B1C" w:rsidRPr="005A400E" w:rsidRDefault="00A01B1C" w:rsidP="00050C6A">
      <w:pPr>
        <w:tabs>
          <w:tab w:val="left" w:pos="426"/>
        </w:tabs>
        <w:ind w:left="3544" w:hanging="3544"/>
        <w:jc w:val="both"/>
        <w:rPr>
          <w:sz w:val="22"/>
          <w:szCs w:val="22"/>
        </w:rPr>
      </w:pPr>
      <w:r w:rsidRPr="005A400E">
        <w:rPr>
          <w:sz w:val="22"/>
          <w:szCs w:val="22"/>
        </w:rPr>
        <w:t>53.</w:t>
      </w:r>
      <w:r w:rsidRPr="005A400E">
        <w:rPr>
          <w:sz w:val="22"/>
          <w:szCs w:val="22"/>
        </w:rPr>
        <w:tab/>
        <w:t>BN-62/6738-07</w:t>
      </w:r>
      <w:r w:rsidRPr="005A400E">
        <w:rPr>
          <w:sz w:val="22"/>
          <w:szCs w:val="22"/>
        </w:rPr>
        <w:tab/>
        <w:t>Beton hydrotechniczny. Wymagania i badania</w:t>
      </w:r>
    </w:p>
    <w:p w:rsidR="00A01B1C" w:rsidRPr="005A400E" w:rsidRDefault="00A01B1C" w:rsidP="00050C6A">
      <w:pPr>
        <w:tabs>
          <w:tab w:val="left" w:pos="426"/>
        </w:tabs>
        <w:ind w:left="3544" w:hanging="3544"/>
        <w:jc w:val="both"/>
        <w:rPr>
          <w:sz w:val="22"/>
          <w:szCs w:val="22"/>
        </w:rPr>
      </w:pPr>
      <w:r w:rsidRPr="005A400E">
        <w:rPr>
          <w:sz w:val="22"/>
          <w:szCs w:val="22"/>
        </w:rPr>
        <w:t>54.</w:t>
      </w:r>
      <w:r w:rsidRPr="005A400E">
        <w:rPr>
          <w:sz w:val="22"/>
          <w:szCs w:val="22"/>
        </w:rPr>
        <w:tab/>
        <w:t>PN-EN 1997:2008</w:t>
      </w:r>
      <w:r w:rsidRPr="005A400E">
        <w:rPr>
          <w:sz w:val="22"/>
          <w:szCs w:val="22"/>
        </w:rPr>
        <w:tab/>
        <w:t>Grunty budowlane. Posadowienie bezpośrednie budowli , obliczenia statyczne i projektowanie</w:t>
      </w:r>
    </w:p>
    <w:p w:rsidR="00A01B1C" w:rsidRPr="005A400E" w:rsidRDefault="00A01B1C" w:rsidP="00050C6A">
      <w:pPr>
        <w:tabs>
          <w:tab w:val="left" w:pos="426"/>
        </w:tabs>
        <w:ind w:left="3544" w:hanging="3544"/>
        <w:jc w:val="both"/>
        <w:rPr>
          <w:sz w:val="22"/>
          <w:szCs w:val="22"/>
        </w:rPr>
      </w:pPr>
      <w:r w:rsidRPr="005A400E">
        <w:rPr>
          <w:sz w:val="22"/>
          <w:szCs w:val="22"/>
        </w:rPr>
        <w:t>55.</w:t>
      </w:r>
      <w:r w:rsidRPr="005A400E">
        <w:rPr>
          <w:sz w:val="22"/>
          <w:szCs w:val="22"/>
        </w:rPr>
        <w:tab/>
        <w:t>PN-B-02481</w:t>
      </w:r>
      <w:r w:rsidRPr="005A400E">
        <w:rPr>
          <w:sz w:val="22"/>
          <w:szCs w:val="22"/>
        </w:rPr>
        <w:tab/>
        <w:t xml:space="preserve">Geotechnika. Terminologia podstawowa , symbole </w:t>
      </w:r>
    </w:p>
    <w:p w:rsidR="00A01B1C" w:rsidRPr="005A400E" w:rsidRDefault="00A01B1C" w:rsidP="00050C6A">
      <w:pPr>
        <w:tabs>
          <w:tab w:val="left" w:pos="426"/>
        </w:tabs>
        <w:ind w:left="3544" w:hanging="3544"/>
        <w:jc w:val="both"/>
        <w:rPr>
          <w:sz w:val="22"/>
          <w:szCs w:val="22"/>
        </w:rPr>
      </w:pPr>
      <w:r w:rsidRPr="005A400E">
        <w:rPr>
          <w:sz w:val="22"/>
          <w:szCs w:val="22"/>
        </w:rPr>
        <w:t>56.</w:t>
      </w:r>
      <w:r w:rsidRPr="005A400E">
        <w:rPr>
          <w:sz w:val="22"/>
          <w:szCs w:val="22"/>
        </w:rPr>
        <w:tab/>
        <w:t>PN-EN 1997</w:t>
      </w:r>
      <w:r w:rsidRPr="005A400E">
        <w:rPr>
          <w:sz w:val="22"/>
          <w:szCs w:val="22"/>
        </w:rPr>
        <w:tab/>
        <w:t>Grunty budowlane. Posadowienie bezpośrednie budowli , obliczenia statyczne i projektowanie</w:t>
      </w:r>
    </w:p>
    <w:p w:rsidR="00A01B1C" w:rsidRPr="005A400E" w:rsidRDefault="00A01B1C" w:rsidP="00050C6A">
      <w:pPr>
        <w:tabs>
          <w:tab w:val="left" w:pos="426"/>
        </w:tabs>
        <w:ind w:left="3544" w:hanging="3544"/>
        <w:jc w:val="both"/>
        <w:rPr>
          <w:sz w:val="22"/>
          <w:szCs w:val="22"/>
        </w:rPr>
      </w:pPr>
      <w:r w:rsidRPr="005A400E">
        <w:rPr>
          <w:sz w:val="22"/>
          <w:szCs w:val="22"/>
        </w:rPr>
        <w:t>57.</w:t>
      </w:r>
      <w:r w:rsidRPr="005A400E">
        <w:rPr>
          <w:sz w:val="22"/>
          <w:szCs w:val="22"/>
        </w:rPr>
        <w:tab/>
        <w:t>PN-EN 13331</w:t>
      </w:r>
      <w:r w:rsidRPr="005A400E">
        <w:rPr>
          <w:sz w:val="22"/>
          <w:szCs w:val="22"/>
        </w:rPr>
        <w:tab/>
        <w:t>Obudowy ścian wykopów</w:t>
      </w:r>
    </w:p>
    <w:p w:rsidR="00A01B1C" w:rsidRPr="005A400E" w:rsidRDefault="00A01B1C" w:rsidP="00050C6A">
      <w:pPr>
        <w:tabs>
          <w:tab w:val="left" w:pos="426"/>
        </w:tabs>
        <w:ind w:left="3544" w:hanging="3544"/>
        <w:jc w:val="both"/>
        <w:rPr>
          <w:sz w:val="22"/>
          <w:szCs w:val="22"/>
        </w:rPr>
      </w:pPr>
      <w:r w:rsidRPr="005A400E">
        <w:rPr>
          <w:sz w:val="22"/>
          <w:szCs w:val="22"/>
        </w:rPr>
        <w:t>58.</w:t>
      </w:r>
      <w:r w:rsidRPr="005A400E">
        <w:rPr>
          <w:sz w:val="22"/>
          <w:szCs w:val="22"/>
        </w:rPr>
        <w:tab/>
        <w:t>PN-B-01700</w:t>
      </w:r>
      <w:r w:rsidRPr="005A400E">
        <w:rPr>
          <w:sz w:val="22"/>
          <w:szCs w:val="22"/>
        </w:rPr>
        <w:tab/>
        <w:t xml:space="preserve">Wodociągi i Kanalizacja. Urządzenia i sieć zewnętrzna. Oznaczenia graficzne </w:t>
      </w:r>
    </w:p>
    <w:p w:rsidR="00A01B1C" w:rsidRPr="005A400E" w:rsidRDefault="00A01B1C" w:rsidP="00050C6A">
      <w:pPr>
        <w:tabs>
          <w:tab w:val="left" w:pos="426"/>
        </w:tabs>
        <w:ind w:left="3544" w:hanging="3544"/>
        <w:jc w:val="both"/>
        <w:rPr>
          <w:sz w:val="22"/>
          <w:szCs w:val="22"/>
        </w:rPr>
      </w:pPr>
      <w:r w:rsidRPr="005A400E">
        <w:rPr>
          <w:sz w:val="22"/>
          <w:szCs w:val="22"/>
        </w:rPr>
        <w:t>59.</w:t>
      </w:r>
      <w:r w:rsidRPr="005A400E">
        <w:rPr>
          <w:sz w:val="22"/>
          <w:szCs w:val="22"/>
        </w:rPr>
        <w:tab/>
        <w:t>PN-EN 13101</w:t>
      </w:r>
      <w:r w:rsidRPr="005A400E">
        <w:rPr>
          <w:sz w:val="22"/>
          <w:szCs w:val="22"/>
        </w:rPr>
        <w:tab/>
        <w:t>Stopnie do studzienek włazowych</w:t>
      </w:r>
    </w:p>
    <w:p w:rsidR="00A01B1C" w:rsidRPr="005A400E" w:rsidRDefault="00A01B1C" w:rsidP="00050C6A">
      <w:pPr>
        <w:tabs>
          <w:tab w:val="left" w:pos="426"/>
        </w:tabs>
        <w:ind w:left="3544" w:hanging="3544"/>
        <w:jc w:val="both"/>
        <w:rPr>
          <w:sz w:val="22"/>
          <w:szCs w:val="22"/>
        </w:rPr>
      </w:pPr>
      <w:r w:rsidRPr="005A400E">
        <w:rPr>
          <w:sz w:val="22"/>
          <w:szCs w:val="22"/>
        </w:rPr>
        <w:t>60.</w:t>
      </w:r>
      <w:r w:rsidRPr="005A400E">
        <w:rPr>
          <w:sz w:val="22"/>
          <w:szCs w:val="22"/>
        </w:rPr>
        <w:tab/>
        <w:t>PN-EN 124</w:t>
      </w:r>
      <w:r w:rsidRPr="005A400E">
        <w:rPr>
          <w:sz w:val="22"/>
          <w:szCs w:val="22"/>
        </w:rPr>
        <w:tab/>
        <w:t>Zwieńczenia wpustów i studzienek kanalizacyjnych do nawierzchni ruchu pieszego i kołowego</w:t>
      </w:r>
    </w:p>
    <w:p w:rsidR="00A01B1C" w:rsidRPr="005A400E" w:rsidRDefault="00A01B1C" w:rsidP="00050C6A">
      <w:pPr>
        <w:tabs>
          <w:tab w:val="left" w:pos="426"/>
        </w:tabs>
        <w:ind w:left="3544" w:hanging="3544"/>
        <w:jc w:val="both"/>
        <w:rPr>
          <w:sz w:val="22"/>
          <w:szCs w:val="22"/>
        </w:rPr>
      </w:pPr>
      <w:r w:rsidRPr="005A400E">
        <w:rPr>
          <w:sz w:val="22"/>
          <w:szCs w:val="22"/>
        </w:rPr>
        <w:t>61.</w:t>
      </w:r>
      <w:r w:rsidRPr="005A400E">
        <w:rPr>
          <w:sz w:val="22"/>
          <w:szCs w:val="22"/>
        </w:rPr>
        <w:tab/>
        <w:t>PN-EN 476</w:t>
      </w:r>
      <w:r w:rsidRPr="005A400E">
        <w:rPr>
          <w:sz w:val="22"/>
          <w:szCs w:val="22"/>
        </w:rPr>
        <w:tab/>
        <w:t>Wymagania ogólne dotyczące elementów stosowanych w systemach kanalizacji grawitacyjnej</w:t>
      </w:r>
    </w:p>
    <w:p w:rsidR="00A01B1C" w:rsidRPr="00267086" w:rsidRDefault="00A01B1C" w:rsidP="00050C6A">
      <w:pPr>
        <w:tabs>
          <w:tab w:val="left" w:pos="426"/>
        </w:tabs>
        <w:ind w:left="3544" w:hanging="3544"/>
        <w:jc w:val="both"/>
        <w:rPr>
          <w:sz w:val="22"/>
          <w:szCs w:val="22"/>
        </w:rPr>
      </w:pPr>
      <w:r w:rsidRPr="00267086">
        <w:rPr>
          <w:sz w:val="22"/>
          <w:szCs w:val="22"/>
        </w:rPr>
        <w:t>62.</w:t>
      </w:r>
      <w:r w:rsidRPr="00267086">
        <w:rPr>
          <w:sz w:val="22"/>
          <w:szCs w:val="22"/>
        </w:rPr>
        <w:tab/>
        <w:t>PN-EN 752</w:t>
      </w:r>
      <w:r w:rsidR="00ED5252" w:rsidRPr="00267086">
        <w:rPr>
          <w:sz w:val="22"/>
          <w:szCs w:val="22"/>
        </w:rPr>
        <w:t>:2017-6</w:t>
      </w:r>
      <w:r w:rsidRPr="00267086">
        <w:rPr>
          <w:sz w:val="22"/>
          <w:szCs w:val="22"/>
        </w:rPr>
        <w:tab/>
        <w:t xml:space="preserve">Zewnętrzne systemy </w:t>
      </w:r>
      <w:r w:rsidR="00ED5252" w:rsidRPr="00267086">
        <w:rPr>
          <w:sz w:val="22"/>
          <w:szCs w:val="22"/>
        </w:rPr>
        <w:t xml:space="preserve">odwadniające i </w:t>
      </w:r>
      <w:r w:rsidRPr="00267086">
        <w:rPr>
          <w:sz w:val="22"/>
          <w:szCs w:val="22"/>
        </w:rPr>
        <w:t>kanalizacyjne</w:t>
      </w:r>
      <w:r w:rsidR="00ED5252" w:rsidRPr="00267086">
        <w:rPr>
          <w:sz w:val="22"/>
          <w:szCs w:val="22"/>
        </w:rPr>
        <w:t xml:space="preserve"> – Zarządzanie</w:t>
      </w:r>
      <w:r w:rsidR="00ED5252" w:rsidRPr="00ED5252">
        <w:rPr>
          <w:color w:val="FF0000"/>
          <w:sz w:val="22"/>
          <w:szCs w:val="22"/>
        </w:rPr>
        <w:t xml:space="preserve"> </w:t>
      </w:r>
      <w:r w:rsidR="00ED5252" w:rsidRPr="00267086">
        <w:rPr>
          <w:sz w:val="22"/>
          <w:szCs w:val="22"/>
        </w:rPr>
        <w:t>systemem kanalizacyjnym</w:t>
      </w:r>
      <w:r w:rsidRPr="00267086">
        <w:rPr>
          <w:sz w:val="22"/>
          <w:szCs w:val="22"/>
        </w:rPr>
        <w:t xml:space="preserve"> </w:t>
      </w:r>
    </w:p>
    <w:p w:rsidR="00A01B1C" w:rsidRPr="005A400E" w:rsidRDefault="00A01B1C" w:rsidP="00050C6A">
      <w:pPr>
        <w:tabs>
          <w:tab w:val="left" w:pos="426"/>
        </w:tabs>
        <w:ind w:left="3544" w:hanging="3544"/>
        <w:jc w:val="both"/>
        <w:rPr>
          <w:sz w:val="22"/>
          <w:szCs w:val="22"/>
        </w:rPr>
      </w:pPr>
      <w:r w:rsidRPr="005A400E">
        <w:rPr>
          <w:sz w:val="22"/>
          <w:szCs w:val="22"/>
        </w:rPr>
        <w:t>6</w:t>
      </w:r>
      <w:r w:rsidR="008E73B9" w:rsidRPr="005A400E">
        <w:rPr>
          <w:sz w:val="22"/>
          <w:szCs w:val="22"/>
        </w:rPr>
        <w:t>3</w:t>
      </w:r>
      <w:r w:rsidRPr="005A400E">
        <w:rPr>
          <w:sz w:val="22"/>
          <w:szCs w:val="22"/>
        </w:rPr>
        <w:t>.</w:t>
      </w:r>
      <w:r w:rsidRPr="005A400E">
        <w:rPr>
          <w:sz w:val="22"/>
          <w:szCs w:val="22"/>
        </w:rPr>
        <w:tab/>
        <w:t>PN-EN 12201</w:t>
      </w:r>
      <w:r w:rsidRPr="005A400E">
        <w:rPr>
          <w:sz w:val="22"/>
          <w:szCs w:val="22"/>
        </w:rPr>
        <w:tab/>
        <w:t xml:space="preserve">Systemy przewodów rurowych z tworzyw sztucznych do ciśnieniowych rurociągów do wody użytkowej i kanalizacji deszczowej i sanitarnej, układane pod i nad ziemią. Polietylen </w:t>
      </w:r>
      <w:r w:rsidRPr="005A400E">
        <w:rPr>
          <w:sz w:val="21"/>
          <w:szCs w:val="21"/>
        </w:rPr>
        <w:t>(PE)</w:t>
      </w:r>
    </w:p>
    <w:p w:rsidR="00A01B1C" w:rsidRPr="005A400E" w:rsidRDefault="00A01B1C" w:rsidP="00050C6A">
      <w:pPr>
        <w:tabs>
          <w:tab w:val="left" w:pos="426"/>
        </w:tabs>
        <w:ind w:left="3544" w:hanging="3544"/>
        <w:jc w:val="both"/>
        <w:rPr>
          <w:sz w:val="22"/>
          <w:szCs w:val="22"/>
        </w:rPr>
      </w:pPr>
      <w:r w:rsidRPr="005A400E">
        <w:rPr>
          <w:sz w:val="22"/>
          <w:szCs w:val="22"/>
        </w:rPr>
        <w:t>6</w:t>
      </w:r>
      <w:r w:rsidR="008E73B9" w:rsidRPr="005A400E">
        <w:rPr>
          <w:sz w:val="22"/>
          <w:szCs w:val="22"/>
        </w:rPr>
        <w:t>4</w:t>
      </w:r>
      <w:r w:rsidRPr="005A400E">
        <w:rPr>
          <w:sz w:val="22"/>
          <w:szCs w:val="22"/>
        </w:rPr>
        <w:t>.</w:t>
      </w:r>
      <w:r w:rsidRPr="005A400E">
        <w:rPr>
          <w:sz w:val="22"/>
          <w:szCs w:val="22"/>
        </w:rPr>
        <w:tab/>
        <w:t>PN-EN 1401</w:t>
      </w:r>
      <w:r w:rsidRPr="005A400E">
        <w:rPr>
          <w:sz w:val="22"/>
          <w:szCs w:val="22"/>
        </w:rPr>
        <w:tab/>
        <w:t>Przewody z tworzyw sztucznych. Podziemne bezciśnieniowe systemy przewodowe do odwodnienia i kanalizacji (PVC-U)</w:t>
      </w:r>
    </w:p>
    <w:p w:rsidR="00A01B1C" w:rsidRPr="005A400E" w:rsidRDefault="00A01B1C" w:rsidP="00050C6A">
      <w:pPr>
        <w:tabs>
          <w:tab w:val="left" w:pos="426"/>
        </w:tabs>
        <w:ind w:left="3544" w:hanging="3544"/>
        <w:jc w:val="both"/>
        <w:rPr>
          <w:sz w:val="22"/>
          <w:szCs w:val="22"/>
        </w:rPr>
      </w:pPr>
      <w:r w:rsidRPr="005A400E">
        <w:rPr>
          <w:sz w:val="22"/>
          <w:szCs w:val="22"/>
        </w:rPr>
        <w:t>6</w:t>
      </w:r>
      <w:r w:rsidR="008E73B9" w:rsidRPr="005A400E">
        <w:rPr>
          <w:sz w:val="22"/>
          <w:szCs w:val="22"/>
        </w:rPr>
        <w:t>5</w:t>
      </w:r>
      <w:r w:rsidRPr="005A400E">
        <w:rPr>
          <w:sz w:val="22"/>
          <w:szCs w:val="22"/>
        </w:rPr>
        <w:t>.</w:t>
      </w:r>
      <w:r w:rsidRPr="005A400E">
        <w:rPr>
          <w:sz w:val="22"/>
          <w:szCs w:val="22"/>
        </w:rPr>
        <w:tab/>
        <w:t>PN-EN 1610</w:t>
      </w:r>
      <w:r w:rsidRPr="005A400E">
        <w:rPr>
          <w:sz w:val="22"/>
          <w:szCs w:val="22"/>
        </w:rPr>
        <w:tab/>
        <w:t>Kanalizacja zewnętrzna. Budowa i badania przewodów kanalizacyjnych</w:t>
      </w:r>
    </w:p>
    <w:p w:rsidR="00A01B1C" w:rsidRPr="005A400E" w:rsidRDefault="00A01B1C" w:rsidP="00050C6A">
      <w:pPr>
        <w:tabs>
          <w:tab w:val="left" w:pos="426"/>
        </w:tabs>
        <w:ind w:left="3544" w:hanging="3544"/>
        <w:jc w:val="both"/>
        <w:rPr>
          <w:sz w:val="22"/>
          <w:szCs w:val="22"/>
        </w:rPr>
      </w:pPr>
      <w:r w:rsidRPr="005A400E">
        <w:rPr>
          <w:sz w:val="22"/>
          <w:szCs w:val="22"/>
        </w:rPr>
        <w:t>6</w:t>
      </w:r>
      <w:r w:rsidR="008E73B9" w:rsidRPr="005A400E">
        <w:rPr>
          <w:sz w:val="22"/>
          <w:szCs w:val="22"/>
        </w:rPr>
        <w:t>6</w:t>
      </w:r>
      <w:r w:rsidRPr="005A400E">
        <w:rPr>
          <w:sz w:val="22"/>
          <w:szCs w:val="22"/>
        </w:rPr>
        <w:t>.</w:t>
      </w:r>
      <w:r w:rsidRPr="005A400E">
        <w:rPr>
          <w:sz w:val="22"/>
          <w:szCs w:val="22"/>
        </w:rPr>
        <w:tab/>
        <w:t>PN-92/B-01707</w:t>
      </w:r>
      <w:r w:rsidRPr="005A400E">
        <w:rPr>
          <w:sz w:val="22"/>
          <w:szCs w:val="22"/>
        </w:rPr>
        <w:tab/>
        <w:t>Instalacje kanalizacyjne. Wymagania w projektowaniu</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6</w:t>
      </w:r>
      <w:r w:rsidR="008E73B9" w:rsidRPr="005A400E">
        <w:rPr>
          <w:sz w:val="22"/>
          <w:szCs w:val="22"/>
        </w:rPr>
        <w:t>7</w:t>
      </w:r>
      <w:r w:rsidRPr="005A400E">
        <w:rPr>
          <w:sz w:val="22"/>
          <w:szCs w:val="22"/>
        </w:rPr>
        <w:t>.</w:t>
      </w:r>
      <w:r w:rsidRPr="005A400E">
        <w:rPr>
          <w:sz w:val="22"/>
          <w:szCs w:val="22"/>
        </w:rPr>
        <w:tab/>
        <w:t>PN-ISO 25780</w:t>
      </w:r>
      <w:r w:rsidRPr="005A400E">
        <w:rPr>
          <w:sz w:val="22"/>
          <w:szCs w:val="22"/>
        </w:rPr>
        <w:tab/>
      </w:r>
      <w:r w:rsidRPr="005A400E">
        <w:rPr>
          <w:sz w:val="22"/>
          <w:szCs w:val="22"/>
          <w:shd w:val="clear" w:color="auto" w:fill="FFFFFF" w:themeFill="background1"/>
        </w:rPr>
        <w:t>Systemy przewodów rurowych z tworzyw sztucznych do ciśnieniowego i bezciśnieniowego przesyłania wody, nawadniania , odwadniania, kanalizacji deszczowej i sanitarnej. System tworzyw</w:t>
      </w:r>
      <w:r w:rsidRPr="005A400E">
        <w:rPr>
          <w:sz w:val="22"/>
          <w:szCs w:val="22"/>
        </w:rPr>
        <w:t xml:space="preserve"> termoutwardzalnych wzmacnianych włóknem szklanym na bazie żywic poliestrowych (GRP) </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6</w:t>
      </w:r>
      <w:r w:rsidR="008E73B9" w:rsidRPr="005A400E">
        <w:rPr>
          <w:sz w:val="22"/>
          <w:szCs w:val="22"/>
        </w:rPr>
        <w:t>8</w:t>
      </w:r>
      <w:r w:rsidRPr="005A400E">
        <w:rPr>
          <w:sz w:val="22"/>
          <w:szCs w:val="22"/>
        </w:rPr>
        <w:t>.</w:t>
      </w:r>
      <w:r w:rsidRPr="005A400E">
        <w:rPr>
          <w:sz w:val="22"/>
          <w:szCs w:val="22"/>
        </w:rPr>
        <w:tab/>
        <w:t>PN-EN 598</w:t>
      </w:r>
      <w:r w:rsidRPr="005A400E">
        <w:rPr>
          <w:sz w:val="22"/>
          <w:szCs w:val="22"/>
        </w:rPr>
        <w:tab/>
        <w:t>Rury i kształtki z żeliwa sferoidalnego do odprowadzania ścieków</w:t>
      </w:r>
    </w:p>
    <w:p w:rsidR="00A01B1C" w:rsidRPr="005A400E" w:rsidRDefault="008E73B9" w:rsidP="00050C6A">
      <w:pPr>
        <w:shd w:val="clear" w:color="auto" w:fill="FFFFFF" w:themeFill="background1"/>
        <w:tabs>
          <w:tab w:val="left" w:pos="426"/>
        </w:tabs>
        <w:ind w:left="3544" w:hanging="3544"/>
        <w:jc w:val="both"/>
        <w:rPr>
          <w:sz w:val="22"/>
          <w:szCs w:val="22"/>
        </w:rPr>
      </w:pPr>
      <w:r w:rsidRPr="005A400E">
        <w:rPr>
          <w:sz w:val="22"/>
          <w:szCs w:val="22"/>
        </w:rPr>
        <w:t>69</w:t>
      </w:r>
      <w:r w:rsidR="00A01B1C" w:rsidRPr="005A400E">
        <w:rPr>
          <w:sz w:val="22"/>
          <w:szCs w:val="22"/>
        </w:rPr>
        <w:t>.</w:t>
      </w:r>
      <w:r w:rsidR="00A01B1C" w:rsidRPr="005A400E">
        <w:rPr>
          <w:sz w:val="22"/>
          <w:szCs w:val="22"/>
        </w:rPr>
        <w:tab/>
        <w:t xml:space="preserve">PN-EN 1916 </w:t>
      </w:r>
      <w:r w:rsidR="00A01B1C" w:rsidRPr="005A400E">
        <w:rPr>
          <w:sz w:val="22"/>
          <w:szCs w:val="22"/>
        </w:rPr>
        <w:tab/>
        <w:t xml:space="preserve">Rury i kształtki z betonu niezbrojonego, betonu zbrojonego włóknem stalowym i żelbetowe. </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7</w:t>
      </w:r>
      <w:r w:rsidR="008E73B9" w:rsidRPr="005A400E">
        <w:rPr>
          <w:sz w:val="22"/>
          <w:szCs w:val="22"/>
        </w:rPr>
        <w:t>0</w:t>
      </w:r>
      <w:r w:rsidRPr="005A400E">
        <w:rPr>
          <w:sz w:val="22"/>
          <w:szCs w:val="22"/>
        </w:rPr>
        <w:t>.</w:t>
      </w:r>
      <w:r w:rsidRPr="005A400E">
        <w:rPr>
          <w:sz w:val="22"/>
          <w:szCs w:val="22"/>
        </w:rPr>
        <w:tab/>
        <w:t>PN-EN 295</w:t>
      </w:r>
      <w:r w:rsidRPr="005A400E">
        <w:rPr>
          <w:sz w:val="22"/>
          <w:szCs w:val="22"/>
        </w:rPr>
        <w:tab/>
        <w:t xml:space="preserve">Rury i kształtki kamionkowe i ich połączenia w sieci drenażowej </w:t>
      </w:r>
      <w:r w:rsidRPr="005A400E">
        <w:rPr>
          <w:sz w:val="22"/>
          <w:szCs w:val="22"/>
        </w:rPr>
        <w:br/>
        <w:t>i kanalizacyjnej</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7</w:t>
      </w:r>
      <w:r w:rsidR="008E73B9" w:rsidRPr="005A400E">
        <w:rPr>
          <w:sz w:val="22"/>
          <w:szCs w:val="22"/>
        </w:rPr>
        <w:t>1</w:t>
      </w:r>
      <w:r w:rsidRPr="005A400E">
        <w:rPr>
          <w:sz w:val="22"/>
          <w:szCs w:val="22"/>
        </w:rPr>
        <w:t>.</w:t>
      </w:r>
      <w:r w:rsidRPr="005A400E">
        <w:rPr>
          <w:sz w:val="22"/>
          <w:szCs w:val="22"/>
        </w:rPr>
        <w:tab/>
        <w:t>PN-EN 14636</w:t>
      </w:r>
      <w:r w:rsidRPr="005A400E">
        <w:rPr>
          <w:sz w:val="22"/>
          <w:szCs w:val="22"/>
        </w:rPr>
        <w:tab/>
        <w:t>Rury i kształtki z tworzyw sztucznych do bezciśnieniowej kanalizacji deszczowej i sanitarnej.  Polimerobeton  (PRC)</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7</w:t>
      </w:r>
      <w:r w:rsidR="008E73B9" w:rsidRPr="005A400E">
        <w:rPr>
          <w:sz w:val="22"/>
          <w:szCs w:val="22"/>
        </w:rPr>
        <w:t>2</w:t>
      </w:r>
      <w:r w:rsidRPr="005A400E">
        <w:rPr>
          <w:sz w:val="22"/>
          <w:szCs w:val="22"/>
        </w:rPr>
        <w:t>.</w:t>
      </w:r>
      <w:r w:rsidRPr="005A400E">
        <w:rPr>
          <w:sz w:val="22"/>
          <w:szCs w:val="22"/>
        </w:rPr>
        <w:tab/>
        <w:t>PN-EN 12889</w:t>
      </w:r>
      <w:r w:rsidRPr="005A400E">
        <w:rPr>
          <w:sz w:val="22"/>
          <w:szCs w:val="22"/>
        </w:rPr>
        <w:tab/>
        <w:t>Bez wykopowa budowa i badanie przewodów kanalizacyjnych</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7</w:t>
      </w:r>
      <w:r w:rsidR="008E73B9" w:rsidRPr="005A400E">
        <w:rPr>
          <w:sz w:val="22"/>
          <w:szCs w:val="22"/>
        </w:rPr>
        <w:t>3</w:t>
      </w:r>
      <w:r w:rsidRPr="005A400E">
        <w:rPr>
          <w:sz w:val="22"/>
          <w:szCs w:val="22"/>
        </w:rPr>
        <w:t>.</w:t>
      </w:r>
      <w:r w:rsidRPr="005A400E">
        <w:rPr>
          <w:sz w:val="22"/>
          <w:szCs w:val="22"/>
        </w:rPr>
        <w:tab/>
        <w:t>PN-EN 1671</w:t>
      </w:r>
      <w:r w:rsidRPr="005A400E">
        <w:rPr>
          <w:sz w:val="22"/>
          <w:szCs w:val="22"/>
        </w:rPr>
        <w:tab/>
        <w:t>Zewnętrzne systemy kanalizacji ciśnieniowej</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7</w:t>
      </w:r>
      <w:r w:rsidR="008E73B9" w:rsidRPr="005A400E">
        <w:rPr>
          <w:sz w:val="22"/>
          <w:szCs w:val="22"/>
        </w:rPr>
        <w:t>4</w:t>
      </w:r>
      <w:r w:rsidRPr="005A400E">
        <w:rPr>
          <w:sz w:val="22"/>
          <w:szCs w:val="22"/>
        </w:rPr>
        <w:t>.</w:t>
      </w:r>
      <w:r w:rsidRPr="005A400E">
        <w:rPr>
          <w:sz w:val="22"/>
          <w:szCs w:val="22"/>
        </w:rPr>
        <w:tab/>
        <w:t>PN-B-03002</w:t>
      </w:r>
      <w:r w:rsidRPr="005A400E">
        <w:rPr>
          <w:sz w:val="22"/>
          <w:szCs w:val="22"/>
        </w:rPr>
        <w:tab/>
        <w:t>Konstrukcje murowe. Projektowanie i obliczenia</w:t>
      </w:r>
    </w:p>
    <w:p w:rsidR="00A01B1C" w:rsidRPr="005A400E" w:rsidRDefault="00A01B1C" w:rsidP="00050C6A">
      <w:pPr>
        <w:pStyle w:val="Dato"/>
        <w:widowControl w:val="0"/>
        <w:tabs>
          <w:tab w:val="clear" w:pos="4990"/>
          <w:tab w:val="left" w:pos="3686"/>
        </w:tabs>
        <w:autoSpaceDE w:val="0"/>
        <w:autoSpaceDN w:val="0"/>
        <w:adjustRightInd w:val="0"/>
        <w:spacing w:line="240" w:lineRule="auto"/>
        <w:ind w:left="3544" w:hanging="3544"/>
        <w:rPr>
          <w:rFonts w:ascii="Times New Roman" w:hAnsi="Times New Roman"/>
          <w:lang w:val="pl-PL"/>
        </w:rPr>
      </w:pPr>
      <w:r w:rsidRPr="005A400E">
        <w:rPr>
          <w:szCs w:val="22"/>
          <w:lang w:val="pl-PL"/>
        </w:rPr>
        <w:t>7</w:t>
      </w:r>
      <w:r w:rsidR="008E73B9" w:rsidRPr="005A400E">
        <w:rPr>
          <w:szCs w:val="22"/>
          <w:lang w:val="pl-PL"/>
        </w:rPr>
        <w:t>5</w:t>
      </w:r>
      <w:r w:rsidRPr="005A400E">
        <w:rPr>
          <w:szCs w:val="22"/>
          <w:lang w:val="pl-PL"/>
        </w:rPr>
        <w:t xml:space="preserve">.  </w:t>
      </w:r>
      <w:r w:rsidRPr="005A400E">
        <w:rPr>
          <w:rFonts w:ascii="Times New Roman" w:hAnsi="Times New Roman"/>
          <w:lang w:val="pl-PL"/>
        </w:rPr>
        <w:t>PN-B-12037:1976</w:t>
      </w:r>
      <w:r w:rsidRPr="005A400E">
        <w:rPr>
          <w:rFonts w:ascii="Times New Roman" w:hAnsi="Times New Roman"/>
          <w:lang w:val="pl-PL"/>
        </w:rPr>
        <w:tab/>
      </w:r>
      <w:r w:rsidRPr="005A400E">
        <w:rPr>
          <w:szCs w:val="22"/>
          <w:lang w:val="pl-PL"/>
        </w:rPr>
        <w:t>Cegła kanalizacyjna</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7</w:t>
      </w:r>
      <w:r w:rsidR="008E73B9" w:rsidRPr="005A400E">
        <w:rPr>
          <w:sz w:val="22"/>
          <w:szCs w:val="22"/>
        </w:rPr>
        <w:t>6</w:t>
      </w:r>
      <w:r w:rsidRPr="005A400E">
        <w:rPr>
          <w:sz w:val="22"/>
          <w:szCs w:val="22"/>
        </w:rPr>
        <w:t>.</w:t>
      </w:r>
      <w:r w:rsidRPr="005A400E">
        <w:rPr>
          <w:sz w:val="22"/>
          <w:szCs w:val="22"/>
        </w:rPr>
        <w:tab/>
        <w:t>PN-B-12042</w:t>
      </w:r>
      <w:r w:rsidRPr="005A400E">
        <w:rPr>
          <w:sz w:val="22"/>
          <w:szCs w:val="22"/>
        </w:rPr>
        <w:tab/>
        <w:t>Drenowanie. Projektowanie rozstawu i głębokości drenowania na podstawie kryteriów hydrauliczno – hydrologicznych</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7</w:t>
      </w:r>
      <w:r w:rsidR="008E73B9" w:rsidRPr="005A400E">
        <w:rPr>
          <w:sz w:val="22"/>
          <w:szCs w:val="22"/>
        </w:rPr>
        <w:t>7</w:t>
      </w:r>
      <w:r w:rsidRPr="005A400E">
        <w:rPr>
          <w:sz w:val="22"/>
          <w:szCs w:val="22"/>
        </w:rPr>
        <w:t>.</w:t>
      </w:r>
      <w:r w:rsidRPr="005A400E">
        <w:rPr>
          <w:sz w:val="22"/>
          <w:szCs w:val="22"/>
        </w:rPr>
        <w:tab/>
        <w:t>PN-B-12076</w:t>
      </w:r>
      <w:r w:rsidRPr="005A400E">
        <w:rPr>
          <w:sz w:val="22"/>
          <w:szCs w:val="22"/>
        </w:rPr>
        <w:tab/>
        <w:t>Drenowanie. Projektowanie drenowania małospadkowego</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7</w:t>
      </w:r>
      <w:r w:rsidR="008E73B9" w:rsidRPr="005A400E">
        <w:rPr>
          <w:sz w:val="22"/>
          <w:szCs w:val="22"/>
        </w:rPr>
        <w:t>8</w:t>
      </w:r>
      <w:r w:rsidRPr="005A400E">
        <w:rPr>
          <w:sz w:val="22"/>
          <w:szCs w:val="22"/>
        </w:rPr>
        <w:t>.</w:t>
      </w:r>
      <w:r w:rsidRPr="005A400E">
        <w:rPr>
          <w:sz w:val="22"/>
          <w:szCs w:val="22"/>
        </w:rPr>
        <w:tab/>
        <w:t>PN-EN 1295</w:t>
      </w:r>
      <w:r w:rsidRPr="005A400E">
        <w:rPr>
          <w:sz w:val="22"/>
          <w:szCs w:val="22"/>
        </w:rPr>
        <w:tab/>
        <w:t>Obliczenia statyczne rurociągów ułożonych w ziemi w różnych warunkach obciążenia. Wymagania ogólne</w:t>
      </w:r>
    </w:p>
    <w:p w:rsidR="00A01B1C" w:rsidRPr="005A400E" w:rsidRDefault="008E73B9" w:rsidP="00050C6A">
      <w:pPr>
        <w:shd w:val="clear" w:color="auto" w:fill="FFFFFF" w:themeFill="background1"/>
        <w:tabs>
          <w:tab w:val="left" w:pos="426"/>
        </w:tabs>
        <w:ind w:left="3544" w:hanging="3544"/>
        <w:jc w:val="both"/>
        <w:rPr>
          <w:sz w:val="22"/>
          <w:szCs w:val="22"/>
        </w:rPr>
      </w:pPr>
      <w:r w:rsidRPr="005A400E">
        <w:rPr>
          <w:sz w:val="22"/>
          <w:szCs w:val="22"/>
        </w:rPr>
        <w:t>79</w:t>
      </w:r>
      <w:r w:rsidR="00A01B1C" w:rsidRPr="005A400E">
        <w:rPr>
          <w:sz w:val="22"/>
          <w:szCs w:val="22"/>
        </w:rPr>
        <w:t>.</w:t>
      </w:r>
      <w:r w:rsidR="00A01B1C" w:rsidRPr="005A400E">
        <w:rPr>
          <w:sz w:val="22"/>
          <w:szCs w:val="22"/>
        </w:rPr>
        <w:tab/>
        <w:t>PN-EN 12200</w:t>
      </w:r>
      <w:r w:rsidR="00A01B1C" w:rsidRPr="005A400E">
        <w:rPr>
          <w:sz w:val="22"/>
          <w:szCs w:val="22"/>
        </w:rPr>
        <w:tab/>
        <w:t>System przewodów rurowych z tworzyw sztucznych do wody deszczowej do zewnętrznego zastosowania ponad ziemią (PVC-U)</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8</w:t>
      </w:r>
      <w:r w:rsidR="008E73B9" w:rsidRPr="005A400E">
        <w:rPr>
          <w:sz w:val="22"/>
          <w:szCs w:val="22"/>
        </w:rPr>
        <w:t>0</w:t>
      </w:r>
      <w:r w:rsidRPr="005A400E">
        <w:rPr>
          <w:sz w:val="22"/>
          <w:szCs w:val="22"/>
        </w:rPr>
        <w:t>.</w:t>
      </w:r>
      <w:r w:rsidRPr="005A400E">
        <w:rPr>
          <w:sz w:val="22"/>
          <w:szCs w:val="22"/>
        </w:rPr>
        <w:tab/>
        <w:t>PN-EN 13476</w:t>
      </w:r>
      <w:r w:rsidRPr="005A400E">
        <w:rPr>
          <w:sz w:val="22"/>
          <w:szCs w:val="22"/>
        </w:rPr>
        <w:tab/>
        <w:t>Systemy przewodów rurowych do bezciśnieniowej kanalizacji deszczowej i sanitarnej o ściankach strukturalnych z PVC-U, PP, PE</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8</w:t>
      </w:r>
      <w:r w:rsidR="008E73B9" w:rsidRPr="005A400E">
        <w:rPr>
          <w:sz w:val="22"/>
          <w:szCs w:val="22"/>
        </w:rPr>
        <w:t>1</w:t>
      </w:r>
      <w:r w:rsidRPr="005A400E">
        <w:rPr>
          <w:sz w:val="22"/>
          <w:szCs w:val="22"/>
        </w:rPr>
        <w:t>.</w:t>
      </w:r>
      <w:r w:rsidRPr="005A400E">
        <w:rPr>
          <w:sz w:val="22"/>
          <w:szCs w:val="22"/>
        </w:rPr>
        <w:tab/>
        <w:t>PN-EN 13508</w:t>
      </w:r>
      <w:r w:rsidRPr="005A400E">
        <w:rPr>
          <w:sz w:val="22"/>
          <w:szCs w:val="22"/>
        </w:rPr>
        <w:tab/>
        <w:t>Badanie i ocena zewnętrznych systemów kanalizacji deszczowej i sanitarnej</w:t>
      </w:r>
    </w:p>
    <w:p w:rsidR="00A01B1C" w:rsidRPr="005A400E" w:rsidRDefault="00A01B1C" w:rsidP="00050C6A">
      <w:pPr>
        <w:pStyle w:val="Listanumerowana2"/>
        <w:shd w:val="clear" w:color="auto" w:fill="FFFFFF" w:themeFill="background1"/>
        <w:tabs>
          <w:tab w:val="left" w:pos="426"/>
          <w:tab w:val="left" w:pos="3544"/>
        </w:tabs>
        <w:ind w:left="3686" w:hanging="3686"/>
        <w:jc w:val="both"/>
        <w:rPr>
          <w:sz w:val="22"/>
          <w:szCs w:val="22"/>
        </w:rPr>
      </w:pPr>
      <w:r w:rsidRPr="005A400E">
        <w:rPr>
          <w:sz w:val="22"/>
          <w:szCs w:val="22"/>
        </w:rPr>
        <w:t>8</w:t>
      </w:r>
      <w:r w:rsidR="008E73B9" w:rsidRPr="005A400E">
        <w:rPr>
          <w:sz w:val="22"/>
          <w:szCs w:val="22"/>
        </w:rPr>
        <w:t>2</w:t>
      </w:r>
      <w:r w:rsidRPr="005A400E">
        <w:rPr>
          <w:sz w:val="22"/>
          <w:szCs w:val="22"/>
        </w:rPr>
        <w:t>.</w:t>
      </w:r>
      <w:r w:rsidRPr="005A400E">
        <w:rPr>
          <w:sz w:val="22"/>
          <w:szCs w:val="22"/>
        </w:rPr>
        <w:tab/>
        <w:t>PN-EN 12050-1:2002</w:t>
      </w:r>
      <w:r w:rsidRPr="005A400E">
        <w:rPr>
          <w:sz w:val="22"/>
          <w:szCs w:val="22"/>
        </w:rPr>
        <w:tab/>
        <w:t xml:space="preserve">Przepompownie ścieków w budynkach i ich otoczeniu - Zasady budowy i badania - Część 1: Przepompownie ścieków zawierających fekalia </w:t>
      </w:r>
    </w:p>
    <w:p w:rsidR="00A01B1C" w:rsidRPr="005A400E" w:rsidRDefault="00A01B1C" w:rsidP="00050C6A">
      <w:pPr>
        <w:pStyle w:val="Listanumerowana2"/>
        <w:shd w:val="clear" w:color="auto" w:fill="FFFFFF" w:themeFill="background1"/>
        <w:tabs>
          <w:tab w:val="left" w:pos="426"/>
          <w:tab w:val="left" w:pos="3544"/>
        </w:tabs>
        <w:ind w:left="3686" w:hanging="3686"/>
        <w:jc w:val="both"/>
        <w:rPr>
          <w:sz w:val="22"/>
          <w:szCs w:val="22"/>
        </w:rPr>
      </w:pPr>
      <w:r w:rsidRPr="005A400E">
        <w:rPr>
          <w:sz w:val="22"/>
          <w:szCs w:val="22"/>
        </w:rPr>
        <w:t>8</w:t>
      </w:r>
      <w:r w:rsidR="008E73B9" w:rsidRPr="005A400E">
        <w:rPr>
          <w:sz w:val="22"/>
          <w:szCs w:val="22"/>
        </w:rPr>
        <w:t>3</w:t>
      </w:r>
      <w:r w:rsidRPr="005A400E">
        <w:rPr>
          <w:sz w:val="22"/>
          <w:szCs w:val="22"/>
        </w:rPr>
        <w:t>.</w:t>
      </w:r>
      <w:r w:rsidRPr="005A400E">
        <w:rPr>
          <w:sz w:val="22"/>
          <w:szCs w:val="22"/>
        </w:rPr>
        <w:tab/>
        <w:t>PN-EN 12050-3:2015</w:t>
      </w:r>
      <w:r w:rsidRPr="005A400E">
        <w:rPr>
          <w:sz w:val="22"/>
          <w:szCs w:val="22"/>
        </w:rPr>
        <w:tab/>
        <w:t xml:space="preserve">Przepompownie ścieków w budynkach i ich otoczeniu - Zasady budowy i badania - Część 3: Przepompownie ścieków zawierających fekalia do ograniczonego zakresu zastosowania </w:t>
      </w:r>
    </w:p>
    <w:p w:rsidR="00A01B1C" w:rsidRPr="005A400E" w:rsidRDefault="00A01B1C" w:rsidP="00050C6A">
      <w:pPr>
        <w:pStyle w:val="Listanumerowana2"/>
        <w:shd w:val="clear" w:color="auto" w:fill="FFFFFF" w:themeFill="background1"/>
        <w:tabs>
          <w:tab w:val="left" w:pos="426"/>
          <w:tab w:val="left" w:pos="3544"/>
        </w:tabs>
        <w:ind w:left="3686" w:hanging="3686"/>
        <w:jc w:val="both"/>
        <w:rPr>
          <w:sz w:val="22"/>
          <w:szCs w:val="22"/>
        </w:rPr>
      </w:pPr>
      <w:r w:rsidRPr="005A400E">
        <w:rPr>
          <w:sz w:val="22"/>
          <w:szCs w:val="22"/>
        </w:rPr>
        <w:t>8</w:t>
      </w:r>
      <w:r w:rsidR="008E73B9" w:rsidRPr="005A400E">
        <w:rPr>
          <w:sz w:val="22"/>
          <w:szCs w:val="22"/>
        </w:rPr>
        <w:t>4</w:t>
      </w:r>
      <w:r w:rsidRPr="005A400E">
        <w:rPr>
          <w:sz w:val="22"/>
          <w:szCs w:val="22"/>
        </w:rPr>
        <w:t>.</w:t>
      </w:r>
      <w:r w:rsidRPr="005A400E">
        <w:rPr>
          <w:sz w:val="22"/>
          <w:szCs w:val="22"/>
        </w:rPr>
        <w:tab/>
        <w:t>PN-EN 12050-4:2015</w:t>
      </w:r>
      <w:r w:rsidRPr="005A400E">
        <w:rPr>
          <w:sz w:val="22"/>
          <w:szCs w:val="22"/>
        </w:rPr>
        <w:tab/>
        <w:t xml:space="preserve">Przepompownie ścieków w budynkach i ich otoczeniu - Zasady budowy i badania - Część 4: Zawory zwrotne do przepompowni ścieków bez fekaliów i z fekaliami </w:t>
      </w:r>
    </w:p>
    <w:p w:rsidR="00A01B1C" w:rsidRPr="005A400E" w:rsidRDefault="00A01B1C" w:rsidP="00050C6A">
      <w:pPr>
        <w:shd w:val="clear" w:color="auto" w:fill="FFFFFF" w:themeFill="background1"/>
        <w:tabs>
          <w:tab w:val="left" w:pos="426"/>
          <w:tab w:val="left" w:pos="3544"/>
        </w:tabs>
        <w:ind w:left="3686" w:hanging="3686"/>
        <w:jc w:val="both"/>
        <w:rPr>
          <w:sz w:val="22"/>
          <w:szCs w:val="22"/>
        </w:rPr>
      </w:pPr>
      <w:r w:rsidRPr="005A400E">
        <w:rPr>
          <w:sz w:val="22"/>
          <w:szCs w:val="22"/>
        </w:rPr>
        <w:t>8</w:t>
      </w:r>
      <w:r w:rsidR="008E73B9" w:rsidRPr="005A400E">
        <w:rPr>
          <w:sz w:val="22"/>
          <w:szCs w:val="22"/>
        </w:rPr>
        <w:t>5</w:t>
      </w:r>
      <w:r w:rsidRPr="005A400E">
        <w:rPr>
          <w:sz w:val="22"/>
          <w:szCs w:val="22"/>
        </w:rPr>
        <w:t>.</w:t>
      </w:r>
      <w:r w:rsidRPr="005A400E">
        <w:rPr>
          <w:sz w:val="22"/>
          <w:szCs w:val="22"/>
        </w:rPr>
        <w:tab/>
        <w:t>PN-EN 858</w:t>
      </w:r>
      <w:r w:rsidRPr="005A400E">
        <w:rPr>
          <w:sz w:val="22"/>
          <w:szCs w:val="22"/>
        </w:rPr>
        <w:tab/>
        <w:t>Separatory substancji ropopochodnych</w:t>
      </w:r>
    </w:p>
    <w:p w:rsidR="00A01B1C" w:rsidRPr="005A400E" w:rsidRDefault="00A01B1C" w:rsidP="00050C6A">
      <w:pPr>
        <w:shd w:val="clear" w:color="auto" w:fill="FFFFFF" w:themeFill="background1"/>
        <w:tabs>
          <w:tab w:val="left" w:pos="426"/>
          <w:tab w:val="left" w:pos="3544"/>
        </w:tabs>
        <w:ind w:left="3686" w:hanging="3686"/>
        <w:jc w:val="both"/>
        <w:rPr>
          <w:sz w:val="22"/>
          <w:szCs w:val="22"/>
        </w:rPr>
      </w:pPr>
      <w:r w:rsidRPr="005A400E">
        <w:rPr>
          <w:sz w:val="22"/>
          <w:szCs w:val="22"/>
        </w:rPr>
        <w:t>8</w:t>
      </w:r>
      <w:r w:rsidR="008E73B9" w:rsidRPr="005A400E">
        <w:rPr>
          <w:sz w:val="22"/>
          <w:szCs w:val="22"/>
        </w:rPr>
        <w:t>6</w:t>
      </w:r>
      <w:r w:rsidRPr="005A400E">
        <w:rPr>
          <w:sz w:val="22"/>
          <w:szCs w:val="22"/>
        </w:rPr>
        <w:t>.</w:t>
      </w:r>
      <w:r w:rsidRPr="005A400E">
        <w:rPr>
          <w:sz w:val="22"/>
          <w:szCs w:val="22"/>
        </w:rPr>
        <w:tab/>
        <w:t>PN-EN 12255</w:t>
      </w:r>
      <w:r w:rsidRPr="005A400E">
        <w:rPr>
          <w:sz w:val="22"/>
          <w:szCs w:val="22"/>
        </w:rPr>
        <w:tab/>
        <w:t>Oczyszczanie ścieków cz. 1 do 16</w:t>
      </w:r>
    </w:p>
    <w:p w:rsidR="00A01B1C" w:rsidRPr="005A400E" w:rsidRDefault="00A01B1C" w:rsidP="00050C6A">
      <w:pPr>
        <w:shd w:val="clear" w:color="auto" w:fill="FFFFFF" w:themeFill="background1"/>
        <w:tabs>
          <w:tab w:val="left" w:pos="426"/>
          <w:tab w:val="left" w:pos="3544"/>
        </w:tabs>
        <w:ind w:left="3686" w:hanging="3686"/>
        <w:jc w:val="both"/>
        <w:rPr>
          <w:sz w:val="22"/>
          <w:szCs w:val="22"/>
        </w:rPr>
      </w:pPr>
      <w:r w:rsidRPr="005A400E">
        <w:rPr>
          <w:sz w:val="22"/>
          <w:szCs w:val="22"/>
        </w:rPr>
        <w:t>8</w:t>
      </w:r>
      <w:r w:rsidR="008E73B9" w:rsidRPr="005A400E">
        <w:rPr>
          <w:sz w:val="22"/>
          <w:szCs w:val="22"/>
        </w:rPr>
        <w:t>7</w:t>
      </w:r>
      <w:r w:rsidRPr="005A400E">
        <w:rPr>
          <w:sz w:val="22"/>
          <w:szCs w:val="22"/>
        </w:rPr>
        <w:t>.</w:t>
      </w:r>
      <w:r w:rsidRPr="005A400E">
        <w:rPr>
          <w:sz w:val="22"/>
          <w:szCs w:val="22"/>
        </w:rPr>
        <w:tab/>
        <w:t>PN-EN 12566</w:t>
      </w:r>
      <w:r w:rsidRPr="005A400E">
        <w:rPr>
          <w:sz w:val="22"/>
          <w:szCs w:val="22"/>
        </w:rPr>
        <w:tab/>
        <w:t>Małe oczyszczalnie ścieków cz. 1 do 7</w:t>
      </w:r>
    </w:p>
    <w:p w:rsidR="00A01B1C" w:rsidRPr="005A400E" w:rsidRDefault="00A01B1C" w:rsidP="00050C6A">
      <w:pPr>
        <w:pStyle w:val="Listanumerowana2"/>
        <w:shd w:val="clear" w:color="auto" w:fill="FFFFFF" w:themeFill="background1"/>
        <w:tabs>
          <w:tab w:val="left" w:pos="426"/>
          <w:tab w:val="left" w:pos="3544"/>
        </w:tabs>
        <w:jc w:val="both"/>
        <w:rPr>
          <w:sz w:val="22"/>
          <w:szCs w:val="22"/>
        </w:rPr>
      </w:pPr>
      <w:r w:rsidRPr="005A400E">
        <w:rPr>
          <w:sz w:val="22"/>
          <w:szCs w:val="22"/>
        </w:rPr>
        <w:t>8</w:t>
      </w:r>
      <w:r w:rsidR="008E73B9" w:rsidRPr="005A400E">
        <w:rPr>
          <w:sz w:val="22"/>
          <w:szCs w:val="22"/>
        </w:rPr>
        <w:t>8</w:t>
      </w:r>
      <w:r w:rsidRPr="005A400E">
        <w:rPr>
          <w:sz w:val="22"/>
          <w:szCs w:val="22"/>
        </w:rPr>
        <w:t>.</w:t>
      </w:r>
      <w:r w:rsidRPr="005A400E">
        <w:rPr>
          <w:sz w:val="22"/>
          <w:szCs w:val="22"/>
        </w:rPr>
        <w:tab/>
        <w:t>PN-EN 13369</w:t>
      </w:r>
      <w:r w:rsidRPr="005A400E">
        <w:rPr>
          <w:sz w:val="22"/>
          <w:szCs w:val="22"/>
        </w:rPr>
        <w:tab/>
        <w:t>Wymagania dla prefabrykatów z betonu</w:t>
      </w:r>
    </w:p>
    <w:p w:rsidR="00A01B1C" w:rsidRPr="005A400E" w:rsidRDefault="008E73B9" w:rsidP="00050C6A">
      <w:pPr>
        <w:pStyle w:val="Listanumerowana2"/>
        <w:shd w:val="clear" w:color="auto" w:fill="FFFFFF" w:themeFill="background1"/>
        <w:tabs>
          <w:tab w:val="left" w:pos="426"/>
          <w:tab w:val="left" w:pos="3544"/>
        </w:tabs>
        <w:jc w:val="both"/>
        <w:rPr>
          <w:sz w:val="22"/>
          <w:szCs w:val="22"/>
        </w:rPr>
      </w:pPr>
      <w:r w:rsidRPr="005A400E">
        <w:rPr>
          <w:sz w:val="22"/>
          <w:szCs w:val="22"/>
        </w:rPr>
        <w:t>89</w:t>
      </w:r>
      <w:r w:rsidR="00A01B1C" w:rsidRPr="005A400E">
        <w:rPr>
          <w:sz w:val="22"/>
          <w:szCs w:val="22"/>
        </w:rPr>
        <w:t>.</w:t>
      </w:r>
      <w:r w:rsidR="00A01B1C" w:rsidRPr="005A400E">
        <w:rPr>
          <w:sz w:val="22"/>
          <w:szCs w:val="22"/>
        </w:rPr>
        <w:tab/>
        <w:t>PN-EN 12504</w:t>
      </w:r>
      <w:r w:rsidR="00A01B1C" w:rsidRPr="005A400E">
        <w:rPr>
          <w:sz w:val="22"/>
          <w:szCs w:val="22"/>
        </w:rPr>
        <w:tab/>
        <w:t>Badanie betonu w konstrukcjach</w:t>
      </w:r>
    </w:p>
    <w:p w:rsidR="00A01B1C" w:rsidRPr="005A400E" w:rsidRDefault="00A01B1C" w:rsidP="00050C6A">
      <w:pPr>
        <w:pStyle w:val="Listanumerowana2"/>
        <w:shd w:val="clear" w:color="auto" w:fill="FFFFFF" w:themeFill="background1"/>
        <w:tabs>
          <w:tab w:val="left" w:pos="426"/>
          <w:tab w:val="left" w:pos="3544"/>
        </w:tabs>
        <w:jc w:val="both"/>
        <w:rPr>
          <w:sz w:val="22"/>
          <w:szCs w:val="22"/>
        </w:rPr>
      </w:pPr>
      <w:r w:rsidRPr="005A400E">
        <w:rPr>
          <w:sz w:val="22"/>
          <w:szCs w:val="22"/>
        </w:rPr>
        <w:t>9</w:t>
      </w:r>
      <w:r w:rsidR="008E73B9" w:rsidRPr="005A400E">
        <w:rPr>
          <w:sz w:val="22"/>
          <w:szCs w:val="22"/>
        </w:rPr>
        <w:t>0</w:t>
      </w:r>
      <w:r w:rsidRPr="005A400E">
        <w:rPr>
          <w:sz w:val="22"/>
          <w:szCs w:val="22"/>
        </w:rPr>
        <w:t>.</w:t>
      </w:r>
      <w:r w:rsidRPr="005A400E">
        <w:rPr>
          <w:sz w:val="22"/>
          <w:szCs w:val="22"/>
        </w:rPr>
        <w:tab/>
        <w:t>PN-EN 1340</w:t>
      </w:r>
      <w:r w:rsidRPr="005A400E">
        <w:rPr>
          <w:sz w:val="22"/>
          <w:szCs w:val="22"/>
        </w:rPr>
        <w:tab/>
        <w:t>Prefabrykaty betonowe. Elementy małej architektury</w:t>
      </w:r>
    </w:p>
    <w:p w:rsidR="00A01B1C" w:rsidRPr="005A400E" w:rsidRDefault="00A01B1C" w:rsidP="00050C6A">
      <w:pPr>
        <w:pStyle w:val="Listanumerowana2"/>
        <w:shd w:val="clear" w:color="auto" w:fill="FFFFFF" w:themeFill="background1"/>
        <w:tabs>
          <w:tab w:val="left" w:pos="426"/>
          <w:tab w:val="left" w:pos="3544"/>
        </w:tabs>
        <w:jc w:val="both"/>
        <w:rPr>
          <w:sz w:val="22"/>
          <w:szCs w:val="22"/>
        </w:rPr>
      </w:pPr>
      <w:r w:rsidRPr="005A400E">
        <w:rPr>
          <w:sz w:val="22"/>
          <w:szCs w:val="22"/>
        </w:rPr>
        <w:t>9</w:t>
      </w:r>
      <w:r w:rsidR="008E73B9" w:rsidRPr="005A400E">
        <w:rPr>
          <w:sz w:val="22"/>
          <w:szCs w:val="22"/>
        </w:rPr>
        <w:t>1</w:t>
      </w:r>
      <w:r w:rsidRPr="005A400E">
        <w:rPr>
          <w:sz w:val="22"/>
          <w:szCs w:val="22"/>
        </w:rPr>
        <w:t>.</w:t>
      </w:r>
      <w:r w:rsidRPr="005A400E">
        <w:rPr>
          <w:sz w:val="22"/>
          <w:szCs w:val="22"/>
        </w:rPr>
        <w:tab/>
        <w:t>PN-EN 934</w:t>
      </w:r>
      <w:r w:rsidRPr="005A400E">
        <w:rPr>
          <w:sz w:val="22"/>
          <w:szCs w:val="22"/>
        </w:rPr>
        <w:tab/>
        <w:t>Domieszki do betonu , zaprawy i zaczynu</w:t>
      </w:r>
    </w:p>
    <w:p w:rsidR="00A01B1C" w:rsidRPr="005A400E" w:rsidRDefault="00A01B1C" w:rsidP="00050C6A">
      <w:pPr>
        <w:pStyle w:val="Listanumerowana2"/>
        <w:shd w:val="clear" w:color="auto" w:fill="FFFFFF" w:themeFill="background1"/>
        <w:tabs>
          <w:tab w:val="left" w:pos="426"/>
          <w:tab w:val="left" w:pos="3544"/>
        </w:tabs>
        <w:ind w:left="3544" w:hanging="3544"/>
        <w:jc w:val="both"/>
        <w:rPr>
          <w:sz w:val="22"/>
          <w:szCs w:val="22"/>
        </w:rPr>
      </w:pPr>
      <w:r w:rsidRPr="005A400E">
        <w:rPr>
          <w:sz w:val="22"/>
          <w:szCs w:val="22"/>
        </w:rPr>
        <w:t>9</w:t>
      </w:r>
      <w:r w:rsidR="008E73B9" w:rsidRPr="005A400E">
        <w:rPr>
          <w:sz w:val="22"/>
          <w:szCs w:val="22"/>
        </w:rPr>
        <w:t>2</w:t>
      </w:r>
      <w:r w:rsidRPr="005A400E">
        <w:rPr>
          <w:sz w:val="22"/>
          <w:szCs w:val="22"/>
        </w:rPr>
        <w:t>.</w:t>
      </w:r>
      <w:r w:rsidRPr="005A400E">
        <w:rPr>
          <w:sz w:val="22"/>
          <w:szCs w:val="22"/>
        </w:rPr>
        <w:tab/>
        <w:t>PN-EN 13043</w:t>
      </w:r>
      <w:r w:rsidRPr="005A400E">
        <w:rPr>
          <w:sz w:val="22"/>
          <w:szCs w:val="22"/>
        </w:rPr>
        <w:tab/>
        <w:t>Kruszywa do mieszanek bitumicznych stosowanych do dróg</w:t>
      </w:r>
      <w:r w:rsidRPr="005A400E">
        <w:rPr>
          <w:sz w:val="22"/>
          <w:szCs w:val="22"/>
        </w:rPr>
        <w:br/>
        <w:t xml:space="preserve"> i powierzchni przeznaczonych do ruchu</w:t>
      </w:r>
    </w:p>
    <w:p w:rsidR="00A01B1C" w:rsidRPr="005A400E"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5A400E">
        <w:rPr>
          <w:sz w:val="22"/>
          <w:szCs w:val="22"/>
        </w:rPr>
        <w:t>9</w:t>
      </w:r>
      <w:r w:rsidR="008E73B9" w:rsidRPr="005A400E">
        <w:rPr>
          <w:sz w:val="22"/>
          <w:szCs w:val="22"/>
        </w:rPr>
        <w:t>3</w:t>
      </w:r>
      <w:r w:rsidRPr="005A400E">
        <w:rPr>
          <w:sz w:val="22"/>
          <w:szCs w:val="22"/>
        </w:rPr>
        <w:t>.</w:t>
      </w:r>
      <w:r w:rsidRPr="005A400E">
        <w:rPr>
          <w:sz w:val="22"/>
          <w:szCs w:val="22"/>
        </w:rPr>
        <w:tab/>
        <w:t>PN-EN 13139</w:t>
      </w:r>
      <w:r w:rsidRPr="005A400E">
        <w:rPr>
          <w:sz w:val="22"/>
          <w:szCs w:val="22"/>
        </w:rPr>
        <w:tab/>
        <w:t>Kruszywa do zapraw</w:t>
      </w:r>
    </w:p>
    <w:p w:rsidR="00A01B1C" w:rsidRPr="005A400E"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5A400E">
        <w:rPr>
          <w:sz w:val="22"/>
          <w:szCs w:val="22"/>
        </w:rPr>
        <w:t>9</w:t>
      </w:r>
      <w:r w:rsidR="008E73B9" w:rsidRPr="005A400E">
        <w:rPr>
          <w:sz w:val="22"/>
          <w:szCs w:val="22"/>
        </w:rPr>
        <w:t>4</w:t>
      </w:r>
      <w:r w:rsidRPr="005A400E">
        <w:rPr>
          <w:sz w:val="22"/>
          <w:szCs w:val="22"/>
        </w:rPr>
        <w:t>.</w:t>
      </w:r>
      <w:r w:rsidRPr="005A400E">
        <w:rPr>
          <w:sz w:val="22"/>
          <w:szCs w:val="22"/>
        </w:rPr>
        <w:tab/>
        <w:t>PN-EN 13242</w:t>
      </w:r>
      <w:r w:rsidRPr="005A400E">
        <w:rPr>
          <w:sz w:val="22"/>
          <w:szCs w:val="22"/>
        </w:rPr>
        <w:tab/>
        <w:t>Kruszywa do niezwiązanych i hydraulicznie związanych materiałów stosowanych w pracach budowlanych i budownictwie drogowym</w:t>
      </w:r>
    </w:p>
    <w:p w:rsidR="00A01B1C" w:rsidRPr="005A400E"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5A400E">
        <w:rPr>
          <w:sz w:val="22"/>
          <w:szCs w:val="22"/>
        </w:rPr>
        <w:t>9</w:t>
      </w:r>
      <w:r w:rsidR="008E73B9" w:rsidRPr="005A400E">
        <w:rPr>
          <w:sz w:val="22"/>
          <w:szCs w:val="22"/>
        </w:rPr>
        <w:t>5</w:t>
      </w:r>
      <w:r w:rsidRPr="005A400E">
        <w:rPr>
          <w:sz w:val="22"/>
          <w:szCs w:val="22"/>
        </w:rPr>
        <w:t>.</w:t>
      </w:r>
      <w:r w:rsidRPr="005A400E">
        <w:rPr>
          <w:sz w:val="22"/>
          <w:szCs w:val="22"/>
        </w:rPr>
        <w:tab/>
        <w:t>PN EN 13252</w:t>
      </w:r>
      <w:r w:rsidRPr="005A400E">
        <w:rPr>
          <w:sz w:val="22"/>
          <w:szCs w:val="22"/>
        </w:rPr>
        <w:tab/>
        <w:t>Geotekstylia stosowane w systemach drenażowych. Wymagania</w:t>
      </w:r>
    </w:p>
    <w:p w:rsidR="00A01B1C" w:rsidRPr="005A400E"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5A400E">
        <w:rPr>
          <w:sz w:val="22"/>
          <w:szCs w:val="22"/>
        </w:rPr>
        <w:t>9</w:t>
      </w:r>
      <w:r w:rsidR="008E73B9" w:rsidRPr="005A400E">
        <w:rPr>
          <w:sz w:val="22"/>
          <w:szCs w:val="22"/>
        </w:rPr>
        <w:t>6</w:t>
      </w:r>
      <w:r w:rsidRPr="005A400E">
        <w:rPr>
          <w:sz w:val="22"/>
          <w:szCs w:val="22"/>
        </w:rPr>
        <w:t>.</w:t>
      </w:r>
      <w:r w:rsidRPr="005A400E">
        <w:rPr>
          <w:sz w:val="22"/>
          <w:szCs w:val="22"/>
        </w:rPr>
        <w:tab/>
        <w:t>PN-EN 13670</w:t>
      </w:r>
      <w:r w:rsidRPr="005A400E">
        <w:rPr>
          <w:sz w:val="22"/>
          <w:szCs w:val="22"/>
        </w:rPr>
        <w:tab/>
        <w:t>Wykonywanie konstrukcji z betonu</w:t>
      </w:r>
    </w:p>
    <w:p w:rsidR="00A01B1C" w:rsidRPr="005A400E"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5A400E">
        <w:rPr>
          <w:sz w:val="22"/>
          <w:szCs w:val="22"/>
        </w:rPr>
        <w:t>9</w:t>
      </w:r>
      <w:r w:rsidR="008E73B9" w:rsidRPr="005A400E">
        <w:rPr>
          <w:sz w:val="22"/>
          <w:szCs w:val="22"/>
        </w:rPr>
        <w:t>7</w:t>
      </w:r>
      <w:r w:rsidRPr="005A400E">
        <w:rPr>
          <w:sz w:val="22"/>
          <w:szCs w:val="22"/>
        </w:rPr>
        <w:t>.</w:t>
      </w:r>
      <w:r w:rsidRPr="005A400E">
        <w:rPr>
          <w:sz w:val="22"/>
          <w:szCs w:val="22"/>
        </w:rPr>
        <w:tab/>
        <w:t>PN-EN 1992</w:t>
      </w:r>
      <w:r w:rsidRPr="005A400E">
        <w:rPr>
          <w:sz w:val="22"/>
          <w:szCs w:val="22"/>
        </w:rPr>
        <w:tab/>
        <w:t>Konstrukcje betonowe, żelbetowe , sprężone. Stal zbrojeniowa</w:t>
      </w:r>
    </w:p>
    <w:p w:rsidR="00A01B1C" w:rsidRPr="005A400E" w:rsidRDefault="00A01B1C" w:rsidP="00050C6A">
      <w:pPr>
        <w:pStyle w:val="Listanumerowana2"/>
        <w:shd w:val="clear" w:color="auto" w:fill="FFFFFF" w:themeFill="background1"/>
        <w:tabs>
          <w:tab w:val="left" w:pos="426"/>
          <w:tab w:val="left" w:pos="3686"/>
        </w:tabs>
        <w:ind w:left="3544" w:hanging="3544"/>
        <w:jc w:val="both"/>
        <w:rPr>
          <w:sz w:val="22"/>
          <w:szCs w:val="22"/>
        </w:rPr>
      </w:pPr>
      <w:r w:rsidRPr="005A400E">
        <w:rPr>
          <w:sz w:val="22"/>
          <w:szCs w:val="22"/>
        </w:rPr>
        <w:t>9</w:t>
      </w:r>
      <w:r w:rsidR="008E73B9" w:rsidRPr="005A400E">
        <w:rPr>
          <w:sz w:val="22"/>
          <w:szCs w:val="22"/>
        </w:rPr>
        <w:t>8</w:t>
      </w:r>
      <w:r w:rsidRPr="005A400E">
        <w:rPr>
          <w:sz w:val="22"/>
          <w:szCs w:val="22"/>
        </w:rPr>
        <w:t>.</w:t>
      </w:r>
      <w:r w:rsidRPr="005A400E">
        <w:rPr>
          <w:sz w:val="22"/>
          <w:szCs w:val="22"/>
        </w:rPr>
        <w:tab/>
        <w:t>PN-EB 10025</w:t>
      </w:r>
      <w:r w:rsidRPr="005A400E">
        <w:rPr>
          <w:sz w:val="22"/>
          <w:szCs w:val="22"/>
        </w:rPr>
        <w:tab/>
        <w:t>Stal niestopowa konstrukcyjna ogólnego przeznaczenia</w:t>
      </w:r>
    </w:p>
    <w:p w:rsidR="00A01B1C" w:rsidRPr="005A400E" w:rsidRDefault="008E73B9" w:rsidP="00050C6A">
      <w:pPr>
        <w:pStyle w:val="Listanumerowana2"/>
        <w:shd w:val="clear" w:color="auto" w:fill="FFFFFF" w:themeFill="background1"/>
        <w:tabs>
          <w:tab w:val="left" w:pos="426"/>
          <w:tab w:val="left" w:pos="3686"/>
        </w:tabs>
        <w:ind w:left="3544" w:hanging="3544"/>
        <w:jc w:val="both"/>
        <w:rPr>
          <w:sz w:val="22"/>
          <w:szCs w:val="22"/>
        </w:rPr>
      </w:pPr>
      <w:r w:rsidRPr="005A400E">
        <w:rPr>
          <w:sz w:val="22"/>
          <w:szCs w:val="22"/>
        </w:rPr>
        <w:t>99</w:t>
      </w:r>
      <w:r w:rsidR="00A01B1C" w:rsidRPr="005A400E">
        <w:rPr>
          <w:sz w:val="22"/>
          <w:szCs w:val="22"/>
        </w:rPr>
        <w:t>.</w:t>
      </w:r>
      <w:r w:rsidR="00A01B1C" w:rsidRPr="005A400E">
        <w:rPr>
          <w:sz w:val="22"/>
          <w:szCs w:val="22"/>
        </w:rPr>
        <w:tab/>
        <w:t>PN-EN 1542</w:t>
      </w:r>
      <w:r w:rsidR="00A01B1C" w:rsidRPr="005A400E">
        <w:rPr>
          <w:sz w:val="22"/>
          <w:szCs w:val="22"/>
        </w:rPr>
        <w:tab/>
        <w:t>Wyroby i systemy do ochrony i napraw konstrukcji betonowych</w:t>
      </w:r>
    </w:p>
    <w:p w:rsidR="00A01B1C" w:rsidRPr="005A400E" w:rsidRDefault="00A01B1C" w:rsidP="00050C6A">
      <w:pPr>
        <w:pStyle w:val="Default"/>
        <w:shd w:val="clear" w:color="auto" w:fill="FFFFFF" w:themeFill="background1"/>
        <w:tabs>
          <w:tab w:val="left" w:pos="426"/>
          <w:tab w:val="left" w:pos="3686"/>
        </w:tabs>
        <w:ind w:left="3544" w:hanging="3544"/>
        <w:jc w:val="both"/>
        <w:rPr>
          <w:color w:val="auto"/>
          <w:sz w:val="22"/>
          <w:szCs w:val="22"/>
        </w:rPr>
      </w:pPr>
      <w:r w:rsidRPr="005A400E">
        <w:rPr>
          <w:color w:val="auto"/>
          <w:sz w:val="22"/>
          <w:szCs w:val="22"/>
        </w:rPr>
        <w:t>10</w:t>
      </w:r>
      <w:r w:rsidR="008E73B9" w:rsidRPr="005A400E">
        <w:rPr>
          <w:color w:val="auto"/>
          <w:sz w:val="22"/>
          <w:szCs w:val="22"/>
        </w:rPr>
        <w:t>0</w:t>
      </w:r>
      <w:r w:rsidRPr="005A400E">
        <w:rPr>
          <w:color w:val="auto"/>
          <w:sz w:val="22"/>
          <w:szCs w:val="22"/>
        </w:rPr>
        <w:t>.</w:t>
      </w:r>
      <w:r w:rsidRPr="005A400E">
        <w:rPr>
          <w:color w:val="auto"/>
          <w:sz w:val="22"/>
          <w:szCs w:val="22"/>
        </w:rPr>
        <w:tab/>
        <w:t>PN-EN 10216</w:t>
      </w:r>
      <w:r w:rsidRPr="005A400E">
        <w:rPr>
          <w:color w:val="auto"/>
          <w:sz w:val="22"/>
          <w:szCs w:val="22"/>
        </w:rPr>
        <w:tab/>
        <w:t>Rury stalowe bez szwu odporne na korozję.</w:t>
      </w:r>
    </w:p>
    <w:p w:rsidR="00A01B1C" w:rsidRPr="005A400E" w:rsidRDefault="00A01B1C" w:rsidP="00050C6A">
      <w:pPr>
        <w:pStyle w:val="Default"/>
        <w:shd w:val="clear" w:color="auto" w:fill="FFFFFF" w:themeFill="background1"/>
        <w:tabs>
          <w:tab w:val="left" w:pos="426"/>
          <w:tab w:val="left" w:pos="3686"/>
        </w:tabs>
        <w:ind w:left="3544" w:hanging="3544"/>
        <w:rPr>
          <w:color w:val="auto"/>
          <w:sz w:val="22"/>
          <w:szCs w:val="22"/>
        </w:rPr>
      </w:pPr>
      <w:r w:rsidRPr="005A400E">
        <w:rPr>
          <w:color w:val="auto"/>
          <w:sz w:val="22"/>
          <w:szCs w:val="22"/>
        </w:rPr>
        <w:t>10</w:t>
      </w:r>
      <w:r w:rsidR="008E73B9" w:rsidRPr="005A400E">
        <w:rPr>
          <w:color w:val="auto"/>
          <w:sz w:val="22"/>
          <w:szCs w:val="22"/>
        </w:rPr>
        <w:t>1</w:t>
      </w:r>
      <w:r w:rsidRPr="005A400E">
        <w:rPr>
          <w:color w:val="auto"/>
          <w:sz w:val="22"/>
          <w:szCs w:val="22"/>
        </w:rPr>
        <w:t>.</w:t>
      </w:r>
      <w:r w:rsidRPr="005A400E">
        <w:rPr>
          <w:color w:val="auto"/>
          <w:sz w:val="22"/>
          <w:szCs w:val="22"/>
        </w:rPr>
        <w:tab/>
        <w:t>PN-EN 13969</w:t>
      </w:r>
      <w:r w:rsidRPr="005A400E">
        <w:rPr>
          <w:color w:val="auto"/>
          <w:sz w:val="22"/>
          <w:szCs w:val="22"/>
        </w:rPr>
        <w:tab/>
        <w:t xml:space="preserve">Wyroby asfaltowe do izolacji przeciwwilgociowej </w:t>
      </w:r>
      <w:r w:rsidR="00311788" w:rsidRPr="005A400E">
        <w:rPr>
          <w:color w:val="auto"/>
          <w:sz w:val="22"/>
          <w:szCs w:val="22"/>
        </w:rPr>
        <w:br/>
      </w:r>
      <w:r w:rsidRPr="005A400E">
        <w:rPr>
          <w:color w:val="auto"/>
          <w:sz w:val="22"/>
          <w:szCs w:val="22"/>
        </w:rPr>
        <w:t>i przeciwwodnej.</w:t>
      </w:r>
    </w:p>
    <w:p w:rsidR="00A01B1C" w:rsidRPr="005A400E" w:rsidRDefault="00A01B1C" w:rsidP="00050C6A">
      <w:pPr>
        <w:pStyle w:val="Default"/>
        <w:shd w:val="clear" w:color="auto" w:fill="FFFFFF" w:themeFill="background1"/>
        <w:tabs>
          <w:tab w:val="left" w:pos="426"/>
          <w:tab w:val="left" w:pos="3686"/>
        </w:tabs>
        <w:ind w:left="3544" w:hanging="3544"/>
        <w:jc w:val="both"/>
        <w:rPr>
          <w:color w:val="auto"/>
          <w:sz w:val="22"/>
          <w:szCs w:val="22"/>
        </w:rPr>
      </w:pPr>
      <w:r w:rsidRPr="005A400E">
        <w:rPr>
          <w:color w:val="auto"/>
          <w:sz w:val="22"/>
          <w:szCs w:val="22"/>
        </w:rPr>
        <w:t>10</w:t>
      </w:r>
      <w:r w:rsidR="008E73B9" w:rsidRPr="005A400E">
        <w:rPr>
          <w:color w:val="auto"/>
          <w:sz w:val="22"/>
          <w:szCs w:val="22"/>
        </w:rPr>
        <w:t>2</w:t>
      </w:r>
      <w:r w:rsidRPr="005A400E">
        <w:rPr>
          <w:color w:val="auto"/>
          <w:sz w:val="22"/>
          <w:szCs w:val="22"/>
        </w:rPr>
        <w:t>.</w:t>
      </w:r>
      <w:r w:rsidRPr="005A400E">
        <w:rPr>
          <w:color w:val="auto"/>
          <w:sz w:val="22"/>
          <w:szCs w:val="22"/>
        </w:rPr>
        <w:tab/>
        <w:t>PN–EN 14967</w:t>
      </w:r>
      <w:r w:rsidRPr="005A400E">
        <w:rPr>
          <w:color w:val="auto"/>
          <w:sz w:val="22"/>
          <w:szCs w:val="22"/>
        </w:rPr>
        <w:tab/>
        <w:t>Wyroby asfaltowe do poziomej izolacji przeciwwilgociowej.</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10</w:t>
      </w:r>
      <w:r w:rsidR="008E73B9" w:rsidRPr="005A400E">
        <w:rPr>
          <w:sz w:val="22"/>
          <w:szCs w:val="22"/>
        </w:rPr>
        <w:t>3</w:t>
      </w:r>
      <w:r w:rsidRPr="005A400E">
        <w:rPr>
          <w:sz w:val="22"/>
          <w:szCs w:val="22"/>
        </w:rPr>
        <w:t>.</w:t>
      </w:r>
      <w:r w:rsidRPr="005A400E">
        <w:rPr>
          <w:sz w:val="22"/>
          <w:szCs w:val="22"/>
        </w:rPr>
        <w:tab/>
        <w:t>PN-EN 13043</w:t>
      </w:r>
      <w:r w:rsidRPr="005A400E">
        <w:rPr>
          <w:sz w:val="22"/>
          <w:szCs w:val="22"/>
        </w:rPr>
        <w:tab/>
        <w:t>Kruszywa mineralne</w:t>
      </w:r>
    </w:p>
    <w:p w:rsidR="00A01B1C" w:rsidRPr="005A400E" w:rsidRDefault="008E73B9" w:rsidP="00050C6A">
      <w:pPr>
        <w:shd w:val="clear" w:color="auto" w:fill="FFFFFF" w:themeFill="background1"/>
        <w:tabs>
          <w:tab w:val="left" w:pos="426"/>
        </w:tabs>
        <w:ind w:left="3544" w:hanging="3544"/>
        <w:jc w:val="both"/>
        <w:rPr>
          <w:sz w:val="22"/>
          <w:szCs w:val="22"/>
        </w:rPr>
      </w:pPr>
      <w:r w:rsidRPr="005A400E">
        <w:rPr>
          <w:sz w:val="22"/>
          <w:szCs w:val="22"/>
        </w:rPr>
        <w:t>104</w:t>
      </w:r>
      <w:r w:rsidR="00A01B1C" w:rsidRPr="005A400E">
        <w:rPr>
          <w:sz w:val="22"/>
          <w:szCs w:val="22"/>
        </w:rPr>
        <w:t>.</w:t>
      </w:r>
      <w:r w:rsidR="00A01B1C" w:rsidRPr="005A400E">
        <w:rPr>
          <w:sz w:val="22"/>
          <w:szCs w:val="22"/>
        </w:rPr>
        <w:tab/>
        <w:t>PN-EN 13242</w:t>
      </w:r>
      <w:r w:rsidR="00A01B1C" w:rsidRPr="005A400E">
        <w:rPr>
          <w:sz w:val="22"/>
          <w:szCs w:val="22"/>
        </w:rPr>
        <w:tab/>
        <w:t>Kruszywa</w:t>
      </w:r>
    </w:p>
    <w:p w:rsidR="00A01B1C" w:rsidRPr="005A400E" w:rsidRDefault="008E73B9" w:rsidP="00050C6A">
      <w:pPr>
        <w:shd w:val="clear" w:color="auto" w:fill="FFFFFF" w:themeFill="background1"/>
        <w:tabs>
          <w:tab w:val="left" w:pos="426"/>
        </w:tabs>
        <w:ind w:left="3544" w:hanging="3544"/>
        <w:jc w:val="both"/>
        <w:rPr>
          <w:sz w:val="22"/>
          <w:szCs w:val="22"/>
        </w:rPr>
      </w:pPr>
      <w:r w:rsidRPr="005A400E">
        <w:rPr>
          <w:sz w:val="22"/>
          <w:szCs w:val="22"/>
        </w:rPr>
        <w:t>105</w:t>
      </w:r>
      <w:r w:rsidR="00A01B1C" w:rsidRPr="005A400E">
        <w:rPr>
          <w:sz w:val="22"/>
          <w:szCs w:val="22"/>
        </w:rPr>
        <w:t>.</w:t>
      </w:r>
      <w:r w:rsidR="00A01B1C" w:rsidRPr="005A400E">
        <w:rPr>
          <w:sz w:val="22"/>
          <w:szCs w:val="22"/>
        </w:rPr>
        <w:tab/>
        <w:t>PN-EN 13243</w:t>
      </w:r>
      <w:r w:rsidR="00A01B1C" w:rsidRPr="005A400E">
        <w:rPr>
          <w:sz w:val="22"/>
          <w:szCs w:val="22"/>
        </w:rPr>
        <w:tab/>
        <w:t>Kruszywa mineralne</w:t>
      </w:r>
    </w:p>
    <w:p w:rsidR="00A01B1C" w:rsidRPr="005A400E" w:rsidRDefault="008E73B9" w:rsidP="00050C6A">
      <w:pPr>
        <w:shd w:val="clear" w:color="auto" w:fill="FFFFFF" w:themeFill="background1"/>
        <w:tabs>
          <w:tab w:val="left" w:pos="426"/>
        </w:tabs>
        <w:ind w:left="3544" w:hanging="3544"/>
        <w:jc w:val="both"/>
        <w:rPr>
          <w:sz w:val="22"/>
          <w:szCs w:val="22"/>
        </w:rPr>
      </w:pPr>
      <w:r w:rsidRPr="005A400E">
        <w:rPr>
          <w:sz w:val="22"/>
          <w:szCs w:val="22"/>
        </w:rPr>
        <w:t>106</w:t>
      </w:r>
      <w:r w:rsidR="00A01B1C" w:rsidRPr="005A400E">
        <w:rPr>
          <w:sz w:val="22"/>
          <w:szCs w:val="22"/>
        </w:rPr>
        <w:t>.</w:t>
      </w:r>
      <w:r w:rsidR="00A01B1C" w:rsidRPr="005A400E">
        <w:rPr>
          <w:sz w:val="22"/>
          <w:szCs w:val="22"/>
        </w:rPr>
        <w:tab/>
        <w:t>PN-EN 933</w:t>
      </w:r>
      <w:r w:rsidR="00A01B1C" w:rsidRPr="005A400E">
        <w:rPr>
          <w:sz w:val="22"/>
          <w:szCs w:val="22"/>
        </w:rPr>
        <w:tab/>
        <w:t>Kruszywa mineralne. Badania</w:t>
      </w:r>
    </w:p>
    <w:p w:rsidR="00A01B1C" w:rsidRPr="005A400E" w:rsidRDefault="008E73B9" w:rsidP="00050C6A">
      <w:pPr>
        <w:shd w:val="clear" w:color="auto" w:fill="FFFFFF" w:themeFill="background1"/>
        <w:tabs>
          <w:tab w:val="left" w:pos="426"/>
        </w:tabs>
        <w:ind w:left="3544" w:hanging="3544"/>
        <w:jc w:val="both"/>
        <w:rPr>
          <w:sz w:val="22"/>
          <w:szCs w:val="22"/>
        </w:rPr>
      </w:pPr>
      <w:r w:rsidRPr="005A400E">
        <w:rPr>
          <w:sz w:val="22"/>
          <w:szCs w:val="22"/>
        </w:rPr>
        <w:t>107</w:t>
      </w:r>
      <w:r w:rsidR="00A01B1C" w:rsidRPr="005A400E">
        <w:rPr>
          <w:sz w:val="22"/>
          <w:szCs w:val="22"/>
        </w:rPr>
        <w:t>.</w:t>
      </w:r>
      <w:r w:rsidR="00A01B1C" w:rsidRPr="005A400E">
        <w:rPr>
          <w:sz w:val="22"/>
          <w:szCs w:val="22"/>
        </w:rPr>
        <w:tab/>
        <w:t>PN-EN 13108 cz.1 i 5</w:t>
      </w:r>
      <w:r w:rsidR="00A01B1C" w:rsidRPr="005A400E">
        <w:rPr>
          <w:sz w:val="22"/>
          <w:szCs w:val="22"/>
        </w:rPr>
        <w:tab/>
        <w:t>Mieszanki mineralno – asfaltowe. Wymagania</w:t>
      </w:r>
    </w:p>
    <w:p w:rsidR="00A01B1C" w:rsidRPr="005A400E" w:rsidRDefault="008E73B9" w:rsidP="00050C6A">
      <w:pPr>
        <w:shd w:val="clear" w:color="auto" w:fill="FFFFFF" w:themeFill="background1"/>
        <w:tabs>
          <w:tab w:val="left" w:pos="426"/>
        </w:tabs>
        <w:ind w:left="3544" w:hanging="3544"/>
        <w:jc w:val="both"/>
        <w:rPr>
          <w:sz w:val="22"/>
          <w:szCs w:val="22"/>
        </w:rPr>
      </w:pPr>
      <w:r w:rsidRPr="005A400E">
        <w:rPr>
          <w:sz w:val="22"/>
          <w:szCs w:val="22"/>
        </w:rPr>
        <w:t>108</w:t>
      </w:r>
      <w:r w:rsidR="00A01B1C" w:rsidRPr="005A400E">
        <w:rPr>
          <w:sz w:val="22"/>
          <w:szCs w:val="22"/>
        </w:rPr>
        <w:t>.</w:t>
      </w:r>
      <w:r w:rsidR="00A01B1C" w:rsidRPr="005A400E">
        <w:rPr>
          <w:sz w:val="22"/>
          <w:szCs w:val="22"/>
        </w:rPr>
        <w:tab/>
        <w:t>PN-S-06102</w:t>
      </w:r>
      <w:r w:rsidR="00A01B1C" w:rsidRPr="005A400E">
        <w:rPr>
          <w:sz w:val="22"/>
          <w:szCs w:val="22"/>
        </w:rPr>
        <w:tab/>
        <w:t>Drogi samochodowe. Podbudowy z kruszyw</w:t>
      </w:r>
    </w:p>
    <w:p w:rsidR="00A01B1C" w:rsidRPr="005A400E" w:rsidRDefault="008E73B9" w:rsidP="00050C6A">
      <w:pPr>
        <w:shd w:val="clear" w:color="auto" w:fill="FFFFFF" w:themeFill="background1"/>
        <w:tabs>
          <w:tab w:val="left" w:pos="426"/>
        </w:tabs>
        <w:ind w:left="3544" w:hanging="3544"/>
        <w:jc w:val="both"/>
        <w:rPr>
          <w:sz w:val="22"/>
          <w:szCs w:val="22"/>
        </w:rPr>
      </w:pPr>
      <w:r w:rsidRPr="005A400E">
        <w:rPr>
          <w:sz w:val="22"/>
          <w:szCs w:val="22"/>
        </w:rPr>
        <w:t>109</w:t>
      </w:r>
      <w:r w:rsidR="00A01B1C" w:rsidRPr="005A400E">
        <w:rPr>
          <w:sz w:val="22"/>
          <w:szCs w:val="22"/>
        </w:rPr>
        <w:t>.</w:t>
      </w:r>
      <w:r w:rsidR="00A01B1C" w:rsidRPr="005A400E">
        <w:rPr>
          <w:sz w:val="22"/>
          <w:szCs w:val="22"/>
        </w:rPr>
        <w:tab/>
        <w:t>PN-S-02205</w:t>
      </w:r>
      <w:r w:rsidR="00A01B1C" w:rsidRPr="005A400E">
        <w:rPr>
          <w:sz w:val="22"/>
          <w:szCs w:val="22"/>
        </w:rPr>
        <w:tab/>
        <w:t>Drogi samochodowe. Roboty ziemne</w:t>
      </w:r>
    </w:p>
    <w:p w:rsidR="00A01B1C" w:rsidRPr="005A400E" w:rsidRDefault="008E73B9" w:rsidP="00050C6A">
      <w:pPr>
        <w:shd w:val="clear" w:color="auto" w:fill="FFFFFF" w:themeFill="background1"/>
        <w:tabs>
          <w:tab w:val="left" w:pos="426"/>
        </w:tabs>
        <w:ind w:left="3544" w:hanging="3544"/>
        <w:jc w:val="both"/>
        <w:rPr>
          <w:sz w:val="22"/>
          <w:szCs w:val="22"/>
        </w:rPr>
      </w:pPr>
      <w:r w:rsidRPr="005A400E">
        <w:rPr>
          <w:sz w:val="22"/>
          <w:szCs w:val="22"/>
        </w:rPr>
        <w:t>110</w:t>
      </w:r>
      <w:r w:rsidR="00A01B1C" w:rsidRPr="005A400E">
        <w:rPr>
          <w:sz w:val="22"/>
          <w:szCs w:val="22"/>
        </w:rPr>
        <w:t>.</w:t>
      </w:r>
      <w:r w:rsidR="00A01B1C" w:rsidRPr="005A400E">
        <w:rPr>
          <w:sz w:val="22"/>
          <w:szCs w:val="22"/>
        </w:rPr>
        <w:tab/>
        <w:t>PN-S-02204</w:t>
      </w:r>
      <w:r w:rsidR="00A01B1C" w:rsidRPr="005A400E">
        <w:rPr>
          <w:sz w:val="22"/>
          <w:szCs w:val="22"/>
        </w:rPr>
        <w:tab/>
        <w:t>Drogi samochodowe. Odwodnienie dróg</w:t>
      </w:r>
    </w:p>
    <w:p w:rsidR="00A01B1C" w:rsidRPr="005A400E" w:rsidRDefault="008E73B9" w:rsidP="00050C6A">
      <w:pPr>
        <w:shd w:val="clear" w:color="auto" w:fill="FFFFFF" w:themeFill="background1"/>
        <w:tabs>
          <w:tab w:val="left" w:pos="426"/>
        </w:tabs>
        <w:ind w:left="3544" w:hanging="3544"/>
        <w:jc w:val="both"/>
        <w:rPr>
          <w:sz w:val="22"/>
          <w:szCs w:val="22"/>
        </w:rPr>
      </w:pPr>
      <w:r w:rsidRPr="005A400E">
        <w:rPr>
          <w:sz w:val="22"/>
          <w:szCs w:val="22"/>
        </w:rPr>
        <w:t>111</w:t>
      </w:r>
      <w:r w:rsidR="00A01B1C" w:rsidRPr="005A400E">
        <w:rPr>
          <w:sz w:val="22"/>
          <w:szCs w:val="22"/>
        </w:rPr>
        <w:t>.</w:t>
      </w:r>
      <w:r w:rsidR="00A01B1C" w:rsidRPr="005A400E">
        <w:rPr>
          <w:sz w:val="22"/>
          <w:szCs w:val="22"/>
        </w:rPr>
        <w:tab/>
        <w:t>PN-EN 1990</w:t>
      </w:r>
      <w:r w:rsidR="00A01B1C" w:rsidRPr="005A400E">
        <w:rPr>
          <w:sz w:val="22"/>
          <w:szCs w:val="22"/>
        </w:rPr>
        <w:tab/>
        <w:t>Podstawy projektowania konstrukcyjnego</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112.</w:t>
      </w:r>
      <w:r w:rsidRPr="005A400E">
        <w:rPr>
          <w:sz w:val="22"/>
          <w:szCs w:val="22"/>
        </w:rPr>
        <w:tab/>
        <w:t>BN-8932-01:1972</w:t>
      </w:r>
      <w:r w:rsidRPr="005A400E">
        <w:rPr>
          <w:sz w:val="22"/>
          <w:szCs w:val="22"/>
        </w:rPr>
        <w:tab/>
        <w:t>Budowle drogowe i kolejowe. Roboty ziemne - aktualizacja cyfrowa normy 2014 r.</w:t>
      </w:r>
    </w:p>
    <w:p w:rsidR="00A01B1C" w:rsidRPr="005A400E" w:rsidRDefault="00A01B1C" w:rsidP="00050C6A">
      <w:pPr>
        <w:shd w:val="clear" w:color="auto" w:fill="FFFFFF" w:themeFill="background1"/>
        <w:tabs>
          <w:tab w:val="left" w:pos="426"/>
          <w:tab w:val="left" w:pos="3686"/>
        </w:tabs>
        <w:ind w:left="3544" w:hanging="3544"/>
        <w:jc w:val="both"/>
        <w:rPr>
          <w:b/>
          <w:sz w:val="22"/>
          <w:szCs w:val="22"/>
        </w:rPr>
      </w:pPr>
      <w:r w:rsidRPr="005A400E">
        <w:rPr>
          <w:rStyle w:val="Uwydatnienie"/>
          <w:i w:val="0"/>
          <w:sz w:val="22"/>
          <w:szCs w:val="22"/>
        </w:rPr>
        <w:t>113.</w:t>
      </w:r>
      <w:r w:rsidRPr="005A400E">
        <w:rPr>
          <w:rStyle w:val="Uwydatnienie"/>
          <w:i w:val="0"/>
          <w:sz w:val="22"/>
          <w:szCs w:val="22"/>
        </w:rPr>
        <w:tab/>
        <w:t>PN</w:t>
      </w:r>
      <w:r w:rsidRPr="005A400E">
        <w:rPr>
          <w:rStyle w:val="st"/>
          <w:i/>
          <w:sz w:val="22"/>
          <w:szCs w:val="22"/>
        </w:rPr>
        <w:t>-</w:t>
      </w:r>
      <w:r w:rsidRPr="005A400E">
        <w:rPr>
          <w:rStyle w:val="Uwydatnienie"/>
          <w:i w:val="0"/>
          <w:sz w:val="22"/>
          <w:szCs w:val="22"/>
        </w:rPr>
        <w:t>E</w:t>
      </w:r>
      <w:r w:rsidRPr="005A400E">
        <w:rPr>
          <w:rStyle w:val="st"/>
          <w:i/>
          <w:sz w:val="22"/>
          <w:szCs w:val="22"/>
        </w:rPr>
        <w:t>-</w:t>
      </w:r>
      <w:r w:rsidRPr="005A400E">
        <w:rPr>
          <w:rStyle w:val="Uwydatnienie"/>
          <w:i w:val="0"/>
          <w:sz w:val="22"/>
          <w:szCs w:val="22"/>
        </w:rPr>
        <w:t>01002</w:t>
      </w:r>
      <w:r w:rsidRPr="005A400E">
        <w:rPr>
          <w:rStyle w:val="st"/>
          <w:i/>
          <w:sz w:val="22"/>
          <w:szCs w:val="22"/>
        </w:rPr>
        <w:t>:</w:t>
      </w:r>
      <w:r w:rsidRPr="005A400E">
        <w:rPr>
          <w:rStyle w:val="st"/>
          <w:sz w:val="22"/>
          <w:szCs w:val="22"/>
        </w:rPr>
        <w:t>1997</w:t>
      </w:r>
      <w:r w:rsidRPr="005A400E">
        <w:rPr>
          <w:rStyle w:val="st"/>
          <w:b/>
          <w:sz w:val="22"/>
          <w:szCs w:val="22"/>
        </w:rPr>
        <w:tab/>
      </w:r>
      <w:r w:rsidRPr="005A400E">
        <w:rPr>
          <w:sz w:val="22"/>
          <w:szCs w:val="22"/>
        </w:rPr>
        <w:t>Słownik terminologiczny elektryki -- Kable i przewody.</w:t>
      </w:r>
    </w:p>
    <w:p w:rsidR="00A01B1C" w:rsidRPr="005A400E" w:rsidRDefault="00A01B1C" w:rsidP="00050C6A">
      <w:pPr>
        <w:shd w:val="clear" w:color="auto" w:fill="FFFFFF" w:themeFill="background1"/>
        <w:tabs>
          <w:tab w:val="left" w:pos="426"/>
          <w:tab w:val="left" w:pos="3544"/>
        </w:tabs>
        <w:jc w:val="both"/>
        <w:rPr>
          <w:sz w:val="22"/>
          <w:szCs w:val="22"/>
        </w:rPr>
      </w:pPr>
      <w:r w:rsidRPr="005A400E">
        <w:rPr>
          <w:sz w:val="22"/>
          <w:szCs w:val="22"/>
        </w:rPr>
        <w:t>114.</w:t>
      </w:r>
      <w:r w:rsidRPr="005A400E">
        <w:rPr>
          <w:sz w:val="22"/>
          <w:szCs w:val="22"/>
        </w:rPr>
        <w:tab/>
        <w:t>PN-EN 60598-1:2007</w:t>
      </w:r>
      <w:r w:rsidRPr="005A400E">
        <w:rPr>
          <w:sz w:val="22"/>
          <w:szCs w:val="22"/>
        </w:rPr>
        <w:tab/>
        <w:t>Oprawy oświetleniowe -- Część 1: Wymagania ogólne i badania.</w:t>
      </w:r>
    </w:p>
    <w:p w:rsidR="00A01B1C" w:rsidRPr="005A400E" w:rsidRDefault="00A01B1C" w:rsidP="00050C6A">
      <w:pPr>
        <w:shd w:val="clear" w:color="auto" w:fill="FFFFFF" w:themeFill="background1"/>
        <w:tabs>
          <w:tab w:val="left" w:pos="426"/>
          <w:tab w:val="left" w:pos="3544"/>
        </w:tabs>
        <w:jc w:val="both"/>
        <w:rPr>
          <w:sz w:val="22"/>
          <w:szCs w:val="22"/>
        </w:rPr>
      </w:pPr>
      <w:r w:rsidRPr="005A400E">
        <w:rPr>
          <w:sz w:val="22"/>
          <w:szCs w:val="22"/>
        </w:rPr>
        <w:t>115.</w:t>
      </w:r>
      <w:r w:rsidRPr="005A400E">
        <w:rPr>
          <w:sz w:val="22"/>
          <w:szCs w:val="22"/>
        </w:rPr>
        <w:tab/>
        <w:t>PN-IEC 62305-1:2011</w:t>
      </w:r>
      <w:r w:rsidRPr="005A400E">
        <w:rPr>
          <w:sz w:val="22"/>
          <w:szCs w:val="22"/>
        </w:rPr>
        <w:tab/>
        <w:t>Ochrona odgromowa -- Część 1: Zasady ogólne.</w:t>
      </w:r>
    </w:p>
    <w:p w:rsidR="00A01B1C" w:rsidRPr="005A400E" w:rsidRDefault="00A01B1C" w:rsidP="00050C6A">
      <w:pPr>
        <w:shd w:val="clear" w:color="auto" w:fill="FFFFFF" w:themeFill="background1"/>
        <w:tabs>
          <w:tab w:val="left" w:pos="426"/>
          <w:tab w:val="left" w:pos="3544"/>
        </w:tabs>
        <w:jc w:val="both"/>
        <w:rPr>
          <w:sz w:val="22"/>
          <w:szCs w:val="22"/>
        </w:rPr>
      </w:pPr>
      <w:r w:rsidRPr="005A400E">
        <w:rPr>
          <w:sz w:val="22"/>
          <w:szCs w:val="22"/>
        </w:rPr>
        <w:t>116.</w:t>
      </w:r>
      <w:r w:rsidRPr="005A400E">
        <w:rPr>
          <w:sz w:val="22"/>
          <w:szCs w:val="22"/>
        </w:rPr>
        <w:tab/>
        <w:t>PN-IEC 60364-4-41:2007</w:t>
      </w:r>
      <w:r w:rsidRPr="005A400E">
        <w:rPr>
          <w:sz w:val="22"/>
          <w:szCs w:val="22"/>
        </w:rPr>
        <w:tab/>
        <w:t xml:space="preserve">Instalacje elektryczne w obiektach budowlanych. Ochrona dla </w:t>
      </w:r>
      <w:r w:rsidRPr="005A400E">
        <w:rPr>
          <w:sz w:val="22"/>
          <w:szCs w:val="22"/>
        </w:rPr>
        <w:tab/>
      </w:r>
      <w:r w:rsidRPr="005A400E">
        <w:rPr>
          <w:sz w:val="22"/>
          <w:szCs w:val="22"/>
        </w:rPr>
        <w:tab/>
      </w:r>
      <w:r w:rsidRPr="005A400E">
        <w:rPr>
          <w:sz w:val="22"/>
          <w:szCs w:val="22"/>
        </w:rPr>
        <w:tab/>
        <w:t>zapewnienia bezpieczeństwa. Ochrona przeciwporażeniowa.</w:t>
      </w:r>
    </w:p>
    <w:p w:rsidR="00A01B1C" w:rsidRPr="005A400E" w:rsidRDefault="00A01B1C" w:rsidP="00050C6A">
      <w:pPr>
        <w:shd w:val="clear" w:color="auto" w:fill="FFFFFF" w:themeFill="background1"/>
        <w:tabs>
          <w:tab w:val="left" w:pos="426"/>
          <w:tab w:val="left" w:pos="3544"/>
        </w:tabs>
        <w:jc w:val="both"/>
        <w:rPr>
          <w:sz w:val="22"/>
          <w:szCs w:val="22"/>
        </w:rPr>
      </w:pPr>
      <w:r w:rsidRPr="005A400E">
        <w:rPr>
          <w:sz w:val="22"/>
          <w:szCs w:val="22"/>
        </w:rPr>
        <w:t>117.</w:t>
      </w:r>
      <w:r w:rsidRPr="005A400E">
        <w:rPr>
          <w:sz w:val="22"/>
          <w:szCs w:val="22"/>
        </w:rPr>
        <w:tab/>
        <w:t>PN-EN 12464-1:2003</w:t>
      </w:r>
      <w:r w:rsidRPr="005A400E">
        <w:rPr>
          <w:sz w:val="22"/>
          <w:szCs w:val="22"/>
        </w:rPr>
        <w:tab/>
        <w:t>Oświetlenie elektryczne.</w:t>
      </w:r>
    </w:p>
    <w:p w:rsidR="00A01B1C" w:rsidRPr="005A400E" w:rsidRDefault="00A01B1C" w:rsidP="00050C6A">
      <w:pPr>
        <w:shd w:val="clear" w:color="auto" w:fill="FFFFFF" w:themeFill="background1"/>
        <w:tabs>
          <w:tab w:val="left" w:pos="426"/>
          <w:tab w:val="left" w:pos="3544"/>
        </w:tabs>
        <w:jc w:val="both"/>
        <w:rPr>
          <w:sz w:val="22"/>
          <w:szCs w:val="22"/>
        </w:rPr>
      </w:pPr>
      <w:r w:rsidRPr="005A400E">
        <w:rPr>
          <w:sz w:val="22"/>
          <w:szCs w:val="22"/>
        </w:rPr>
        <w:t>118.</w:t>
      </w:r>
      <w:r w:rsidRPr="005A400E">
        <w:rPr>
          <w:sz w:val="22"/>
          <w:szCs w:val="22"/>
        </w:rPr>
        <w:tab/>
        <w:t>PN-EN 60439-1:2002</w:t>
      </w:r>
      <w:r w:rsidRPr="005A400E">
        <w:rPr>
          <w:sz w:val="22"/>
          <w:szCs w:val="22"/>
        </w:rPr>
        <w:tab/>
        <w:t>Rozdzielnice i sterownice niskonapięciowe</w:t>
      </w:r>
    </w:p>
    <w:p w:rsidR="00A01B1C" w:rsidRPr="005A400E" w:rsidRDefault="00A01B1C" w:rsidP="00050C6A">
      <w:pPr>
        <w:shd w:val="clear" w:color="auto" w:fill="FFFFFF" w:themeFill="background1"/>
        <w:tabs>
          <w:tab w:val="left" w:pos="426"/>
          <w:tab w:val="left" w:pos="3544"/>
        </w:tabs>
        <w:jc w:val="both"/>
        <w:rPr>
          <w:sz w:val="22"/>
          <w:szCs w:val="22"/>
        </w:rPr>
      </w:pPr>
      <w:r w:rsidRPr="005A400E">
        <w:rPr>
          <w:sz w:val="22"/>
          <w:szCs w:val="22"/>
        </w:rPr>
        <w:t>119.</w:t>
      </w:r>
      <w:r w:rsidRPr="005A400E">
        <w:rPr>
          <w:sz w:val="22"/>
          <w:szCs w:val="22"/>
        </w:rPr>
        <w:tab/>
        <w:t>PN-EN 13034</w:t>
      </w:r>
      <w:r w:rsidRPr="005A400E">
        <w:rPr>
          <w:sz w:val="22"/>
          <w:szCs w:val="22"/>
        </w:rPr>
        <w:tab/>
        <w:t>Kruszywo skalne. Podział, nazwy, określenia.</w:t>
      </w:r>
    </w:p>
    <w:p w:rsidR="001A73A3" w:rsidRPr="005A400E" w:rsidRDefault="001A73A3" w:rsidP="003E34FE">
      <w:pPr>
        <w:tabs>
          <w:tab w:val="left" w:pos="3544"/>
        </w:tabs>
        <w:ind w:left="3544" w:hanging="3544"/>
        <w:jc w:val="both"/>
        <w:rPr>
          <w:sz w:val="22"/>
          <w:szCs w:val="22"/>
        </w:rPr>
      </w:pPr>
      <w:r w:rsidRPr="005A400E">
        <w:rPr>
          <w:sz w:val="22"/>
          <w:szCs w:val="22"/>
        </w:rPr>
        <w:t>120. CEN/TR 15729</w:t>
      </w:r>
      <w:r w:rsidRPr="005A400E">
        <w:rPr>
          <w:sz w:val="22"/>
          <w:szCs w:val="22"/>
        </w:rPr>
        <w:tab/>
        <w:t>Systemy przewodów rurowych z tworzyw sztucznych -- Termoutwardzalne tworzywa sztuczne wzmocnione włóknem szklanym (GRP), na bazie nienasyconej żywicy poliestrowej (UP) – Raport dotyczący wyznaczenia średniego zużycia ściernego po określonej liczbie cykli badania</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12</w:t>
      </w:r>
      <w:r w:rsidR="001A73A3" w:rsidRPr="005A400E">
        <w:rPr>
          <w:sz w:val="22"/>
          <w:szCs w:val="22"/>
        </w:rPr>
        <w:t>1</w:t>
      </w:r>
      <w:r w:rsidRPr="005A400E">
        <w:rPr>
          <w:sz w:val="22"/>
          <w:szCs w:val="22"/>
        </w:rPr>
        <w:t>.</w:t>
      </w:r>
      <w:r w:rsidRPr="005A400E">
        <w:rPr>
          <w:sz w:val="22"/>
          <w:szCs w:val="22"/>
        </w:rPr>
        <w:tab/>
        <w:t>Wymagania techniczne GDDKiA z 2010 r. WT-1.</w:t>
      </w:r>
      <w:r w:rsidRPr="005A400E">
        <w:rPr>
          <w:sz w:val="22"/>
          <w:szCs w:val="22"/>
        </w:rPr>
        <w:tab/>
        <w:t>Kruszywo</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12</w:t>
      </w:r>
      <w:r w:rsidR="001A73A3" w:rsidRPr="005A400E">
        <w:rPr>
          <w:sz w:val="22"/>
          <w:szCs w:val="22"/>
        </w:rPr>
        <w:t>2</w:t>
      </w:r>
      <w:r w:rsidRPr="005A400E">
        <w:rPr>
          <w:sz w:val="22"/>
          <w:szCs w:val="22"/>
        </w:rPr>
        <w:t>.</w:t>
      </w:r>
      <w:r w:rsidRPr="005A400E">
        <w:rPr>
          <w:sz w:val="22"/>
          <w:szCs w:val="22"/>
        </w:rPr>
        <w:tab/>
        <w:t>Wymagania techniczne GDDKiA z 2010 r. WT-2.</w:t>
      </w:r>
      <w:r w:rsidRPr="005A400E">
        <w:rPr>
          <w:sz w:val="22"/>
          <w:szCs w:val="22"/>
        </w:rPr>
        <w:tab/>
        <w:t>Nawierzchnie asfaltowe</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12</w:t>
      </w:r>
      <w:r w:rsidR="001A73A3" w:rsidRPr="005A400E">
        <w:rPr>
          <w:sz w:val="22"/>
          <w:szCs w:val="22"/>
        </w:rPr>
        <w:t>3</w:t>
      </w:r>
      <w:r w:rsidRPr="005A400E">
        <w:rPr>
          <w:sz w:val="22"/>
          <w:szCs w:val="22"/>
        </w:rPr>
        <w:t>.</w:t>
      </w:r>
      <w:r w:rsidRPr="005A400E">
        <w:rPr>
          <w:sz w:val="22"/>
          <w:szCs w:val="22"/>
        </w:rPr>
        <w:tab/>
        <w:t>Wymagania techniczne GDDKiA z 2010 r.WT-3.</w:t>
      </w:r>
      <w:r w:rsidRPr="005A400E">
        <w:rPr>
          <w:sz w:val="22"/>
          <w:szCs w:val="22"/>
        </w:rPr>
        <w:tab/>
        <w:t>Emulsje asfaltowe</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12</w:t>
      </w:r>
      <w:r w:rsidR="001A73A3" w:rsidRPr="005A400E">
        <w:rPr>
          <w:sz w:val="22"/>
          <w:szCs w:val="22"/>
        </w:rPr>
        <w:t>4</w:t>
      </w:r>
      <w:r w:rsidRPr="005A400E">
        <w:rPr>
          <w:sz w:val="22"/>
          <w:szCs w:val="22"/>
        </w:rPr>
        <w:t>.</w:t>
      </w:r>
      <w:r w:rsidRPr="005A400E">
        <w:rPr>
          <w:sz w:val="22"/>
          <w:szCs w:val="22"/>
        </w:rPr>
        <w:tab/>
        <w:t>Wymagania techniczne GDDKiA z 2010 r. WT-4.</w:t>
      </w:r>
      <w:r w:rsidRPr="005A400E">
        <w:rPr>
          <w:sz w:val="22"/>
          <w:szCs w:val="22"/>
        </w:rPr>
        <w:tab/>
        <w:t xml:space="preserve">Mieszanki niezwiązane </w:t>
      </w:r>
    </w:p>
    <w:p w:rsidR="00A01B1C" w:rsidRPr="005A400E" w:rsidRDefault="00A01B1C" w:rsidP="00050C6A">
      <w:pPr>
        <w:shd w:val="clear" w:color="auto" w:fill="FFFFFF" w:themeFill="background1"/>
        <w:tabs>
          <w:tab w:val="left" w:pos="426"/>
        </w:tabs>
        <w:ind w:left="3544" w:hanging="3544"/>
        <w:jc w:val="both"/>
        <w:rPr>
          <w:sz w:val="22"/>
          <w:szCs w:val="22"/>
        </w:rPr>
      </w:pPr>
      <w:r w:rsidRPr="005A400E">
        <w:rPr>
          <w:sz w:val="22"/>
          <w:szCs w:val="22"/>
        </w:rPr>
        <w:t>12</w:t>
      </w:r>
      <w:r w:rsidR="001A73A3" w:rsidRPr="005A400E">
        <w:rPr>
          <w:sz w:val="22"/>
          <w:szCs w:val="22"/>
        </w:rPr>
        <w:t>5</w:t>
      </w:r>
      <w:r w:rsidRPr="005A400E">
        <w:rPr>
          <w:sz w:val="22"/>
          <w:szCs w:val="22"/>
        </w:rPr>
        <w:t>.</w:t>
      </w:r>
      <w:r w:rsidRPr="005A400E">
        <w:rPr>
          <w:sz w:val="22"/>
          <w:szCs w:val="22"/>
        </w:rPr>
        <w:tab/>
        <w:t>Wymagania techniczne GDDKiA z 2010 r. WT-5.</w:t>
      </w:r>
      <w:r w:rsidRPr="005A400E">
        <w:rPr>
          <w:sz w:val="22"/>
          <w:szCs w:val="22"/>
        </w:rPr>
        <w:tab/>
        <w:t xml:space="preserve">Mieszanki związane spoiwem hydraulicznym  </w:t>
      </w:r>
    </w:p>
    <w:p w:rsidR="00A01B1C" w:rsidRPr="005A400E" w:rsidRDefault="00A01B1C" w:rsidP="00050C6A">
      <w:pPr>
        <w:shd w:val="clear" w:color="auto" w:fill="FFFFFF" w:themeFill="background1"/>
        <w:tabs>
          <w:tab w:val="left" w:pos="426"/>
        </w:tabs>
        <w:ind w:left="567" w:hanging="567"/>
        <w:jc w:val="both"/>
        <w:rPr>
          <w:sz w:val="22"/>
        </w:rPr>
      </w:pPr>
      <w:r w:rsidRPr="005A400E">
        <w:rPr>
          <w:sz w:val="22"/>
        </w:rPr>
        <w:t>12</w:t>
      </w:r>
      <w:r w:rsidR="001A73A3" w:rsidRPr="005A400E">
        <w:rPr>
          <w:sz w:val="22"/>
        </w:rPr>
        <w:t>6</w:t>
      </w:r>
      <w:r w:rsidRPr="005A400E">
        <w:rPr>
          <w:sz w:val="22"/>
        </w:rPr>
        <w:t>.</w:t>
      </w:r>
      <w:r w:rsidRPr="005A400E">
        <w:rPr>
          <w:sz w:val="22"/>
        </w:rPr>
        <w:tab/>
        <w:t>Warunki Techniczne Wykonania i Odbioru Sieci  Kanalizacyjnych Zeszyt 9. Wymagania techniczne COBRTI INSTAL sierpień 2003</w:t>
      </w:r>
    </w:p>
    <w:p w:rsidR="00002940" w:rsidRPr="005A400E" w:rsidRDefault="00002940" w:rsidP="0088732A">
      <w:pPr>
        <w:pStyle w:val="Nagwek11"/>
        <w:tabs>
          <w:tab w:val="clear" w:pos="567"/>
          <w:tab w:val="left" w:pos="426"/>
        </w:tabs>
        <w:ind w:left="567" w:hanging="567"/>
        <w:rPr>
          <w:rFonts w:eastAsia="Calibri"/>
          <w:lang w:eastAsia="en-US"/>
        </w:rPr>
      </w:pPr>
      <w:bookmarkStart w:id="933" w:name="_Toc512843088"/>
      <w:r w:rsidRPr="005A400E">
        <w:t>B.4.</w:t>
      </w:r>
      <w:r w:rsidRPr="005A400E">
        <w:tab/>
      </w:r>
      <w:r w:rsidRPr="005A400E">
        <w:rPr>
          <w:rFonts w:eastAsia="Calibri"/>
          <w:lang w:eastAsia="en-US"/>
        </w:rPr>
        <w:t>Inne posiadane informacje i dokumenty</w:t>
      </w:r>
      <w:bookmarkEnd w:id="933"/>
    </w:p>
    <w:p w:rsidR="00002940" w:rsidRPr="005A400E" w:rsidRDefault="00002940" w:rsidP="00002940">
      <w:pPr>
        <w:pStyle w:val="Nagwek11"/>
        <w:ind w:left="567" w:hanging="567"/>
        <w:rPr>
          <w:rFonts w:eastAsia="Calibri"/>
          <w:lang w:eastAsia="en-US"/>
        </w:rPr>
      </w:pPr>
      <w:bookmarkStart w:id="934" w:name="_Toc512843089"/>
      <w:r w:rsidRPr="005A400E">
        <w:rPr>
          <w:rFonts w:eastAsia="Calibri"/>
          <w:lang w:eastAsia="en-US"/>
        </w:rPr>
        <w:t>B.4.1</w:t>
      </w:r>
      <w:r w:rsidRPr="005A400E">
        <w:rPr>
          <w:rFonts w:eastAsia="Calibri"/>
          <w:lang w:eastAsia="en-US"/>
        </w:rPr>
        <w:tab/>
        <w:t>Koncepcje modernizacji kanalizacji deszczowej</w:t>
      </w:r>
      <w:bookmarkEnd w:id="934"/>
    </w:p>
    <w:p w:rsidR="00A01B1C" w:rsidRPr="005A400E" w:rsidRDefault="00A01B1C" w:rsidP="0038176F">
      <w:pPr>
        <w:widowControl/>
        <w:autoSpaceDE/>
        <w:adjustRightInd/>
        <w:spacing w:after="120" w:line="276" w:lineRule="auto"/>
        <w:rPr>
          <w:rFonts w:eastAsia="Calibri"/>
          <w:sz w:val="22"/>
          <w:szCs w:val="22"/>
          <w:lang w:eastAsia="en-US"/>
        </w:rPr>
      </w:pPr>
      <w:r w:rsidRPr="005A400E">
        <w:rPr>
          <w:rFonts w:eastAsia="Calibri"/>
          <w:sz w:val="22"/>
          <w:szCs w:val="22"/>
          <w:lang w:eastAsia="en-US"/>
        </w:rPr>
        <w:t xml:space="preserve">W tabeli zamieszczono zestawienie koncepcji, będących załącznikami do PFU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48"/>
      </w:tblGrid>
      <w:tr w:rsidR="00BC0DE1" w:rsidRPr="005A400E" w:rsidTr="0038176F">
        <w:trPr>
          <w:trHeight w:val="453"/>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b/>
                <w:sz w:val="22"/>
                <w:szCs w:val="22"/>
                <w:lang w:eastAsia="en-US"/>
              </w:rPr>
            </w:pPr>
            <w:r w:rsidRPr="005A400E">
              <w:rPr>
                <w:rFonts w:eastAsia="Calibri"/>
                <w:b/>
                <w:sz w:val="22"/>
                <w:szCs w:val="22"/>
                <w:lang w:eastAsia="en-US"/>
              </w:rPr>
              <w:t>Lp.</w:t>
            </w:r>
          </w:p>
        </w:tc>
        <w:tc>
          <w:tcPr>
            <w:tcW w:w="9348"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rPr>
                <w:rFonts w:eastAsia="Calibri"/>
                <w:b/>
                <w:sz w:val="22"/>
                <w:szCs w:val="22"/>
                <w:lang w:eastAsia="en-US"/>
              </w:rPr>
            </w:pPr>
            <w:r w:rsidRPr="005A400E">
              <w:rPr>
                <w:rFonts w:eastAsia="Calibri"/>
                <w:b/>
                <w:sz w:val="22"/>
                <w:szCs w:val="22"/>
                <w:lang w:eastAsia="en-US"/>
              </w:rPr>
              <w:t>Nazwa opracowania</w:t>
            </w:r>
          </w:p>
        </w:tc>
      </w:tr>
      <w:tr w:rsidR="00BC0DE1" w:rsidRPr="005A400E" w:rsidTr="003E34FE">
        <w:trPr>
          <w:trHeight w:val="454"/>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b/>
                <w:sz w:val="22"/>
                <w:szCs w:val="22"/>
                <w:lang w:eastAsia="en-US"/>
              </w:rPr>
            </w:pP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A2A92">
            <w:pPr>
              <w:rPr>
                <w:b/>
                <w:sz w:val="22"/>
                <w:szCs w:val="22"/>
              </w:rPr>
            </w:pPr>
            <w:r w:rsidRPr="005A400E">
              <w:rPr>
                <w:b/>
                <w:sz w:val="22"/>
                <w:szCs w:val="22"/>
              </w:rPr>
              <w:t>Część 1</w:t>
            </w:r>
          </w:p>
        </w:tc>
      </w:tr>
      <w:tr w:rsidR="00BC0DE1" w:rsidRPr="005A400E" w:rsidTr="003E34FE">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1</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1D0C31">
            <w:pPr>
              <w:rPr>
                <w:sz w:val="22"/>
                <w:szCs w:val="22"/>
              </w:rPr>
            </w:pPr>
            <w:r w:rsidRPr="005A400E">
              <w:rPr>
                <w:sz w:val="22"/>
                <w:szCs w:val="22"/>
              </w:rPr>
              <w:t xml:space="preserve">Koncepcja modernizacji kanalizacji deszczowej </w:t>
            </w:r>
            <w:r w:rsidR="001D0C31" w:rsidRPr="005A400E">
              <w:rPr>
                <w:sz w:val="22"/>
                <w:szCs w:val="22"/>
              </w:rPr>
              <w:t>–</w:t>
            </w:r>
            <w:r w:rsidRPr="005A400E">
              <w:rPr>
                <w:sz w:val="22"/>
                <w:szCs w:val="22"/>
              </w:rPr>
              <w:t xml:space="preserve"> zlewni</w:t>
            </w:r>
            <w:r w:rsidR="001D0C31" w:rsidRPr="005A400E">
              <w:rPr>
                <w:sz w:val="22"/>
                <w:szCs w:val="22"/>
              </w:rPr>
              <w:t>a</w:t>
            </w:r>
            <w:r w:rsidRPr="005A400E">
              <w:rPr>
                <w:sz w:val="22"/>
                <w:szCs w:val="22"/>
              </w:rPr>
              <w:t xml:space="preserve"> kolektora B1 </w:t>
            </w:r>
            <w:r w:rsidR="001D0C31" w:rsidRPr="005A400E">
              <w:rPr>
                <w:sz w:val="22"/>
                <w:szCs w:val="22"/>
              </w:rPr>
              <w:t>– dzielnica: Fordon – miasto: Bydgoszcz</w:t>
            </w:r>
            <w:r w:rsidRPr="005A400E">
              <w:rPr>
                <w:sz w:val="22"/>
                <w:szCs w:val="22"/>
              </w:rPr>
              <w:t xml:space="preserve">  </w:t>
            </w:r>
            <w:r w:rsidRPr="005A400E">
              <w:rPr>
                <w:i/>
                <w:sz w:val="22"/>
                <w:szCs w:val="22"/>
              </w:rPr>
              <w:t xml:space="preserve">– </w:t>
            </w:r>
            <w:r w:rsidRPr="005A400E">
              <w:rPr>
                <w:b/>
                <w:i/>
                <w:sz w:val="22"/>
                <w:szCs w:val="22"/>
              </w:rPr>
              <w:t xml:space="preserve">załącznik nr </w:t>
            </w:r>
            <w:r w:rsidR="009A725E" w:rsidRPr="005A400E">
              <w:rPr>
                <w:b/>
                <w:i/>
                <w:sz w:val="22"/>
                <w:szCs w:val="22"/>
              </w:rPr>
              <w:t>5</w:t>
            </w:r>
          </w:p>
        </w:tc>
      </w:tr>
      <w:tr w:rsidR="00BC0DE1" w:rsidRPr="005A400E" w:rsidTr="003E34FE">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2</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475C94">
            <w:pPr>
              <w:rPr>
                <w:sz w:val="22"/>
                <w:szCs w:val="22"/>
              </w:rPr>
            </w:pPr>
            <w:r w:rsidRPr="005A400E">
              <w:rPr>
                <w:sz w:val="22"/>
                <w:szCs w:val="22"/>
              </w:rPr>
              <w:t xml:space="preserve">Koncepcja modernizacji kanalizacji deszczowej </w:t>
            </w:r>
            <w:r w:rsidR="001D0C31" w:rsidRPr="005A400E">
              <w:rPr>
                <w:sz w:val="22"/>
                <w:szCs w:val="22"/>
              </w:rPr>
              <w:t>–</w:t>
            </w:r>
            <w:r w:rsidRPr="005A400E">
              <w:rPr>
                <w:sz w:val="22"/>
                <w:szCs w:val="22"/>
              </w:rPr>
              <w:t xml:space="preserve"> zlewni</w:t>
            </w:r>
            <w:r w:rsidR="001D0C31" w:rsidRPr="005A400E">
              <w:rPr>
                <w:sz w:val="22"/>
                <w:szCs w:val="22"/>
              </w:rPr>
              <w:t>a</w:t>
            </w:r>
            <w:r w:rsidRPr="005A400E">
              <w:rPr>
                <w:sz w:val="22"/>
                <w:szCs w:val="22"/>
              </w:rPr>
              <w:t xml:space="preserve"> kolektora C1 </w:t>
            </w:r>
            <w:r w:rsidR="001D0C31" w:rsidRPr="005A400E">
              <w:rPr>
                <w:sz w:val="22"/>
                <w:szCs w:val="22"/>
              </w:rPr>
              <w:t>z wylotem W60x – dzielnica: Brdyuj</w:t>
            </w:r>
            <w:r w:rsidR="00475C94" w:rsidRPr="005A400E">
              <w:rPr>
                <w:sz w:val="22"/>
                <w:szCs w:val="22"/>
              </w:rPr>
              <w:t>ś</w:t>
            </w:r>
            <w:r w:rsidR="001D0C31" w:rsidRPr="005A400E">
              <w:rPr>
                <w:sz w:val="22"/>
                <w:szCs w:val="22"/>
              </w:rPr>
              <w:t>cie – miasto: Bydgoszcz</w:t>
            </w:r>
            <w:r w:rsidRPr="005A400E">
              <w:rPr>
                <w:sz w:val="22"/>
                <w:szCs w:val="22"/>
              </w:rPr>
              <w:t xml:space="preserve"> </w:t>
            </w:r>
            <w:r w:rsidRPr="005A400E">
              <w:rPr>
                <w:i/>
                <w:sz w:val="22"/>
                <w:szCs w:val="22"/>
              </w:rPr>
              <w:t xml:space="preserve">– </w:t>
            </w:r>
            <w:r w:rsidRPr="005A400E">
              <w:rPr>
                <w:b/>
                <w:i/>
                <w:sz w:val="22"/>
                <w:szCs w:val="22"/>
              </w:rPr>
              <w:t xml:space="preserve">załącznik nr </w:t>
            </w:r>
            <w:r w:rsidR="009A725E" w:rsidRPr="005A400E">
              <w:rPr>
                <w:b/>
                <w:i/>
                <w:sz w:val="22"/>
                <w:szCs w:val="22"/>
              </w:rPr>
              <w:t>6</w:t>
            </w:r>
          </w:p>
        </w:tc>
      </w:tr>
      <w:tr w:rsidR="00BC0DE1" w:rsidRPr="005A400E" w:rsidTr="003E34FE">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3</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138AC">
            <w:pPr>
              <w:rPr>
                <w:sz w:val="22"/>
                <w:szCs w:val="22"/>
              </w:rPr>
            </w:pPr>
            <w:r w:rsidRPr="005A400E">
              <w:rPr>
                <w:sz w:val="22"/>
                <w:szCs w:val="22"/>
              </w:rPr>
              <w:t xml:space="preserve">Koncepcja modernizacji kanalizacji deszczowej </w:t>
            </w:r>
            <w:r w:rsidR="001D0C31" w:rsidRPr="005A400E">
              <w:rPr>
                <w:sz w:val="22"/>
                <w:szCs w:val="22"/>
              </w:rPr>
              <w:t>–</w:t>
            </w:r>
            <w:r w:rsidRPr="005A400E">
              <w:rPr>
                <w:sz w:val="22"/>
                <w:szCs w:val="22"/>
              </w:rPr>
              <w:t xml:space="preserve"> zlewni</w:t>
            </w:r>
            <w:r w:rsidR="001D0C31" w:rsidRPr="005A400E">
              <w:rPr>
                <w:sz w:val="22"/>
                <w:szCs w:val="22"/>
              </w:rPr>
              <w:t>a</w:t>
            </w:r>
            <w:r w:rsidRPr="005A400E">
              <w:rPr>
                <w:sz w:val="22"/>
                <w:szCs w:val="22"/>
              </w:rPr>
              <w:t xml:space="preserve"> kolektora K1 </w:t>
            </w:r>
            <w:r w:rsidR="001D0C31" w:rsidRPr="005A400E">
              <w:rPr>
                <w:sz w:val="22"/>
                <w:szCs w:val="22"/>
              </w:rPr>
              <w:t>z wylotem W53 –</w:t>
            </w:r>
            <w:r w:rsidRPr="005A400E">
              <w:rPr>
                <w:sz w:val="22"/>
                <w:szCs w:val="22"/>
              </w:rPr>
              <w:t xml:space="preserve"> </w:t>
            </w:r>
            <w:r w:rsidR="001D0C31" w:rsidRPr="005A400E">
              <w:rPr>
                <w:sz w:val="22"/>
                <w:szCs w:val="22"/>
              </w:rPr>
              <w:t>dzielnic</w:t>
            </w:r>
            <w:r w:rsidR="00E138AC" w:rsidRPr="005A400E">
              <w:rPr>
                <w:sz w:val="22"/>
                <w:szCs w:val="22"/>
              </w:rPr>
              <w:t>e</w:t>
            </w:r>
            <w:r w:rsidR="001D0C31" w:rsidRPr="005A400E">
              <w:rPr>
                <w:sz w:val="22"/>
                <w:szCs w:val="22"/>
              </w:rPr>
              <w:t>: Bocianowo, Śródmieście – miasto: Bydgoszcz</w:t>
            </w:r>
            <w:r w:rsidRPr="005A400E">
              <w:rPr>
                <w:sz w:val="22"/>
                <w:szCs w:val="22"/>
              </w:rPr>
              <w:t xml:space="preserve"> </w:t>
            </w:r>
            <w:r w:rsidRPr="005A400E">
              <w:rPr>
                <w:i/>
                <w:sz w:val="22"/>
                <w:szCs w:val="22"/>
              </w:rPr>
              <w:t xml:space="preserve">– </w:t>
            </w:r>
            <w:r w:rsidRPr="005A400E">
              <w:rPr>
                <w:b/>
                <w:i/>
                <w:sz w:val="22"/>
                <w:szCs w:val="22"/>
              </w:rPr>
              <w:t xml:space="preserve">załącznik nr </w:t>
            </w:r>
            <w:r w:rsidR="009A725E" w:rsidRPr="005A400E">
              <w:rPr>
                <w:b/>
                <w:i/>
                <w:sz w:val="22"/>
                <w:szCs w:val="22"/>
              </w:rPr>
              <w:t>7</w:t>
            </w:r>
          </w:p>
        </w:tc>
      </w:tr>
      <w:tr w:rsidR="00BC0DE1" w:rsidRPr="005A400E" w:rsidTr="003E34FE">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4</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1D0C31">
            <w:pPr>
              <w:rPr>
                <w:sz w:val="22"/>
                <w:szCs w:val="22"/>
              </w:rPr>
            </w:pPr>
            <w:r w:rsidRPr="005A400E">
              <w:rPr>
                <w:sz w:val="22"/>
                <w:szCs w:val="22"/>
              </w:rPr>
              <w:t xml:space="preserve">Koncepcja modernizacji kanalizacji deszczowej </w:t>
            </w:r>
            <w:r w:rsidR="001D0C31" w:rsidRPr="005A400E">
              <w:rPr>
                <w:sz w:val="22"/>
                <w:szCs w:val="22"/>
              </w:rPr>
              <w:t>–</w:t>
            </w:r>
            <w:r w:rsidRPr="005A400E">
              <w:rPr>
                <w:sz w:val="22"/>
                <w:szCs w:val="22"/>
              </w:rPr>
              <w:t xml:space="preserve"> zlewni</w:t>
            </w:r>
            <w:r w:rsidR="001D0C31" w:rsidRPr="005A400E">
              <w:rPr>
                <w:sz w:val="22"/>
                <w:szCs w:val="22"/>
              </w:rPr>
              <w:t>a</w:t>
            </w:r>
            <w:r w:rsidRPr="005A400E">
              <w:rPr>
                <w:sz w:val="22"/>
                <w:szCs w:val="22"/>
              </w:rPr>
              <w:t xml:space="preserve"> kolektora K2 </w:t>
            </w:r>
            <w:r w:rsidR="001D0C31" w:rsidRPr="005A400E">
              <w:rPr>
                <w:sz w:val="22"/>
                <w:szCs w:val="22"/>
              </w:rPr>
              <w:t>z wylotami W49a, W49 – dzielnica: Bocianowo – miasto: Bydgoszcz</w:t>
            </w:r>
            <w:r w:rsidRPr="005A400E">
              <w:rPr>
                <w:sz w:val="22"/>
                <w:szCs w:val="22"/>
              </w:rPr>
              <w:t xml:space="preserve"> </w:t>
            </w:r>
            <w:r w:rsidRPr="005A400E">
              <w:rPr>
                <w:i/>
                <w:sz w:val="22"/>
                <w:szCs w:val="22"/>
              </w:rPr>
              <w:t xml:space="preserve">– </w:t>
            </w:r>
            <w:r w:rsidRPr="005A400E">
              <w:rPr>
                <w:b/>
                <w:i/>
                <w:sz w:val="22"/>
                <w:szCs w:val="22"/>
              </w:rPr>
              <w:t xml:space="preserve">załącznik nr </w:t>
            </w:r>
            <w:r w:rsidR="009A725E" w:rsidRPr="005A400E">
              <w:rPr>
                <w:b/>
                <w:i/>
                <w:sz w:val="22"/>
                <w:szCs w:val="22"/>
              </w:rPr>
              <w:t>8</w:t>
            </w:r>
          </w:p>
        </w:tc>
      </w:tr>
      <w:tr w:rsidR="00BC0DE1" w:rsidRPr="005A400E" w:rsidTr="003E34FE">
        <w:trPr>
          <w:trHeight w:val="567"/>
        </w:trPr>
        <w:tc>
          <w:tcPr>
            <w:tcW w:w="541"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5</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475C94">
            <w:pPr>
              <w:rPr>
                <w:sz w:val="22"/>
                <w:szCs w:val="22"/>
              </w:rPr>
            </w:pPr>
            <w:r w:rsidRPr="005A400E">
              <w:rPr>
                <w:sz w:val="22"/>
                <w:szCs w:val="22"/>
              </w:rPr>
              <w:t xml:space="preserve">Koncepcja modernizacji kanalizacji deszczowej </w:t>
            </w:r>
            <w:r w:rsidR="001D0C31" w:rsidRPr="005A400E">
              <w:rPr>
                <w:sz w:val="22"/>
                <w:szCs w:val="22"/>
              </w:rPr>
              <w:t>–</w:t>
            </w:r>
            <w:r w:rsidRPr="005A400E">
              <w:rPr>
                <w:sz w:val="22"/>
                <w:szCs w:val="22"/>
              </w:rPr>
              <w:t xml:space="preserve"> zlewni</w:t>
            </w:r>
            <w:r w:rsidR="001D0C31" w:rsidRPr="005A400E">
              <w:rPr>
                <w:sz w:val="22"/>
                <w:szCs w:val="22"/>
              </w:rPr>
              <w:t>a</w:t>
            </w:r>
            <w:r w:rsidRPr="005A400E">
              <w:rPr>
                <w:sz w:val="22"/>
                <w:szCs w:val="22"/>
              </w:rPr>
              <w:t xml:space="preserve"> kolektora K3 </w:t>
            </w:r>
            <w:r w:rsidR="001D0C31" w:rsidRPr="005A400E">
              <w:rPr>
                <w:sz w:val="22"/>
                <w:szCs w:val="22"/>
              </w:rPr>
              <w:t>z wylotem W</w:t>
            </w:r>
            <w:r w:rsidR="00475C94" w:rsidRPr="005A400E">
              <w:rPr>
                <w:sz w:val="22"/>
                <w:szCs w:val="22"/>
              </w:rPr>
              <w:t>44</w:t>
            </w:r>
            <w:r w:rsidR="001D0C31" w:rsidRPr="005A400E">
              <w:rPr>
                <w:sz w:val="22"/>
                <w:szCs w:val="22"/>
              </w:rPr>
              <w:t xml:space="preserve"> </w:t>
            </w:r>
            <w:r w:rsidR="00475C94" w:rsidRPr="005A400E">
              <w:rPr>
                <w:sz w:val="22"/>
                <w:szCs w:val="22"/>
              </w:rPr>
              <w:t>– dzielnica: Śródmieście – miasto: Bydgoszcz</w:t>
            </w:r>
            <w:r w:rsidRPr="005A400E">
              <w:rPr>
                <w:sz w:val="22"/>
                <w:szCs w:val="22"/>
              </w:rPr>
              <w:t xml:space="preserve"> </w:t>
            </w:r>
            <w:r w:rsidRPr="005A400E">
              <w:rPr>
                <w:i/>
                <w:sz w:val="22"/>
                <w:szCs w:val="22"/>
              </w:rPr>
              <w:t xml:space="preserve">– </w:t>
            </w:r>
            <w:r w:rsidRPr="005A400E">
              <w:rPr>
                <w:b/>
                <w:i/>
                <w:sz w:val="22"/>
                <w:szCs w:val="22"/>
              </w:rPr>
              <w:t xml:space="preserve">załącznik nr </w:t>
            </w:r>
            <w:r w:rsidR="009A725E" w:rsidRPr="005A400E">
              <w:rPr>
                <w:b/>
                <w:i/>
                <w:sz w:val="22"/>
                <w:szCs w:val="22"/>
              </w:rPr>
              <w:t>9</w:t>
            </w:r>
          </w:p>
        </w:tc>
      </w:tr>
      <w:tr w:rsidR="00BC0DE1" w:rsidRPr="005A400E" w:rsidTr="003E34FE">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6</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138AC">
            <w:pPr>
              <w:rPr>
                <w:sz w:val="22"/>
                <w:szCs w:val="22"/>
              </w:rPr>
            </w:pPr>
            <w:r w:rsidRPr="005A400E">
              <w:rPr>
                <w:sz w:val="22"/>
                <w:szCs w:val="22"/>
              </w:rPr>
              <w:t xml:space="preserve">Koncepcja modernizacji kanalizacji deszczowej </w:t>
            </w:r>
            <w:r w:rsidR="00475C94" w:rsidRPr="005A400E">
              <w:rPr>
                <w:sz w:val="22"/>
                <w:szCs w:val="22"/>
              </w:rPr>
              <w:t>–</w:t>
            </w:r>
            <w:r w:rsidRPr="005A400E">
              <w:rPr>
                <w:sz w:val="22"/>
                <w:szCs w:val="22"/>
              </w:rPr>
              <w:t xml:space="preserve"> zlewni</w:t>
            </w:r>
            <w:r w:rsidR="00475C94" w:rsidRPr="005A400E">
              <w:rPr>
                <w:sz w:val="22"/>
                <w:szCs w:val="22"/>
              </w:rPr>
              <w:t>a</w:t>
            </w:r>
            <w:r w:rsidRPr="005A400E">
              <w:rPr>
                <w:sz w:val="22"/>
                <w:szCs w:val="22"/>
              </w:rPr>
              <w:t xml:space="preserve"> kolektora K6 </w:t>
            </w:r>
            <w:r w:rsidR="00475C94" w:rsidRPr="005A400E">
              <w:rPr>
                <w:sz w:val="22"/>
                <w:szCs w:val="22"/>
              </w:rPr>
              <w:t>z wylotami W21, W22, W26 – dzielnic</w:t>
            </w:r>
            <w:r w:rsidR="00E138AC" w:rsidRPr="005A400E">
              <w:rPr>
                <w:sz w:val="22"/>
                <w:szCs w:val="22"/>
              </w:rPr>
              <w:t>e</w:t>
            </w:r>
            <w:r w:rsidR="00475C94" w:rsidRPr="005A400E">
              <w:rPr>
                <w:sz w:val="22"/>
                <w:szCs w:val="22"/>
              </w:rPr>
              <w:t xml:space="preserve">: Śródmieście, Bielawy – miasto: Bydgoszcz </w:t>
            </w:r>
            <w:r w:rsidRPr="005A400E">
              <w:rPr>
                <w:i/>
                <w:sz w:val="22"/>
                <w:szCs w:val="22"/>
              </w:rPr>
              <w:t xml:space="preserve">– </w:t>
            </w:r>
            <w:r w:rsidRPr="005A400E">
              <w:rPr>
                <w:b/>
                <w:i/>
                <w:sz w:val="22"/>
                <w:szCs w:val="22"/>
              </w:rPr>
              <w:t xml:space="preserve">załącznik nr </w:t>
            </w:r>
            <w:r w:rsidR="009A725E" w:rsidRPr="005A400E">
              <w:rPr>
                <w:b/>
                <w:i/>
                <w:sz w:val="22"/>
                <w:szCs w:val="22"/>
              </w:rPr>
              <w:t>10</w:t>
            </w:r>
          </w:p>
        </w:tc>
      </w:tr>
      <w:tr w:rsidR="00BC0DE1" w:rsidRPr="00C24137" w:rsidTr="003E34FE">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475C94" w:rsidRPr="00C24137" w:rsidRDefault="00475C94" w:rsidP="00E75827">
            <w:pPr>
              <w:widowControl/>
              <w:autoSpaceDE/>
              <w:adjustRightInd/>
              <w:jc w:val="center"/>
              <w:rPr>
                <w:rFonts w:eastAsia="Calibri"/>
                <w:sz w:val="22"/>
                <w:szCs w:val="22"/>
                <w:lang w:eastAsia="en-US"/>
              </w:rPr>
            </w:pPr>
            <w:r w:rsidRPr="00C24137">
              <w:rPr>
                <w:rFonts w:eastAsia="Calibri"/>
                <w:sz w:val="22"/>
                <w:szCs w:val="22"/>
                <w:lang w:eastAsia="en-US"/>
              </w:rPr>
              <w:t>7</w:t>
            </w:r>
          </w:p>
        </w:tc>
        <w:tc>
          <w:tcPr>
            <w:tcW w:w="9348" w:type="dxa"/>
            <w:tcBorders>
              <w:top w:val="single" w:sz="4" w:space="0" w:color="auto"/>
              <w:left w:val="single" w:sz="4" w:space="0" w:color="auto"/>
              <w:bottom w:val="single" w:sz="4" w:space="0" w:color="auto"/>
              <w:right w:val="single" w:sz="4" w:space="0" w:color="auto"/>
            </w:tcBorders>
            <w:vAlign w:val="center"/>
          </w:tcPr>
          <w:p w:rsidR="00475C94" w:rsidRPr="00C24137" w:rsidRDefault="00475C94" w:rsidP="00475C94">
            <w:pPr>
              <w:rPr>
                <w:sz w:val="22"/>
                <w:szCs w:val="22"/>
              </w:rPr>
            </w:pPr>
            <w:r w:rsidRPr="00C24137">
              <w:rPr>
                <w:sz w:val="22"/>
                <w:szCs w:val="22"/>
              </w:rPr>
              <w:t xml:space="preserve">Koncepcja modernizacji kanalizacji deszczowej – zlewnia kolektora K6a z wylotami do stawów nr 53 i 54, W26 – dzielnica: Śródmieście – miasto: Bydgoszcz </w:t>
            </w:r>
            <w:r w:rsidRPr="00C24137">
              <w:rPr>
                <w:i/>
                <w:sz w:val="22"/>
                <w:szCs w:val="22"/>
              </w:rPr>
              <w:t xml:space="preserve">– </w:t>
            </w:r>
            <w:r w:rsidRPr="00C24137">
              <w:rPr>
                <w:b/>
                <w:i/>
                <w:sz w:val="22"/>
                <w:szCs w:val="22"/>
              </w:rPr>
              <w:t>załącznik nr 11</w:t>
            </w:r>
          </w:p>
        </w:tc>
      </w:tr>
      <w:tr w:rsidR="00BC0DE1" w:rsidRPr="005A400E" w:rsidTr="003E34FE">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C24137" w:rsidRDefault="00475C94" w:rsidP="00EA2A92">
            <w:pPr>
              <w:widowControl/>
              <w:autoSpaceDE/>
              <w:adjustRightInd/>
              <w:jc w:val="center"/>
              <w:rPr>
                <w:rFonts w:eastAsia="Calibri"/>
                <w:sz w:val="22"/>
                <w:szCs w:val="22"/>
                <w:lang w:eastAsia="en-US"/>
              </w:rPr>
            </w:pPr>
            <w:r w:rsidRPr="00C24137">
              <w:rPr>
                <w:rFonts w:eastAsia="Calibri"/>
                <w:sz w:val="22"/>
                <w:szCs w:val="22"/>
                <w:lang w:eastAsia="en-US"/>
              </w:rPr>
              <w:t>8</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475C94">
            <w:pPr>
              <w:rPr>
                <w:sz w:val="22"/>
                <w:szCs w:val="22"/>
              </w:rPr>
            </w:pPr>
            <w:r w:rsidRPr="00C24137">
              <w:rPr>
                <w:sz w:val="22"/>
                <w:szCs w:val="22"/>
              </w:rPr>
              <w:t xml:space="preserve">Koncepcja modernizacji kanalizacji deszczowej </w:t>
            </w:r>
            <w:r w:rsidR="00475C94" w:rsidRPr="00C24137">
              <w:rPr>
                <w:sz w:val="22"/>
                <w:szCs w:val="22"/>
              </w:rPr>
              <w:t>–</w:t>
            </w:r>
            <w:r w:rsidRPr="00C24137">
              <w:rPr>
                <w:sz w:val="22"/>
                <w:szCs w:val="22"/>
              </w:rPr>
              <w:t xml:space="preserve"> zlewni</w:t>
            </w:r>
            <w:r w:rsidR="00475C94" w:rsidRPr="00C24137">
              <w:rPr>
                <w:sz w:val="22"/>
                <w:szCs w:val="22"/>
              </w:rPr>
              <w:t>a</w:t>
            </w:r>
            <w:r w:rsidRPr="00C24137">
              <w:rPr>
                <w:sz w:val="22"/>
                <w:szCs w:val="22"/>
              </w:rPr>
              <w:t xml:space="preserve"> kolektora K7 </w:t>
            </w:r>
            <w:r w:rsidR="00475C94" w:rsidRPr="00C24137">
              <w:rPr>
                <w:sz w:val="22"/>
                <w:szCs w:val="22"/>
              </w:rPr>
              <w:t>z wylotami W18, W19 – dzielnica: Bielawy – miasto: Bydgoszcz</w:t>
            </w:r>
            <w:r w:rsidRPr="00C24137">
              <w:rPr>
                <w:sz w:val="22"/>
                <w:szCs w:val="22"/>
              </w:rPr>
              <w:t xml:space="preserve"> </w:t>
            </w:r>
            <w:r w:rsidRPr="00C24137">
              <w:rPr>
                <w:i/>
                <w:sz w:val="22"/>
                <w:szCs w:val="22"/>
              </w:rPr>
              <w:t xml:space="preserve">– </w:t>
            </w:r>
            <w:r w:rsidRPr="00C24137">
              <w:rPr>
                <w:b/>
                <w:i/>
                <w:sz w:val="22"/>
                <w:szCs w:val="22"/>
              </w:rPr>
              <w:t>załącznik nr 1</w:t>
            </w:r>
            <w:r w:rsidR="00475C94" w:rsidRPr="00C24137">
              <w:rPr>
                <w:b/>
                <w:i/>
                <w:sz w:val="22"/>
                <w:szCs w:val="22"/>
              </w:rPr>
              <w:t>2</w:t>
            </w:r>
          </w:p>
        </w:tc>
      </w:tr>
      <w:tr w:rsidR="00BC0DE1" w:rsidRPr="005A400E" w:rsidTr="003E34FE">
        <w:trPr>
          <w:trHeight w:val="454"/>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b/>
                <w:sz w:val="22"/>
                <w:szCs w:val="22"/>
                <w:lang w:eastAsia="en-US"/>
              </w:rPr>
            </w:pPr>
            <w:r w:rsidRPr="005A400E">
              <w:br w:type="page"/>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A2A92">
            <w:pPr>
              <w:rPr>
                <w:b/>
                <w:sz w:val="22"/>
                <w:szCs w:val="22"/>
              </w:rPr>
            </w:pPr>
            <w:r w:rsidRPr="005A400E">
              <w:rPr>
                <w:b/>
                <w:sz w:val="22"/>
                <w:szCs w:val="22"/>
              </w:rPr>
              <w:t>Część 2</w:t>
            </w:r>
          </w:p>
        </w:tc>
      </w:tr>
      <w:tr w:rsidR="00BC0DE1" w:rsidRPr="005A400E" w:rsidTr="003E34FE">
        <w:trPr>
          <w:trHeight w:val="850"/>
        </w:trPr>
        <w:tc>
          <w:tcPr>
            <w:tcW w:w="541" w:type="dxa"/>
            <w:tcBorders>
              <w:top w:val="single" w:sz="4" w:space="0" w:color="auto"/>
              <w:left w:val="single" w:sz="4" w:space="0" w:color="auto"/>
              <w:bottom w:val="single" w:sz="4" w:space="0" w:color="auto"/>
              <w:right w:val="single" w:sz="4" w:space="0" w:color="auto"/>
            </w:tcBorders>
            <w:vAlign w:val="center"/>
          </w:tcPr>
          <w:p w:rsidR="00A01B1C" w:rsidRPr="005A400E" w:rsidRDefault="00E138AC" w:rsidP="00EA2A92">
            <w:pPr>
              <w:widowControl/>
              <w:autoSpaceDE/>
              <w:adjustRightInd/>
              <w:jc w:val="center"/>
            </w:pPr>
            <w:r w:rsidRPr="005A400E">
              <w:rPr>
                <w:rFonts w:eastAsia="Calibri"/>
                <w:sz w:val="22"/>
                <w:szCs w:val="22"/>
                <w:lang w:eastAsia="en-US"/>
              </w:rPr>
              <w:t>9</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138AC">
            <w:pPr>
              <w:rPr>
                <w:b/>
                <w:sz w:val="22"/>
                <w:szCs w:val="22"/>
              </w:rPr>
            </w:pPr>
            <w:r w:rsidRPr="005A400E">
              <w:rPr>
                <w:sz w:val="22"/>
                <w:szCs w:val="22"/>
              </w:rPr>
              <w:t xml:space="preserve">Koncepcja modernizacji kanalizacji deszczowej </w:t>
            </w:r>
            <w:r w:rsidR="00475C94" w:rsidRPr="005A400E">
              <w:rPr>
                <w:sz w:val="22"/>
                <w:szCs w:val="22"/>
              </w:rPr>
              <w:t>–</w:t>
            </w:r>
            <w:r w:rsidRPr="005A400E">
              <w:rPr>
                <w:sz w:val="22"/>
                <w:szCs w:val="22"/>
              </w:rPr>
              <w:t xml:space="preserve"> zlewnia kolektor</w:t>
            </w:r>
            <w:r w:rsidR="00475C94" w:rsidRPr="005A400E">
              <w:rPr>
                <w:sz w:val="22"/>
                <w:szCs w:val="22"/>
              </w:rPr>
              <w:t>a</w:t>
            </w:r>
            <w:r w:rsidRPr="005A400E">
              <w:rPr>
                <w:sz w:val="22"/>
                <w:szCs w:val="22"/>
              </w:rPr>
              <w:t xml:space="preserve"> K4/K5 </w:t>
            </w:r>
            <w:r w:rsidR="00475C94" w:rsidRPr="005A400E">
              <w:rPr>
                <w:sz w:val="22"/>
                <w:szCs w:val="22"/>
              </w:rPr>
              <w:t xml:space="preserve">z wylotami W34A, W34, W33 – </w:t>
            </w:r>
            <w:r w:rsidR="00E138AC" w:rsidRPr="005A400E">
              <w:rPr>
                <w:sz w:val="22"/>
                <w:szCs w:val="22"/>
              </w:rPr>
              <w:t xml:space="preserve">dzielnice: Śródmieście, Bocianowo, Zawisza, Osiedle Leśne – miasto: Bydgoszcz </w:t>
            </w:r>
            <w:r w:rsidRPr="005A400E">
              <w:rPr>
                <w:i/>
                <w:sz w:val="22"/>
                <w:szCs w:val="22"/>
              </w:rPr>
              <w:t xml:space="preserve">– </w:t>
            </w:r>
            <w:r w:rsidRPr="005A400E">
              <w:rPr>
                <w:b/>
                <w:i/>
                <w:sz w:val="22"/>
                <w:szCs w:val="22"/>
              </w:rPr>
              <w:t>załącznik nr 1</w:t>
            </w:r>
            <w:r w:rsidR="00E138AC" w:rsidRPr="005A400E">
              <w:rPr>
                <w:b/>
                <w:i/>
                <w:sz w:val="22"/>
                <w:szCs w:val="22"/>
              </w:rPr>
              <w:t>3</w:t>
            </w:r>
          </w:p>
        </w:tc>
      </w:tr>
      <w:tr w:rsidR="00BC0DE1" w:rsidRPr="005A400E" w:rsidTr="003E34FE">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E138AC" w:rsidP="00EA2A92">
            <w:pPr>
              <w:widowControl/>
              <w:autoSpaceDE/>
              <w:adjustRightInd/>
              <w:jc w:val="center"/>
              <w:rPr>
                <w:rFonts w:eastAsia="Calibri"/>
                <w:sz w:val="22"/>
                <w:szCs w:val="22"/>
                <w:lang w:eastAsia="en-US"/>
              </w:rPr>
            </w:pPr>
            <w:r w:rsidRPr="005A400E">
              <w:rPr>
                <w:rFonts w:eastAsia="Calibri"/>
                <w:sz w:val="22"/>
                <w:szCs w:val="22"/>
                <w:lang w:eastAsia="en-US"/>
              </w:rPr>
              <w:t>10</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138AC">
            <w:pPr>
              <w:rPr>
                <w:sz w:val="22"/>
                <w:szCs w:val="22"/>
              </w:rPr>
            </w:pPr>
            <w:r w:rsidRPr="005A400E">
              <w:rPr>
                <w:sz w:val="22"/>
                <w:szCs w:val="22"/>
              </w:rPr>
              <w:t xml:space="preserve">Koncepcja modernizacji kanalizacji deszczowej </w:t>
            </w:r>
            <w:r w:rsidR="00E138AC" w:rsidRPr="005A400E">
              <w:rPr>
                <w:sz w:val="22"/>
                <w:szCs w:val="22"/>
              </w:rPr>
              <w:t>–</w:t>
            </w:r>
            <w:r w:rsidRPr="005A400E">
              <w:rPr>
                <w:sz w:val="22"/>
                <w:szCs w:val="22"/>
              </w:rPr>
              <w:t xml:space="preserve"> zlewnia kolektor</w:t>
            </w:r>
            <w:r w:rsidR="00E138AC" w:rsidRPr="005A400E">
              <w:rPr>
                <w:sz w:val="22"/>
                <w:szCs w:val="22"/>
              </w:rPr>
              <w:t>a</w:t>
            </w:r>
            <w:r w:rsidRPr="005A400E">
              <w:rPr>
                <w:sz w:val="22"/>
                <w:szCs w:val="22"/>
              </w:rPr>
              <w:t xml:space="preserve"> K8/K9 </w:t>
            </w:r>
            <w:r w:rsidR="00E138AC" w:rsidRPr="005A400E">
              <w:rPr>
                <w:sz w:val="22"/>
                <w:szCs w:val="22"/>
              </w:rPr>
              <w:t xml:space="preserve">z wylotami W14, W15, W16 – dzielnice: Bielawy, Osiedle Leśne, Zawisza, Skrzetusko – miasto: Bydgoszcz </w:t>
            </w:r>
            <w:r w:rsidRPr="005A400E">
              <w:rPr>
                <w:i/>
                <w:sz w:val="22"/>
                <w:szCs w:val="22"/>
              </w:rPr>
              <w:t xml:space="preserve">– </w:t>
            </w:r>
            <w:r w:rsidRPr="005A400E">
              <w:rPr>
                <w:b/>
                <w:i/>
                <w:sz w:val="22"/>
                <w:szCs w:val="22"/>
              </w:rPr>
              <w:t>załącznik nr 1</w:t>
            </w:r>
            <w:r w:rsidR="00E138AC" w:rsidRPr="005A400E">
              <w:rPr>
                <w:b/>
                <w:i/>
                <w:sz w:val="22"/>
                <w:szCs w:val="22"/>
              </w:rPr>
              <w:t>4</w:t>
            </w:r>
          </w:p>
        </w:tc>
      </w:tr>
      <w:tr w:rsidR="00BC0DE1" w:rsidRPr="005A400E" w:rsidTr="003E34FE">
        <w:trPr>
          <w:trHeight w:val="567"/>
        </w:trPr>
        <w:tc>
          <w:tcPr>
            <w:tcW w:w="541"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6D4204">
            <w:pPr>
              <w:widowControl/>
              <w:autoSpaceDE/>
              <w:adjustRightInd/>
              <w:jc w:val="center"/>
              <w:rPr>
                <w:rFonts w:eastAsia="Calibri"/>
                <w:sz w:val="22"/>
                <w:szCs w:val="22"/>
                <w:lang w:eastAsia="en-US"/>
              </w:rPr>
            </w:pPr>
            <w:r w:rsidRPr="005A400E">
              <w:rPr>
                <w:rFonts w:eastAsia="Calibri"/>
                <w:sz w:val="22"/>
                <w:szCs w:val="22"/>
                <w:lang w:eastAsia="en-US"/>
              </w:rPr>
              <w:t>1</w:t>
            </w:r>
            <w:r w:rsidR="006D4204" w:rsidRPr="005A400E">
              <w:rPr>
                <w:rFonts w:eastAsia="Calibri"/>
                <w:sz w:val="22"/>
                <w:szCs w:val="22"/>
                <w:lang w:eastAsia="en-US"/>
              </w:rPr>
              <w:t>1</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138AC">
            <w:pPr>
              <w:rPr>
                <w:sz w:val="22"/>
                <w:szCs w:val="22"/>
              </w:rPr>
            </w:pPr>
            <w:r w:rsidRPr="005A400E">
              <w:rPr>
                <w:sz w:val="22"/>
                <w:szCs w:val="22"/>
              </w:rPr>
              <w:t xml:space="preserve">Koncepcja kanalizacji deszczowej </w:t>
            </w:r>
            <w:r w:rsidR="00E138AC" w:rsidRPr="005A400E">
              <w:rPr>
                <w:sz w:val="22"/>
                <w:szCs w:val="22"/>
              </w:rPr>
              <w:t>–</w:t>
            </w:r>
            <w:r w:rsidRPr="005A400E">
              <w:rPr>
                <w:sz w:val="22"/>
                <w:szCs w:val="22"/>
              </w:rPr>
              <w:t xml:space="preserve"> zlewnia kolektor</w:t>
            </w:r>
            <w:r w:rsidR="00E138AC" w:rsidRPr="005A400E">
              <w:rPr>
                <w:sz w:val="22"/>
                <w:szCs w:val="22"/>
              </w:rPr>
              <w:t>a</w:t>
            </w:r>
            <w:r w:rsidRPr="005A400E">
              <w:rPr>
                <w:sz w:val="22"/>
                <w:szCs w:val="22"/>
              </w:rPr>
              <w:t xml:space="preserve"> K18/K30 </w:t>
            </w:r>
            <w:r w:rsidR="00E138AC" w:rsidRPr="005A400E">
              <w:rPr>
                <w:sz w:val="22"/>
                <w:szCs w:val="22"/>
              </w:rPr>
              <w:t xml:space="preserve">z wylotem W10A – dzielnice: Skrzetusko, Bielawy, Osiedle Leśne – miasto: Bydgoszcz </w:t>
            </w:r>
            <w:r w:rsidRPr="005A400E">
              <w:rPr>
                <w:i/>
                <w:sz w:val="22"/>
                <w:szCs w:val="22"/>
              </w:rPr>
              <w:t xml:space="preserve">– </w:t>
            </w:r>
            <w:r w:rsidRPr="005A400E">
              <w:rPr>
                <w:b/>
                <w:i/>
                <w:sz w:val="22"/>
                <w:szCs w:val="22"/>
              </w:rPr>
              <w:t>załącznik nr 1</w:t>
            </w:r>
            <w:r w:rsidR="00E138AC" w:rsidRPr="005A400E">
              <w:rPr>
                <w:b/>
                <w:i/>
                <w:sz w:val="22"/>
                <w:szCs w:val="22"/>
              </w:rPr>
              <w:t>5</w:t>
            </w:r>
          </w:p>
        </w:tc>
      </w:tr>
      <w:tr w:rsidR="00BC0DE1" w:rsidRPr="005A400E" w:rsidTr="003E34FE">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6D4204">
            <w:pPr>
              <w:widowControl/>
              <w:autoSpaceDE/>
              <w:adjustRightInd/>
              <w:jc w:val="center"/>
              <w:rPr>
                <w:rFonts w:eastAsia="Calibri"/>
                <w:sz w:val="22"/>
                <w:szCs w:val="22"/>
                <w:lang w:eastAsia="en-US"/>
              </w:rPr>
            </w:pPr>
            <w:r w:rsidRPr="005A400E">
              <w:rPr>
                <w:rFonts w:eastAsia="Calibri"/>
                <w:sz w:val="22"/>
                <w:szCs w:val="22"/>
                <w:lang w:eastAsia="en-US"/>
              </w:rPr>
              <w:t>1</w:t>
            </w:r>
            <w:r w:rsidR="006D4204" w:rsidRPr="005A400E">
              <w:rPr>
                <w:rFonts w:eastAsia="Calibri"/>
                <w:sz w:val="22"/>
                <w:szCs w:val="22"/>
                <w:lang w:eastAsia="en-US"/>
              </w:rPr>
              <w:t>2</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138AC">
            <w:pPr>
              <w:rPr>
                <w:sz w:val="22"/>
                <w:szCs w:val="22"/>
              </w:rPr>
            </w:pPr>
            <w:r w:rsidRPr="005A400E">
              <w:rPr>
                <w:sz w:val="22"/>
                <w:szCs w:val="22"/>
              </w:rPr>
              <w:t xml:space="preserve">Koncepcja modernizacji kanalizacji deszczowej </w:t>
            </w:r>
            <w:r w:rsidR="00E138AC" w:rsidRPr="005A400E">
              <w:rPr>
                <w:sz w:val="22"/>
                <w:szCs w:val="22"/>
              </w:rPr>
              <w:t>–</w:t>
            </w:r>
            <w:r w:rsidRPr="005A400E">
              <w:rPr>
                <w:sz w:val="22"/>
                <w:szCs w:val="22"/>
              </w:rPr>
              <w:t xml:space="preserve"> zlewni</w:t>
            </w:r>
            <w:r w:rsidR="00E138AC" w:rsidRPr="005A400E">
              <w:rPr>
                <w:sz w:val="22"/>
                <w:szCs w:val="22"/>
              </w:rPr>
              <w:t>a</w:t>
            </w:r>
            <w:r w:rsidRPr="005A400E">
              <w:rPr>
                <w:sz w:val="22"/>
                <w:szCs w:val="22"/>
              </w:rPr>
              <w:t xml:space="preserve"> kolektora K24 </w:t>
            </w:r>
            <w:r w:rsidR="00E138AC" w:rsidRPr="005A400E">
              <w:rPr>
                <w:sz w:val="22"/>
                <w:szCs w:val="22"/>
              </w:rPr>
              <w:t>z wylotem W10</w:t>
            </w:r>
            <w:r w:rsidRPr="005A400E">
              <w:rPr>
                <w:sz w:val="22"/>
                <w:szCs w:val="22"/>
              </w:rPr>
              <w:t xml:space="preserve"> </w:t>
            </w:r>
            <w:r w:rsidRPr="005A400E">
              <w:rPr>
                <w:i/>
                <w:sz w:val="22"/>
                <w:szCs w:val="22"/>
              </w:rPr>
              <w:t xml:space="preserve">– </w:t>
            </w:r>
            <w:r w:rsidR="00E138AC" w:rsidRPr="005A400E">
              <w:rPr>
                <w:sz w:val="22"/>
                <w:szCs w:val="22"/>
              </w:rPr>
              <w:t xml:space="preserve">dzielnice: Skrzetusko, Bielawy, Osiedle Leśne, Bartodzieje – miasto: Bydgoszcz </w:t>
            </w:r>
            <w:r w:rsidR="00E138AC" w:rsidRPr="005A400E">
              <w:rPr>
                <w:i/>
                <w:sz w:val="22"/>
                <w:szCs w:val="22"/>
              </w:rPr>
              <w:t xml:space="preserve">– </w:t>
            </w:r>
            <w:r w:rsidRPr="005A400E">
              <w:rPr>
                <w:b/>
                <w:i/>
                <w:sz w:val="22"/>
                <w:szCs w:val="22"/>
              </w:rPr>
              <w:t>załącznik nr 1</w:t>
            </w:r>
            <w:r w:rsidR="00E138AC" w:rsidRPr="005A400E">
              <w:rPr>
                <w:b/>
                <w:i/>
                <w:sz w:val="22"/>
                <w:szCs w:val="22"/>
              </w:rPr>
              <w:t>6</w:t>
            </w:r>
          </w:p>
        </w:tc>
      </w:tr>
      <w:tr w:rsidR="00BC0DE1" w:rsidRPr="005A400E" w:rsidTr="00431F58">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6D4204" w:rsidRPr="005A400E" w:rsidRDefault="006D4204" w:rsidP="006D4204">
            <w:pPr>
              <w:widowControl/>
              <w:autoSpaceDE/>
              <w:adjustRightInd/>
              <w:jc w:val="center"/>
              <w:rPr>
                <w:rFonts w:eastAsia="Calibri"/>
                <w:sz w:val="22"/>
                <w:szCs w:val="22"/>
                <w:lang w:eastAsia="en-US"/>
              </w:rPr>
            </w:pPr>
            <w:r w:rsidRPr="005A400E">
              <w:rPr>
                <w:rFonts w:eastAsia="Calibri"/>
                <w:sz w:val="22"/>
                <w:szCs w:val="22"/>
                <w:lang w:eastAsia="en-US"/>
              </w:rPr>
              <w:t>13</w:t>
            </w:r>
          </w:p>
        </w:tc>
        <w:tc>
          <w:tcPr>
            <w:tcW w:w="9348" w:type="dxa"/>
            <w:tcBorders>
              <w:top w:val="single" w:sz="4" w:space="0" w:color="auto"/>
              <w:left w:val="single" w:sz="4" w:space="0" w:color="auto"/>
              <w:bottom w:val="single" w:sz="4" w:space="0" w:color="auto"/>
              <w:right w:val="single" w:sz="4" w:space="0" w:color="auto"/>
            </w:tcBorders>
            <w:vAlign w:val="center"/>
          </w:tcPr>
          <w:p w:rsidR="006D4204" w:rsidRPr="005A400E" w:rsidRDefault="006D4204" w:rsidP="006D4204">
            <w:pPr>
              <w:rPr>
                <w:sz w:val="22"/>
                <w:szCs w:val="22"/>
              </w:rPr>
            </w:pPr>
            <w:r w:rsidRPr="005A400E">
              <w:rPr>
                <w:sz w:val="22"/>
                <w:szCs w:val="22"/>
              </w:rPr>
              <w:t xml:space="preserve">Koncepcja modernizacji kanalizacji deszczowej – zlewnia kolektora K25 z wylotem W8 </w:t>
            </w:r>
            <w:r w:rsidRPr="005A400E">
              <w:rPr>
                <w:i/>
                <w:sz w:val="22"/>
                <w:szCs w:val="22"/>
              </w:rPr>
              <w:t xml:space="preserve">– </w:t>
            </w:r>
            <w:r w:rsidRPr="005A400E">
              <w:rPr>
                <w:sz w:val="22"/>
                <w:szCs w:val="22"/>
              </w:rPr>
              <w:t xml:space="preserve">dzielnica: Bartodzieje – miasto: Bydgoszcz </w:t>
            </w:r>
            <w:r w:rsidRPr="005A400E">
              <w:rPr>
                <w:i/>
                <w:sz w:val="22"/>
                <w:szCs w:val="22"/>
              </w:rPr>
              <w:t xml:space="preserve">– </w:t>
            </w:r>
            <w:r w:rsidRPr="005A400E">
              <w:rPr>
                <w:b/>
                <w:i/>
                <w:sz w:val="22"/>
                <w:szCs w:val="22"/>
              </w:rPr>
              <w:t>załącznik nr 17</w:t>
            </w:r>
          </w:p>
        </w:tc>
      </w:tr>
      <w:tr w:rsidR="00BC0DE1" w:rsidRPr="005A400E" w:rsidTr="00431F58">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6D4204">
            <w:pPr>
              <w:widowControl/>
              <w:autoSpaceDE/>
              <w:adjustRightInd/>
              <w:jc w:val="center"/>
              <w:rPr>
                <w:rFonts w:eastAsia="Calibri"/>
                <w:sz w:val="22"/>
                <w:szCs w:val="22"/>
                <w:lang w:eastAsia="en-US"/>
              </w:rPr>
            </w:pPr>
            <w:r w:rsidRPr="005A400E">
              <w:rPr>
                <w:rFonts w:eastAsia="Calibri"/>
                <w:sz w:val="22"/>
                <w:szCs w:val="22"/>
                <w:lang w:eastAsia="en-US"/>
              </w:rPr>
              <w:t>1</w:t>
            </w:r>
            <w:r w:rsidR="006D4204" w:rsidRPr="005A400E">
              <w:rPr>
                <w:rFonts w:eastAsia="Calibri"/>
                <w:sz w:val="22"/>
                <w:szCs w:val="22"/>
                <w:lang w:eastAsia="en-US"/>
              </w:rPr>
              <w:t>4</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6D4204">
            <w:pPr>
              <w:rPr>
                <w:sz w:val="22"/>
                <w:szCs w:val="22"/>
              </w:rPr>
            </w:pPr>
            <w:r w:rsidRPr="005A400E">
              <w:rPr>
                <w:sz w:val="22"/>
                <w:szCs w:val="22"/>
              </w:rPr>
              <w:t xml:space="preserve">Koncepcja modernizacji kanalizacji deszczowej </w:t>
            </w:r>
            <w:r w:rsidR="006D4204" w:rsidRPr="005A400E">
              <w:rPr>
                <w:sz w:val="22"/>
                <w:szCs w:val="22"/>
              </w:rPr>
              <w:t>–</w:t>
            </w:r>
            <w:r w:rsidRPr="005A400E">
              <w:rPr>
                <w:sz w:val="22"/>
                <w:szCs w:val="22"/>
              </w:rPr>
              <w:t xml:space="preserve"> zlewni</w:t>
            </w:r>
            <w:r w:rsidR="006D4204" w:rsidRPr="005A400E">
              <w:rPr>
                <w:sz w:val="22"/>
                <w:szCs w:val="22"/>
              </w:rPr>
              <w:t>a</w:t>
            </w:r>
            <w:r w:rsidRPr="005A400E">
              <w:rPr>
                <w:sz w:val="22"/>
                <w:szCs w:val="22"/>
              </w:rPr>
              <w:t xml:space="preserve"> kolektora K45 </w:t>
            </w:r>
            <w:r w:rsidR="006D4204" w:rsidRPr="005A400E">
              <w:rPr>
                <w:sz w:val="22"/>
                <w:szCs w:val="22"/>
              </w:rPr>
              <w:t xml:space="preserve">z wylotem W102 </w:t>
            </w:r>
            <w:r w:rsidR="006D4204" w:rsidRPr="005A400E">
              <w:rPr>
                <w:i/>
                <w:sz w:val="22"/>
                <w:szCs w:val="22"/>
              </w:rPr>
              <w:t>–</w:t>
            </w:r>
            <w:r w:rsidR="006D4204" w:rsidRPr="005A400E">
              <w:rPr>
                <w:sz w:val="22"/>
                <w:szCs w:val="22"/>
              </w:rPr>
              <w:t xml:space="preserve"> dzielnica: Osowa Góra – miasto: Bydgoszcz</w:t>
            </w:r>
            <w:r w:rsidR="006D4204" w:rsidRPr="005A400E">
              <w:rPr>
                <w:i/>
                <w:sz w:val="22"/>
                <w:szCs w:val="22"/>
              </w:rPr>
              <w:t xml:space="preserve"> </w:t>
            </w:r>
            <w:r w:rsidRPr="005A400E">
              <w:rPr>
                <w:i/>
                <w:sz w:val="22"/>
                <w:szCs w:val="22"/>
              </w:rPr>
              <w:t xml:space="preserve">– </w:t>
            </w:r>
            <w:r w:rsidRPr="005A400E">
              <w:rPr>
                <w:b/>
                <w:i/>
                <w:sz w:val="22"/>
                <w:szCs w:val="22"/>
              </w:rPr>
              <w:t>załącznik nr 1</w:t>
            </w:r>
            <w:r w:rsidR="006D4204" w:rsidRPr="005A400E">
              <w:rPr>
                <w:b/>
                <w:i/>
                <w:sz w:val="22"/>
                <w:szCs w:val="22"/>
              </w:rPr>
              <w:t>8</w:t>
            </w:r>
          </w:p>
        </w:tc>
      </w:tr>
      <w:tr w:rsidR="00BC0DE1" w:rsidRPr="005A400E" w:rsidTr="00431F58">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6D4204" w:rsidRPr="005A400E" w:rsidRDefault="006D4204" w:rsidP="006D4204">
            <w:pPr>
              <w:widowControl/>
              <w:autoSpaceDE/>
              <w:adjustRightInd/>
              <w:jc w:val="center"/>
              <w:rPr>
                <w:rFonts w:eastAsia="Calibri"/>
                <w:sz w:val="22"/>
                <w:szCs w:val="22"/>
                <w:lang w:eastAsia="en-US"/>
              </w:rPr>
            </w:pPr>
            <w:r w:rsidRPr="005A400E">
              <w:rPr>
                <w:rFonts w:eastAsia="Calibri"/>
                <w:sz w:val="22"/>
                <w:szCs w:val="22"/>
                <w:lang w:eastAsia="en-US"/>
              </w:rPr>
              <w:t>15</w:t>
            </w:r>
          </w:p>
        </w:tc>
        <w:tc>
          <w:tcPr>
            <w:tcW w:w="9348" w:type="dxa"/>
            <w:tcBorders>
              <w:top w:val="single" w:sz="4" w:space="0" w:color="auto"/>
              <w:left w:val="single" w:sz="4" w:space="0" w:color="auto"/>
              <w:bottom w:val="single" w:sz="4" w:space="0" w:color="auto"/>
              <w:right w:val="single" w:sz="4" w:space="0" w:color="auto"/>
            </w:tcBorders>
            <w:vAlign w:val="center"/>
          </w:tcPr>
          <w:p w:rsidR="006D4204" w:rsidRPr="005A400E" w:rsidRDefault="006D4204" w:rsidP="0038176F">
            <w:pPr>
              <w:rPr>
                <w:sz w:val="22"/>
                <w:szCs w:val="22"/>
              </w:rPr>
            </w:pPr>
            <w:r w:rsidRPr="005A400E">
              <w:rPr>
                <w:sz w:val="22"/>
                <w:szCs w:val="22"/>
              </w:rPr>
              <w:t xml:space="preserve">Koncepcja modernizacji kanalizacji deszczowej – zlewnia kolektora K61 z wylotem W105 </w:t>
            </w:r>
            <w:r w:rsidRPr="005A400E">
              <w:rPr>
                <w:i/>
                <w:sz w:val="22"/>
                <w:szCs w:val="22"/>
              </w:rPr>
              <w:t>–</w:t>
            </w:r>
            <w:r w:rsidRPr="005A400E">
              <w:rPr>
                <w:sz w:val="22"/>
                <w:szCs w:val="22"/>
              </w:rPr>
              <w:t xml:space="preserve"> dzielnica: Osowa Góra – miasto: Bydgoszcz</w:t>
            </w:r>
            <w:r w:rsidRPr="005A400E">
              <w:rPr>
                <w:i/>
                <w:sz w:val="22"/>
                <w:szCs w:val="22"/>
              </w:rPr>
              <w:t xml:space="preserve"> – </w:t>
            </w:r>
            <w:r w:rsidRPr="005A400E">
              <w:rPr>
                <w:b/>
                <w:i/>
                <w:sz w:val="22"/>
                <w:szCs w:val="22"/>
              </w:rPr>
              <w:t>załącznik nr 19</w:t>
            </w:r>
          </w:p>
        </w:tc>
      </w:tr>
      <w:tr w:rsidR="00BC0DE1" w:rsidRPr="005A400E" w:rsidTr="00431F58">
        <w:trPr>
          <w:trHeight w:val="850"/>
        </w:trPr>
        <w:tc>
          <w:tcPr>
            <w:tcW w:w="541" w:type="dxa"/>
            <w:tcBorders>
              <w:top w:val="single" w:sz="4" w:space="0" w:color="auto"/>
              <w:left w:val="single" w:sz="4" w:space="0" w:color="auto"/>
              <w:bottom w:val="single" w:sz="4" w:space="0" w:color="auto"/>
              <w:right w:val="single" w:sz="4" w:space="0" w:color="auto"/>
            </w:tcBorders>
            <w:vAlign w:val="center"/>
          </w:tcPr>
          <w:p w:rsidR="006D4204" w:rsidRPr="005A400E" w:rsidRDefault="006D4204" w:rsidP="00EA2A92">
            <w:pPr>
              <w:widowControl/>
              <w:autoSpaceDE/>
              <w:adjustRightInd/>
              <w:jc w:val="center"/>
              <w:rPr>
                <w:rFonts w:eastAsia="Calibri"/>
                <w:sz w:val="22"/>
                <w:szCs w:val="22"/>
                <w:lang w:eastAsia="en-US"/>
              </w:rPr>
            </w:pPr>
            <w:r w:rsidRPr="005A400E">
              <w:rPr>
                <w:rFonts w:eastAsia="Calibri"/>
                <w:sz w:val="22"/>
                <w:szCs w:val="22"/>
                <w:lang w:eastAsia="en-US"/>
              </w:rPr>
              <w:t>16</w:t>
            </w:r>
          </w:p>
        </w:tc>
        <w:tc>
          <w:tcPr>
            <w:tcW w:w="9348" w:type="dxa"/>
            <w:tcBorders>
              <w:top w:val="single" w:sz="4" w:space="0" w:color="auto"/>
              <w:left w:val="single" w:sz="4" w:space="0" w:color="auto"/>
              <w:bottom w:val="single" w:sz="4" w:space="0" w:color="auto"/>
              <w:right w:val="single" w:sz="4" w:space="0" w:color="auto"/>
            </w:tcBorders>
            <w:vAlign w:val="center"/>
          </w:tcPr>
          <w:p w:rsidR="006D4204" w:rsidRPr="005A400E" w:rsidRDefault="006D4204" w:rsidP="006D4204">
            <w:pPr>
              <w:rPr>
                <w:sz w:val="22"/>
                <w:szCs w:val="22"/>
              </w:rPr>
            </w:pPr>
            <w:r w:rsidRPr="005A400E">
              <w:rPr>
                <w:sz w:val="22"/>
                <w:szCs w:val="22"/>
              </w:rPr>
              <w:t xml:space="preserve">Koncepcja modernizacji kanalizacji deszczowej – zlewnia kolektorów K45 i K61 z wylotem W102 oraz W105 </w:t>
            </w:r>
            <w:r w:rsidRPr="005A400E">
              <w:rPr>
                <w:i/>
                <w:sz w:val="22"/>
                <w:szCs w:val="22"/>
              </w:rPr>
              <w:t>–</w:t>
            </w:r>
            <w:r w:rsidRPr="005A400E">
              <w:rPr>
                <w:sz w:val="22"/>
                <w:szCs w:val="22"/>
              </w:rPr>
              <w:t xml:space="preserve"> rozwiązanie uzupełniające powiązane z planowaną rozbudową ul.Grunwaldzkiej </w:t>
            </w:r>
            <w:r w:rsidRPr="005A400E">
              <w:rPr>
                <w:i/>
                <w:sz w:val="22"/>
                <w:szCs w:val="22"/>
              </w:rPr>
              <w:t>–</w:t>
            </w:r>
            <w:r w:rsidRPr="005A400E">
              <w:rPr>
                <w:sz w:val="22"/>
                <w:szCs w:val="22"/>
              </w:rPr>
              <w:t xml:space="preserve"> dzielnica: Osowa Góra – miasto: Bydgoszcz</w:t>
            </w:r>
            <w:r w:rsidRPr="005A400E">
              <w:rPr>
                <w:i/>
                <w:sz w:val="22"/>
                <w:szCs w:val="22"/>
              </w:rPr>
              <w:t xml:space="preserve"> – </w:t>
            </w:r>
            <w:r w:rsidRPr="005A400E">
              <w:rPr>
                <w:b/>
                <w:i/>
                <w:sz w:val="22"/>
                <w:szCs w:val="22"/>
              </w:rPr>
              <w:t>załącznik nr 20</w:t>
            </w:r>
          </w:p>
        </w:tc>
      </w:tr>
      <w:tr w:rsidR="00BC0DE1" w:rsidRPr="005A400E" w:rsidTr="00431F58">
        <w:trPr>
          <w:trHeight w:val="1371"/>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6D4204">
            <w:pPr>
              <w:widowControl/>
              <w:autoSpaceDE/>
              <w:adjustRightInd/>
              <w:jc w:val="center"/>
              <w:rPr>
                <w:rFonts w:eastAsia="Calibri"/>
                <w:sz w:val="22"/>
                <w:szCs w:val="22"/>
                <w:lang w:eastAsia="en-US"/>
              </w:rPr>
            </w:pPr>
            <w:r w:rsidRPr="005A400E">
              <w:rPr>
                <w:rFonts w:eastAsia="Calibri"/>
                <w:sz w:val="22"/>
                <w:szCs w:val="22"/>
                <w:lang w:eastAsia="en-US"/>
              </w:rPr>
              <w:t>1</w:t>
            </w:r>
            <w:r w:rsidR="006D4204" w:rsidRPr="005A400E">
              <w:rPr>
                <w:rFonts w:eastAsia="Calibri"/>
                <w:sz w:val="22"/>
                <w:szCs w:val="22"/>
                <w:lang w:eastAsia="en-US"/>
              </w:rPr>
              <w:t>7</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38176F">
            <w:pPr>
              <w:rPr>
                <w:sz w:val="22"/>
                <w:szCs w:val="22"/>
              </w:rPr>
            </w:pPr>
            <w:r w:rsidRPr="005A400E">
              <w:rPr>
                <w:sz w:val="22"/>
                <w:szCs w:val="22"/>
              </w:rPr>
              <w:t>Koncepcja programowo-przestrzenna</w:t>
            </w:r>
          </w:p>
          <w:p w:rsidR="00A01B1C" w:rsidRPr="005A400E" w:rsidRDefault="00A01B1C" w:rsidP="0038176F">
            <w:pPr>
              <w:jc w:val="both"/>
              <w:rPr>
                <w:sz w:val="22"/>
                <w:szCs w:val="22"/>
              </w:rPr>
            </w:pPr>
            <w:r w:rsidRPr="005A400E">
              <w:rPr>
                <w:sz w:val="22"/>
                <w:szCs w:val="22"/>
              </w:rPr>
              <w:t xml:space="preserve">Budowa podczyszczalni na wylotach kolektorów deszczowych W-1e, W-33. W-53a i W-55a do rzeki Brdy (podczyszczalnia na wylocie W-1e nie jest ujęta w zamówieniu pn. </w:t>
            </w:r>
            <w:r w:rsidRPr="005A400E">
              <w:rPr>
                <w:bCs/>
                <w:sz w:val="22"/>
                <w:szCs w:val="22"/>
              </w:rPr>
              <w:t>„Budowa i przebudowa kanalizacji deszczowej i dostosowanie sieci kanalizacji deszczowej do zmian klimatycznych na terenie miasta Bydgoszczy</w:t>
            </w:r>
            <w:r w:rsidR="006D4204" w:rsidRPr="005A400E">
              <w:rPr>
                <w:bCs/>
                <w:sz w:val="22"/>
                <w:szCs w:val="22"/>
              </w:rPr>
              <w:t>. Budowa i przebudowa.</w:t>
            </w:r>
            <w:r w:rsidRPr="005A400E">
              <w:rPr>
                <w:bCs/>
                <w:sz w:val="22"/>
                <w:szCs w:val="22"/>
              </w:rPr>
              <w:t xml:space="preserve">”) </w:t>
            </w:r>
            <w:r w:rsidRPr="005A400E">
              <w:rPr>
                <w:i/>
                <w:sz w:val="22"/>
                <w:szCs w:val="22"/>
              </w:rPr>
              <w:t xml:space="preserve">– </w:t>
            </w:r>
            <w:r w:rsidRPr="005A400E">
              <w:rPr>
                <w:b/>
                <w:i/>
                <w:sz w:val="22"/>
                <w:szCs w:val="22"/>
              </w:rPr>
              <w:t xml:space="preserve">załącznik nr </w:t>
            </w:r>
            <w:r w:rsidR="006D4204" w:rsidRPr="005A400E">
              <w:rPr>
                <w:b/>
                <w:i/>
                <w:sz w:val="22"/>
                <w:szCs w:val="22"/>
              </w:rPr>
              <w:t>21</w:t>
            </w:r>
          </w:p>
        </w:tc>
      </w:tr>
      <w:tr w:rsidR="00BC0DE1" w:rsidRPr="005A400E" w:rsidTr="00431F58">
        <w:trPr>
          <w:trHeight w:val="454"/>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A2A92">
            <w:pPr>
              <w:rPr>
                <w:sz w:val="22"/>
                <w:szCs w:val="22"/>
              </w:rPr>
            </w:pPr>
            <w:r w:rsidRPr="005A400E">
              <w:rPr>
                <w:b/>
                <w:sz w:val="22"/>
                <w:szCs w:val="22"/>
              </w:rPr>
              <w:t>Część 3</w:t>
            </w:r>
          </w:p>
        </w:tc>
      </w:tr>
      <w:tr w:rsidR="00BC0DE1" w:rsidRPr="005A400E" w:rsidTr="00431F58">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6D4204">
            <w:pPr>
              <w:widowControl/>
              <w:autoSpaceDE/>
              <w:adjustRightInd/>
              <w:jc w:val="center"/>
              <w:rPr>
                <w:rFonts w:eastAsia="Calibri"/>
                <w:sz w:val="22"/>
                <w:szCs w:val="22"/>
                <w:lang w:eastAsia="en-US"/>
              </w:rPr>
            </w:pPr>
            <w:r w:rsidRPr="005A400E">
              <w:rPr>
                <w:rFonts w:eastAsia="Calibri"/>
                <w:sz w:val="22"/>
                <w:szCs w:val="22"/>
                <w:lang w:eastAsia="en-US"/>
              </w:rPr>
              <w:t>1</w:t>
            </w:r>
            <w:r w:rsidR="006D4204" w:rsidRPr="005A400E">
              <w:rPr>
                <w:rFonts w:eastAsia="Calibri"/>
                <w:sz w:val="22"/>
                <w:szCs w:val="22"/>
                <w:lang w:eastAsia="en-US"/>
              </w:rPr>
              <w:t>8</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8C6462">
            <w:pPr>
              <w:rPr>
                <w:sz w:val="22"/>
                <w:szCs w:val="22"/>
              </w:rPr>
            </w:pPr>
            <w:r w:rsidRPr="005A400E">
              <w:rPr>
                <w:sz w:val="22"/>
                <w:szCs w:val="22"/>
              </w:rPr>
              <w:t xml:space="preserve">Koncepcja modernizacji kanalizacji deszczowej </w:t>
            </w:r>
            <w:r w:rsidR="008C6462" w:rsidRPr="005A400E">
              <w:rPr>
                <w:sz w:val="22"/>
                <w:szCs w:val="22"/>
              </w:rPr>
              <w:t>–</w:t>
            </w:r>
            <w:r w:rsidRPr="005A400E">
              <w:rPr>
                <w:sz w:val="22"/>
                <w:szCs w:val="22"/>
              </w:rPr>
              <w:t xml:space="preserve"> zlewnia kolektor</w:t>
            </w:r>
            <w:r w:rsidR="008C6462" w:rsidRPr="005A400E">
              <w:rPr>
                <w:sz w:val="22"/>
                <w:szCs w:val="22"/>
              </w:rPr>
              <w:t>a</w:t>
            </w:r>
            <w:r w:rsidRPr="005A400E">
              <w:rPr>
                <w:sz w:val="22"/>
                <w:szCs w:val="22"/>
              </w:rPr>
              <w:t xml:space="preserve"> K10</w:t>
            </w:r>
            <w:r w:rsidR="008C6462" w:rsidRPr="005A400E">
              <w:rPr>
                <w:sz w:val="22"/>
                <w:szCs w:val="22"/>
              </w:rPr>
              <w:t xml:space="preserve"> i </w:t>
            </w:r>
            <w:r w:rsidRPr="005A400E">
              <w:rPr>
                <w:sz w:val="22"/>
                <w:szCs w:val="22"/>
              </w:rPr>
              <w:t xml:space="preserve">K10.1 </w:t>
            </w:r>
            <w:r w:rsidR="008C6462" w:rsidRPr="005A400E">
              <w:rPr>
                <w:sz w:val="22"/>
                <w:szCs w:val="22"/>
              </w:rPr>
              <w:t xml:space="preserve">z wylotem W107 </w:t>
            </w:r>
            <w:r w:rsidR="008C6462" w:rsidRPr="005A400E">
              <w:rPr>
                <w:i/>
                <w:sz w:val="22"/>
                <w:szCs w:val="22"/>
              </w:rPr>
              <w:t>–</w:t>
            </w:r>
            <w:r w:rsidR="008C6462" w:rsidRPr="005A400E">
              <w:rPr>
                <w:sz w:val="22"/>
                <w:szCs w:val="22"/>
              </w:rPr>
              <w:t xml:space="preserve"> dzielnice: Wilczak, Jary, Błonie – miasto: Bydgoszcz</w:t>
            </w:r>
            <w:r w:rsidR="008C6462" w:rsidRPr="005A400E">
              <w:rPr>
                <w:i/>
                <w:sz w:val="22"/>
                <w:szCs w:val="22"/>
              </w:rPr>
              <w:t xml:space="preserve"> </w:t>
            </w:r>
            <w:r w:rsidRPr="005A400E">
              <w:rPr>
                <w:i/>
                <w:sz w:val="22"/>
                <w:szCs w:val="22"/>
              </w:rPr>
              <w:t xml:space="preserve">– </w:t>
            </w:r>
            <w:r w:rsidRPr="005A400E">
              <w:rPr>
                <w:b/>
                <w:i/>
                <w:sz w:val="22"/>
                <w:szCs w:val="22"/>
              </w:rPr>
              <w:t>załącznik nr 2</w:t>
            </w:r>
            <w:r w:rsidR="006D4204" w:rsidRPr="005A400E">
              <w:rPr>
                <w:b/>
                <w:i/>
                <w:sz w:val="22"/>
                <w:szCs w:val="22"/>
              </w:rPr>
              <w:t>2</w:t>
            </w:r>
          </w:p>
        </w:tc>
      </w:tr>
      <w:tr w:rsidR="00BC0DE1" w:rsidRPr="005A400E" w:rsidTr="00431F58">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6D4204">
            <w:pPr>
              <w:widowControl/>
              <w:autoSpaceDE/>
              <w:adjustRightInd/>
              <w:jc w:val="center"/>
              <w:rPr>
                <w:rFonts w:eastAsia="Calibri"/>
                <w:sz w:val="22"/>
                <w:szCs w:val="22"/>
                <w:lang w:eastAsia="en-US"/>
              </w:rPr>
            </w:pPr>
            <w:r w:rsidRPr="005A400E">
              <w:rPr>
                <w:rFonts w:eastAsia="Calibri"/>
                <w:sz w:val="22"/>
                <w:szCs w:val="22"/>
                <w:lang w:eastAsia="en-US"/>
              </w:rPr>
              <w:t>1</w:t>
            </w:r>
            <w:r w:rsidR="006D4204" w:rsidRPr="005A400E">
              <w:rPr>
                <w:rFonts w:eastAsia="Calibri"/>
                <w:sz w:val="22"/>
                <w:szCs w:val="22"/>
                <w:lang w:eastAsia="en-US"/>
              </w:rPr>
              <w:t>9</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8C6462">
            <w:pPr>
              <w:rPr>
                <w:sz w:val="22"/>
                <w:szCs w:val="22"/>
              </w:rPr>
            </w:pPr>
            <w:r w:rsidRPr="005A400E">
              <w:rPr>
                <w:sz w:val="22"/>
                <w:szCs w:val="22"/>
              </w:rPr>
              <w:t xml:space="preserve">Koncepcja modernizacji kanalizacji deszczowej </w:t>
            </w:r>
            <w:r w:rsidR="008C6462" w:rsidRPr="005A400E">
              <w:rPr>
                <w:sz w:val="22"/>
                <w:szCs w:val="22"/>
              </w:rPr>
              <w:t>–</w:t>
            </w:r>
            <w:r w:rsidRPr="005A400E">
              <w:rPr>
                <w:sz w:val="22"/>
                <w:szCs w:val="22"/>
              </w:rPr>
              <w:t xml:space="preserve"> zlewnia kolektor</w:t>
            </w:r>
            <w:r w:rsidR="008C6462" w:rsidRPr="005A400E">
              <w:rPr>
                <w:sz w:val="22"/>
                <w:szCs w:val="22"/>
              </w:rPr>
              <w:t>a</w:t>
            </w:r>
            <w:r w:rsidRPr="005A400E">
              <w:rPr>
                <w:sz w:val="22"/>
                <w:szCs w:val="22"/>
              </w:rPr>
              <w:t xml:space="preserve"> K13</w:t>
            </w:r>
            <w:r w:rsidR="008C6462" w:rsidRPr="005A400E">
              <w:rPr>
                <w:sz w:val="22"/>
                <w:szCs w:val="22"/>
              </w:rPr>
              <w:t xml:space="preserve"> i </w:t>
            </w:r>
            <w:r w:rsidRPr="005A400E">
              <w:rPr>
                <w:sz w:val="22"/>
                <w:szCs w:val="22"/>
              </w:rPr>
              <w:t xml:space="preserve">K13.1 </w:t>
            </w:r>
            <w:r w:rsidR="008C6462" w:rsidRPr="005A400E">
              <w:rPr>
                <w:sz w:val="22"/>
                <w:szCs w:val="22"/>
              </w:rPr>
              <w:t xml:space="preserve">z wylotami W41 i W42 </w:t>
            </w:r>
            <w:r w:rsidR="008C6462" w:rsidRPr="005A400E">
              <w:rPr>
                <w:i/>
                <w:sz w:val="22"/>
                <w:szCs w:val="22"/>
              </w:rPr>
              <w:t>–</w:t>
            </w:r>
            <w:r w:rsidR="008C6462" w:rsidRPr="005A400E">
              <w:rPr>
                <w:sz w:val="22"/>
                <w:szCs w:val="22"/>
              </w:rPr>
              <w:t xml:space="preserve"> dzielnice: Śródmieście, Górzyskowo, Biedaszkowo – miasto: Bydgoszcz</w:t>
            </w:r>
            <w:r w:rsidRPr="005A400E">
              <w:rPr>
                <w:sz w:val="22"/>
                <w:szCs w:val="22"/>
              </w:rPr>
              <w:t xml:space="preserve"> </w:t>
            </w:r>
            <w:r w:rsidRPr="005A400E">
              <w:rPr>
                <w:i/>
                <w:sz w:val="22"/>
                <w:szCs w:val="22"/>
              </w:rPr>
              <w:t xml:space="preserve">– </w:t>
            </w:r>
            <w:r w:rsidRPr="005A400E">
              <w:rPr>
                <w:b/>
                <w:i/>
                <w:sz w:val="22"/>
                <w:szCs w:val="22"/>
              </w:rPr>
              <w:t>załącznik nr 2</w:t>
            </w:r>
            <w:r w:rsidR="006D4204" w:rsidRPr="005A400E">
              <w:rPr>
                <w:b/>
                <w:i/>
                <w:sz w:val="22"/>
                <w:szCs w:val="22"/>
              </w:rPr>
              <w:t>3</w:t>
            </w:r>
          </w:p>
        </w:tc>
      </w:tr>
      <w:tr w:rsidR="00BC0DE1" w:rsidRPr="005A400E" w:rsidTr="00431F58">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6D4204" w:rsidP="00EA2A92">
            <w:pPr>
              <w:widowControl/>
              <w:autoSpaceDE/>
              <w:adjustRightInd/>
              <w:jc w:val="center"/>
              <w:rPr>
                <w:rFonts w:eastAsia="Calibri"/>
                <w:sz w:val="22"/>
                <w:szCs w:val="22"/>
                <w:lang w:eastAsia="en-US"/>
              </w:rPr>
            </w:pPr>
            <w:r w:rsidRPr="005A400E">
              <w:rPr>
                <w:rFonts w:eastAsia="Calibri"/>
                <w:sz w:val="22"/>
                <w:szCs w:val="22"/>
                <w:lang w:eastAsia="en-US"/>
              </w:rPr>
              <w:t>20</w:t>
            </w:r>
          </w:p>
        </w:tc>
        <w:tc>
          <w:tcPr>
            <w:tcW w:w="9348"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8C6462">
            <w:pPr>
              <w:rPr>
                <w:sz w:val="22"/>
                <w:szCs w:val="22"/>
              </w:rPr>
            </w:pPr>
            <w:r w:rsidRPr="005A400E">
              <w:rPr>
                <w:sz w:val="22"/>
                <w:szCs w:val="22"/>
              </w:rPr>
              <w:t xml:space="preserve">Koncepcja modernizacji kanalizacji deszczowej </w:t>
            </w:r>
            <w:r w:rsidR="008C6462" w:rsidRPr="005A400E">
              <w:rPr>
                <w:sz w:val="22"/>
                <w:szCs w:val="22"/>
              </w:rPr>
              <w:t>–</w:t>
            </w:r>
            <w:r w:rsidRPr="005A400E">
              <w:rPr>
                <w:sz w:val="22"/>
                <w:szCs w:val="22"/>
              </w:rPr>
              <w:t xml:space="preserve"> zlewni</w:t>
            </w:r>
            <w:r w:rsidR="008C6462" w:rsidRPr="005A400E">
              <w:rPr>
                <w:sz w:val="22"/>
                <w:szCs w:val="22"/>
              </w:rPr>
              <w:t>a</w:t>
            </w:r>
            <w:r w:rsidRPr="005A400E">
              <w:rPr>
                <w:sz w:val="22"/>
                <w:szCs w:val="22"/>
              </w:rPr>
              <w:t xml:space="preserve"> kolektora K14 </w:t>
            </w:r>
            <w:r w:rsidR="008C6462" w:rsidRPr="005A400E">
              <w:rPr>
                <w:sz w:val="22"/>
                <w:szCs w:val="22"/>
              </w:rPr>
              <w:t>z wylotem W40 – dzielnica: Szwederowo – miasto: Bydgoszcz</w:t>
            </w:r>
            <w:r w:rsidR="008C6462" w:rsidRPr="005A400E">
              <w:rPr>
                <w:i/>
                <w:sz w:val="22"/>
                <w:szCs w:val="22"/>
              </w:rPr>
              <w:t xml:space="preserve"> </w:t>
            </w:r>
            <w:r w:rsidRPr="005A400E">
              <w:rPr>
                <w:i/>
                <w:sz w:val="22"/>
                <w:szCs w:val="22"/>
              </w:rPr>
              <w:t xml:space="preserve">– </w:t>
            </w:r>
            <w:r w:rsidRPr="005A400E">
              <w:rPr>
                <w:b/>
                <w:i/>
                <w:sz w:val="22"/>
                <w:szCs w:val="22"/>
              </w:rPr>
              <w:t>załącznik nr 2</w:t>
            </w:r>
            <w:r w:rsidR="006D4204" w:rsidRPr="005A400E">
              <w:rPr>
                <w:b/>
                <w:i/>
                <w:sz w:val="22"/>
                <w:szCs w:val="22"/>
              </w:rPr>
              <w:t>4</w:t>
            </w:r>
          </w:p>
        </w:tc>
      </w:tr>
      <w:tr w:rsidR="00BC0DE1" w:rsidRPr="005A400E" w:rsidTr="00431F58">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8C6462" w:rsidRPr="005A400E" w:rsidRDefault="008C6462" w:rsidP="008C6462">
            <w:pPr>
              <w:widowControl/>
              <w:autoSpaceDE/>
              <w:adjustRightInd/>
              <w:jc w:val="center"/>
              <w:rPr>
                <w:rFonts w:eastAsia="Calibri"/>
                <w:sz w:val="22"/>
                <w:szCs w:val="22"/>
                <w:lang w:eastAsia="en-US"/>
              </w:rPr>
            </w:pPr>
            <w:r w:rsidRPr="005A400E">
              <w:rPr>
                <w:rFonts w:eastAsia="Calibri"/>
                <w:sz w:val="22"/>
                <w:szCs w:val="22"/>
                <w:lang w:eastAsia="en-US"/>
              </w:rPr>
              <w:t>21</w:t>
            </w:r>
          </w:p>
        </w:tc>
        <w:tc>
          <w:tcPr>
            <w:tcW w:w="9348" w:type="dxa"/>
            <w:tcBorders>
              <w:top w:val="single" w:sz="4" w:space="0" w:color="auto"/>
              <w:left w:val="single" w:sz="4" w:space="0" w:color="auto"/>
              <w:bottom w:val="single" w:sz="4" w:space="0" w:color="auto"/>
              <w:right w:val="single" w:sz="4" w:space="0" w:color="auto"/>
            </w:tcBorders>
            <w:vAlign w:val="center"/>
          </w:tcPr>
          <w:p w:rsidR="008C6462" w:rsidRPr="005A400E" w:rsidRDefault="008C6462" w:rsidP="008C6462">
            <w:pPr>
              <w:rPr>
                <w:sz w:val="22"/>
                <w:szCs w:val="22"/>
              </w:rPr>
            </w:pPr>
            <w:r w:rsidRPr="005A400E">
              <w:rPr>
                <w:sz w:val="22"/>
                <w:szCs w:val="22"/>
              </w:rPr>
              <w:t>Koncepcja modernizacji kanalizacji deszczowej – zlewnia kolektora K15 z wylotem W25 – dzielnica: Szwederowo – miasto: Bydgoszcz</w:t>
            </w:r>
            <w:r w:rsidRPr="005A400E">
              <w:rPr>
                <w:i/>
                <w:sz w:val="22"/>
                <w:szCs w:val="22"/>
              </w:rPr>
              <w:t xml:space="preserve"> – </w:t>
            </w:r>
            <w:r w:rsidRPr="005A400E">
              <w:rPr>
                <w:b/>
                <w:i/>
                <w:sz w:val="22"/>
                <w:szCs w:val="22"/>
              </w:rPr>
              <w:t>załącznik nr 25</w:t>
            </w:r>
          </w:p>
        </w:tc>
      </w:tr>
      <w:tr w:rsidR="00BC0DE1" w:rsidRPr="005A400E" w:rsidTr="00431F58">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8C6462" w:rsidRPr="005A400E" w:rsidRDefault="008C6462" w:rsidP="008C6462">
            <w:pPr>
              <w:widowControl/>
              <w:autoSpaceDE/>
              <w:adjustRightInd/>
              <w:jc w:val="center"/>
              <w:rPr>
                <w:rFonts w:eastAsia="Calibri"/>
                <w:sz w:val="22"/>
                <w:szCs w:val="22"/>
                <w:lang w:eastAsia="en-US"/>
              </w:rPr>
            </w:pPr>
            <w:r w:rsidRPr="005A400E">
              <w:rPr>
                <w:rFonts w:eastAsia="Calibri"/>
                <w:sz w:val="22"/>
                <w:szCs w:val="22"/>
                <w:lang w:eastAsia="en-US"/>
              </w:rPr>
              <w:t>22</w:t>
            </w:r>
          </w:p>
        </w:tc>
        <w:tc>
          <w:tcPr>
            <w:tcW w:w="9348" w:type="dxa"/>
            <w:tcBorders>
              <w:top w:val="single" w:sz="4" w:space="0" w:color="auto"/>
              <w:left w:val="single" w:sz="4" w:space="0" w:color="auto"/>
              <w:bottom w:val="single" w:sz="4" w:space="0" w:color="auto"/>
              <w:right w:val="single" w:sz="4" w:space="0" w:color="auto"/>
            </w:tcBorders>
            <w:vAlign w:val="center"/>
          </w:tcPr>
          <w:p w:rsidR="008C6462" w:rsidRPr="005A400E" w:rsidRDefault="008C6462" w:rsidP="008C6462">
            <w:pPr>
              <w:rPr>
                <w:sz w:val="22"/>
                <w:szCs w:val="22"/>
              </w:rPr>
            </w:pPr>
            <w:r w:rsidRPr="005A400E">
              <w:rPr>
                <w:sz w:val="22"/>
                <w:szCs w:val="22"/>
              </w:rPr>
              <w:t>Koncepcja modernizacji kanalizacji deszczowej – zlewnia kolektora K51 z wylotem W4 – dzielnica: Kapuściska – miasto: Bydgoszcz</w:t>
            </w:r>
            <w:r w:rsidRPr="005A400E">
              <w:rPr>
                <w:i/>
                <w:sz w:val="22"/>
                <w:szCs w:val="22"/>
              </w:rPr>
              <w:t xml:space="preserve"> – </w:t>
            </w:r>
            <w:r w:rsidRPr="005A400E">
              <w:rPr>
                <w:b/>
                <w:i/>
                <w:sz w:val="22"/>
                <w:szCs w:val="22"/>
              </w:rPr>
              <w:t>załącznik nr 26</w:t>
            </w:r>
          </w:p>
        </w:tc>
      </w:tr>
      <w:tr w:rsidR="00BC0DE1" w:rsidRPr="005A400E" w:rsidTr="00431F58">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8C6462" w:rsidRPr="005A400E" w:rsidRDefault="008C6462" w:rsidP="008C6462">
            <w:pPr>
              <w:widowControl/>
              <w:autoSpaceDE/>
              <w:adjustRightInd/>
              <w:jc w:val="center"/>
              <w:rPr>
                <w:rFonts w:eastAsia="Calibri"/>
                <w:sz w:val="22"/>
                <w:szCs w:val="22"/>
                <w:lang w:eastAsia="en-US"/>
              </w:rPr>
            </w:pPr>
            <w:r w:rsidRPr="005A400E">
              <w:rPr>
                <w:rFonts w:eastAsia="Calibri"/>
                <w:sz w:val="22"/>
                <w:szCs w:val="22"/>
                <w:lang w:eastAsia="en-US"/>
              </w:rPr>
              <w:t>23</w:t>
            </w:r>
          </w:p>
        </w:tc>
        <w:tc>
          <w:tcPr>
            <w:tcW w:w="9348" w:type="dxa"/>
            <w:tcBorders>
              <w:top w:val="single" w:sz="4" w:space="0" w:color="auto"/>
              <w:left w:val="single" w:sz="4" w:space="0" w:color="auto"/>
              <w:bottom w:val="single" w:sz="4" w:space="0" w:color="auto"/>
              <w:right w:val="single" w:sz="4" w:space="0" w:color="auto"/>
            </w:tcBorders>
            <w:vAlign w:val="center"/>
          </w:tcPr>
          <w:p w:rsidR="008C6462" w:rsidRPr="005A400E" w:rsidRDefault="008C6462" w:rsidP="008C6462">
            <w:pPr>
              <w:rPr>
                <w:sz w:val="22"/>
                <w:szCs w:val="22"/>
              </w:rPr>
            </w:pPr>
            <w:r w:rsidRPr="005A400E">
              <w:rPr>
                <w:sz w:val="22"/>
                <w:szCs w:val="22"/>
              </w:rPr>
              <w:t>Koncepcja modernizacji kanalizacji deszczowej – zlewnia kolektora K83 z wylotem W35 – dzielnica: Śródmieście-Stare Miasto – miasto: Bydgoszcz</w:t>
            </w:r>
            <w:r w:rsidRPr="005A400E">
              <w:rPr>
                <w:i/>
                <w:sz w:val="22"/>
                <w:szCs w:val="22"/>
              </w:rPr>
              <w:t xml:space="preserve"> – </w:t>
            </w:r>
            <w:r w:rsidRPr="005A400E">
              <w:rPr>
                <w:b/>
                <w:i/>
                <w:sz w:val="22"/>
                <w:szCs w:val="22"/>
              </w:rPr>
              <w:t>załącznik nr 27</w:t>
            </w:r>
          </w:p>
        </w:tc>
      </w:tr>
      <w:tr w:rsidR="00BC0DE1" w:rsidRPr="005A400E" w:rsidTr="00431F58">
        <w:trPr>
          <w:trHeight w:val="567"/>
        </w:trPr>
        <w:tc>
          <w:tcPr>
            <w:tcW w:w="541" w:type="dxa"/>
            <w:tcBorders>
              <w:top w:val="single" w:sz="4" w:space="0" w:color="auto"/>
              <w:left w:val="single" w:sz="4" w:space="0" w:color="auto"/>
              <w:bottom w:val="single" w:sz="4" w:space="0" w:color="auto"/>
              <w:right w:val="single" w:sz="4" w:space="0" w:color="auto"/>
            </w:tcBorders>
            <w:vAlign w:val="center"/>
            <w:hideMark/>
          </w:tcPr>
          <w:p w:rsidR="008C6462" w:rsidRPr="005A400E" w:rsidRDefault="008C6462" w:rsidP="008C6462">
            <w:pPr>
              <w:widowControl/>
              <w:autoSpaceDE/>
              <w:adjustRightInd/>
              <w:jc w:val="center"/>
              <w:rPr>
                <w:rFonts w:eastAsia="Calibri"/>
                <w:sz w:val="22"/>
                <w:szCs w:val="22"/>
                <w:lang w:eastAsia="en-US"/>
              </w:rPr>
            </w:pPr>
            <w:r w:rsidRPr="005A400E">
              <w:rPr>
                <w:rFonts w:eastAsia="Calibri"/>
                <w:sz w:val="22"/>
                <w:szCs w:val="22"/>
                <w:lang w:eastAsia="en-US"/>
              </w:rPr>
              <w:t>24</w:t>
            </w:r>
          </w:p>
        </w:tc>
        <w:tc>
          <w:tcPr>
            <w:tcW w:w="9348" w:type="dxa"/>
            <w:tcBorders>
              <w:top w:val="single" w:sz="4" w:space="0" w:color="auto"/>
              <w:left w:val="single" w:sz="4" w:space="0" w:color="auto"/>
              <w:bottom w:val="single" w:sz="4" w:space="0" w:color="auto"/>
              <w:right w:val="single" w:sz="4" w:space="0" w:color="auto"/>
            </w:tcBorders>
            <w:vAlign w:val="center"/>
          </w:tcPr>
          <w:p w:rsidR="008C6462" w:rsidRPr="005A400E" w:rsidRDefault="008C6462" w:rsidP="00ED0A91">
            <w:pPr>
              <w:rPr>
                <w:sz w:val="22"/>
                <w:szCs w:val="22"/>
              </w:rPr>
            </w:pPr>
            <w:r w:rsidRPr="005A400E">
              <w:rPr>
                <w:sz w:val="22"/>
                <w:szCs w:val="22"/>
              </w:rPr>
              <w:t>Koncepcja modernizacji kanalizacji deszczowej – zlewnia kolektora K84 z wylot</w:t>
            </w:r>
            <w:r w:rsidR="00ED0A91" w:rsidRPr="005A400E">
              <w:rPr>
                <w:sz w:val="22"/>
                <w:szCs w:val="22"/>
              </w:rPr>
              <w:t>ami</w:t>
            </w:r>
            <w:r w:rsidRPr="005A400E">
              <w:rPr>
                <w:sz w:val="22"/>
                <w:szCs w:val="22"/>
              </w:rPr>
              <w:t xml:space="preserve"> W</w:t>
            </w:r>
            <w:r w:rsidR="00ED0A91" w:rsidRPr="005A400E">
              <w:rPr>
                <w:sz w:val="22"/>
                <w:szCs w:val="22"/>
              </w:rPr>
              <w:t>20A, W20B, W-Łuczniczka</w:t>
            </w:r>
            <w:r w:rsidRPr="005A400E">
              <w:rPr>
                <w:sz w:val="22"/>
                <w:szCs w:val="22"/>
              </w:rPr>
              <w:t xml:space="preserve"> – dzielnica: </w:t>
            </w:r>
            <w:r w:rsidR="00ED0A91" w:rsidRPr="005A400E">
              <w:rPr>
                <w:sz w:val="22"/>
                <w:szCs w:val="22"/>
              </w:rPr>
              <w:t>Babia Wieś</w:t>
            </w:r>
            <w:r w:rsidRPr="005A400E">
              <w:rPr>
                <w:sz w:val="22"/>
                <w:szCs w:val="22"/>
              </w:rPr>
              <w:t xml:space="preserve"> – miasto: Bydgoszcz</w:t>
            </w:r>
            <w:r w:rsidRPr="005A400E">
              <w:rPr>
                <w:i/>
                <w:sz w:val="22"/>
                <w:szCs w:val="22"/>
              </w:rPr>
              <w:t xml:space="preserve"> – </w:t>
            </w:r>
            <w:r w:rsidRPr="005A400E">
              <w:rPr>
                <w:b/>
                <w:i/>
                <w:sz w:val="22"/>
                <w:szCs w:val="22"/>
              </w:rPr>
              <w:t>załącznik nr 2</w:t>
            </w:r>
            <w:r w:rsidR="00ED0A91" w:rsidRPr="005A400E">
              <w:rPr>
                <w:b/>
                <w:i/>
                <w:sz w:val="22"/>
                <w:szCs w:val="22"/>
              </w:rPr>
              <w:t>8</w:t>
            </w:r>
          </w:p>
        </w:tc>
      </w:tr>
    </w:tbl>
    <w:p w:rsidR="00002940" w:rsidRPr="005A400E" w:rsidRDefault="00002940" w:rsidP="00002940">
      <w:pPr>
        <w:pStyle w:val="Nagwek11"/>
        <w:spacing w:before="240"/>
        <w:ind w:left="567" w:hanging="567"/>
        <w:rPr>
          <w:rFonts w:eastAsia="Calibri"/>
          <w:lang w:eastAsia="en-US"/>
        </w:rPr>
      </w:pPr>
      <w:bookmarkStart w:id="935" w:name="_Toc512843090"/>
      <w:r w:rsidRPr="005A400E">
        <w:rPr>
          <w:rFonts w:eastAsia="Calibri"/>
          <w:lang w:eastAsia="en-US"/>
        </w:rPr>
        <w:t>B.4.2</w:t>
      </w:r>
      <w:r w:rsidRPr="005A400E">
        <w:rPr>
          <w:rFonts w:eastAsia="Calibri"/>
          <w:lang w:eastAsia="en-US"/>
        </w:rPr>
        <w:tab/>
        <w:t>Ustalenie geotechnicznych warunków posadowienia obiektów budowlanych</w:t>
      </w:r>
      <w:bookmarkEnd w:id="935"/>
      <w:r w:rsidRPr="005A400E">
        <w:rPr>
          <w:rFonts w:eastAsia="Calibri"/>
          <w:lang w:eastAsia="en-US"/>
        </w:rPr>
        <w:t xml:space="preserve"> </w:t>
      </w:r>
    </w:p>
    <w:p w:rsidR="0088732A" w:rsidRPr="005A400E" w:rsidRDefault="00A01B1C" w:rsidP="00A01B1C">
      <w:pPr>
        <w:widowControl/>
        <w:jc w:val="both"/>
        <w:rPr>
          <w:sz w:val="22"/>
          <w:szCs w:val="22"/>
        </w:rPr>
      </w:pPr>
      <w:r w:rsidRPr="005A400E">
        <w:rPr>
          <w:sz w:val="22"/>
          <w:szCs w:val="22"/>
        </w:rPr>
        <w:t xml:space="preserve">Wykonawca ustali geotechniczne warunki posadowienia obiektów budowlanych w oparciu </w:t>
      </w:r>
      <w:r w:rsidRPr="005A400E">
        <w:rPr>
          <w:sz w:val="22"/>
          <w:szCs w:val="22"/>
        </w:rPr>
        <w:br/>
        <w:t xml:space="preserve">o Rozporządzenie Ministra Transportu, Budownictwa i Gospodarki Morskiej z dnia 27 kwietnia 2012r. </w:t>
      </w:r>
      <w:r w:rsidRPr="005A400E">
        <w:rPr>
          <w:sz w:val="22"/>
          <w:szCs w:val="22"/>
        </w:rPr>
        <w:br/>
        <w:t>w sprawie ustalenia geotechnicznych warunków posadowienia obiektów budowlanych (Dz. U z 2012 r. nr 81,  poz. 463).</w:t>
      </w:r>
    </w:p>
    <w:p w:rsidR="00A01B1C" w:rsidRPr="005A400E" w:rsidRDefault="00A01B1C" w:rsidP="0038176F">
      <w:pPr>
        <w:widowControl/>
        <w:spacing w:before="60" w:after="120"/>
        <w:jc w:val="both"/>
        <w:rPr>
          <w:sz w:val="22"/>
          <w:szCs w:val="22"/>
        </w:rPr>
      </w:pPr>
      <w:r w:rsidRPr="005A400E">
        <w:rPr>
          <w:sz w:val="22"/>
          <w:szCs w:val="22"/>
        </w:rPr>
        <w:t>Wykaz dokumentacji geologicznych przekazanych przez Zamawiającego w tabeli poniżej (dokumentacja stanowi załącznik do PFU):</w:t>
      </w:r>
    </w:p>
    <w:tbl>
      <w:tblPr>
        <w:tblStyle w:val="Tabela-Siatka"/>
        <w:tblW w:w="0" w:type="auto"/>
        <w:tblInd w:w="108" w:type="dxa"/>
        <w:tblLook w:val="04A0" w:firstRow="1" w:lastRow="0" w:firstColumn="1" w:lastColumn="0" w:noHBand="0" w:noVBand="1"/>
      </w:tblPr>
      <w:tblGrid>
        <w:gridCol w:w="596"/>
        <w:gridCol w:w="9074"/>
      </w:tblGrid>
      <w:tr w:rsidR="00BC0DE1" w:rsidRPr="005A400E" w:rsidTr="0038176F">
        <w:trPr>
          <w:trHeight w:val="340"/>
        </w:trPr>
        <w:tc>
          <w:tcPr>
            <w:tcW w:w="596" w:type="dxa"/>
            <w:vAlign w:val="center"/>
          </w:tcPr>
          <w:p w:rsidR="0088732A" w:rsidRPr="005A400E" w:rsidRDefault="0088732A" w:rsidP="0038176F">
            <w:pPr>
              <w:widowControl/>
              <w:jc w:val="center"/>
              <w:rPr>
                <w:b/>
                <w:sz w:val="22"/>
                <w:szCs w:val="22"/>
              </w:rPr>
            </w:pPr>
            <w:r w:rsidRPr="005A400E">
              <w:rPr>
                <w:b/>
                <w:sz w:val="22"/>
                <w:szCs w:val="22"/>
              </w:rPr>
              <w:t>Lp.</w:t>
            </w:r>
          </w:p>
        </w:tc>
        <w:tc>
          <w:tcPr>
            <w:tcW w:w="9074" w:type="dxa"/>
            <w:vAlign w:val="center"/>
          </w:tcPr>
          <w:p w:rsidR="0088732A" w:rsidRPr="005A400E" w:rsidRDefault="0088732A" w:rsidP="0088732A">
            <w:pPr>
              <w:widowControl/>
              <w:rPr>
                <w:b/>
                <w:sz w:val="22"/>
                <w:szCs w:val="22"/>
              </w:rPr>
            </w:pPr>
            <w:r w:rsidRPr="005A400E">
              <w:rPr>
                <w:b/>
                <w:sz w:val="22"/>
                <w:szCs w:val="22"/>
              </w:rPr>
              <w:t>Tytuł opracowania</w:t>
            </w:r>
          </w:p>
        </w:tc>
      </w:tr>
      <w:tr w:rsidR="00BC0DE1" w:rsidRPr="005A400E" w:rsidTr="0038176F">
        <w:trPr>
          <w:trHeight w:val="340"/>
        </w:trPr>
        <w:tc>
          <w:tcPr>
            <w:tcW w:w="596" w:type="dxa"/>
            <w:vAlign w:val="center"/>
          </w:tcPr>
          <w:p w:rsidR="0088732A" w:rsidRPr="005A400E" w:rsidRDefault="0088732A" w:rsidP="00EA2A92">
            <w:pPr>
              <w:widowControl/>
              <w:jc w:val="center"/>
              <w:rPr>
                <w:sz w:val="22"/>
                <w:szCs w:val="22"/>
              </w:rPr>
            </w:pPr>
          </w:p>
        </w:tc>
        <w:tc>
          <w:tcPr>
            <w:tcW w:w="9074" w:type="dxa"/>
            <w:vAlign w:val="center"/>
          </w:tcPr>
          <w:p w:rsidR="0088732A" w:rsidRPr="005A400E" w:rsidRDefault="0088732A" w:rsidP="0088732A">
            <w:pPr>
              <w:rPr>
                <w:sz w:val="22"/>
                <w:szCs w:val="22"/>
              </w:rPr>
            </w:pPr>
            <w:r w:rsidRPr="005A400E">
              <w:rPr>
                <w:b/>
                <w:sz w:val="22"/>
                <w:szCs w:val="22"/>
              </w:rPr>
              <w:t>Część 1</w:t>
            </w:r>
          </w:p>
        </w:tc>
      </w:tr>
      <w:tr w:rsidR="00BC0DE1" w:rsidRPr="005A400E" w:rsidTr="0083234E">
        <w:trPr>
          <w:trHeight w:val="794"/>
        </w:trPr>
        <w:tc>
          <w:tcPr>
            <w:tcW w:w="596" w:type="dxa"/>
            <w:vAlign w:val="center"/>
          </w:tcPr>
          <w:p w:rsidR="0088732A" w:rsidRPr="005A400E" w:rsidRDefault="0088732A" w:rsidP="00EA2A92">
            <w:pPr>
              <w:widowControl/>
              <w:jc w:val="center"/>
              <w:rPr>
                <w:sz w:val="22"/>
                <w:szCs w:val="22"/>
              </w:rPr>
            </w:pPr>
            <w:r w:rsidRPr="005A400E">
              <w:rPr>
                <w:sz w:val="22"/>
                <w:szCs w:val="22"/>
              </w:rPr>
              <w:t>1</w:t>
            </w:r>
          </w:p>
        </w:tc>
        <w:tc>
          <w:tcPr>
            <w:tcW w:w="9074" w:type="dxa"/>
            <w:tcBorders>
              <w:bottom w:val="single" w:sz="4" w:space="0" w:color="auto"/>
            </w:tcBorders>
            <w:vAlign w:val="center"/>
          </w:tcPr>
          <w:p w:rsidR="0088732A" w:rsidRPr="005A400E" w:rsidRDefault="0088732A" w:rsidP="00ED0A91">
            <w:pPr>
              <w:jc w:val="both"/>
              <w:rPr>
                <w:sz w:val="22"/>
                <w:szCs w:val="22"/>
              </w:rPr>
            </w:pPr>
            <w:r w:rsidRPr="005A400E">
              <w:rPr>
                <w:sz w:val="22"/>
                <w:szCs w:val="22"/>
              </w:rPr>
              <w:t xml:space="preserve">Dokumentacja geologiczno-inżynierska określająca warunki geologiczno-inżynierskich dla potrzeb budowy 2 zbiorników na wody opadowe w rejonie ulic Markwarta-Staszica w Bydgoszczy (dot. kol. K6) - </w:t>
            </w:r>
            <w:r w:rsidRPr="005A400E">
              <w:rPr>
                <w:b/>
                <w:bCs/>
                <w:i/>
                <w:sz w:val="22"/>
                <w:szCs w:val="22"/>
              </w:rPr>
              <w:t>załącznik nr 2</w:t>
            </w:r>
            <w:r w:rsidR="00ED0A91" w:rsidRPr="005A400E">
              <w:rPr>
                <w:b/>
                <w:bCs/>
                <w:i/>
                <w:sz w:val="22"/>
                <w:szCs w:val="22"/>
              </w:rPr>
              <w:t>9</w:t>
            </w:r>
          </w:p>
        </w:tc>
      </w:tr>
      <w:tr w:rsidR="00BC0DE1" w:rsidRPr="0083234E" w:rsidTr="0083234E">
        <w:trPr>
          <w:trHeight w:val="794"/>
        </w:trPr>
        <w:tc>
          <w:tcPr>
            <w:tcW w:w="596" w:type="dxa"/>
            <w:vAlign w:val="center"/>
          </w:tcPr>
          <w:p w:rsidR="0088732A" w:rsidRPr="0083234E" w:rsidRDefault="0088732A" w:rsidP="00EA2A92">
            <w:pPr>
              <w:widowControl/>
              <w:jc w:val="center"/>
              <w:rPr>
                <w:sz w:val="22"/>
                <w:szCs w:val="22"/>
              </w:rPr>
            </w:pPr>
            <w:r w:rsidRPr="0083234E">
              <w:rPr>
                <w:sz w:val="22"/>
                <w:szCs w:val="22"/>
              </w:rPr>
              <w:t>2</w:t>
            </w:r>
          </w:p>
        </w:tc>
        <w:tc>
          <w:tcPr>
            <w:tcW w:w="9074" w:type="dxa"/>
            <w:tcBorders>
              <w:tl2br w:val="single" w:sz="4" w:space="0" w:color="auto"/>
              <w:tr2bl w:val="single" w:sz="4" w:space="0" w:color="auto"/>
            </w:tcBorders>
            <w:vAlign w:val="center"/>
          </w:tcPr>
          <w:p w:rsidR="0088732A" w:rsidRPr="0083234E" w:rsidRDefault="0088732A" w:rsidP="00ED0A91">
            <w:pPr>
              <w:jc w:val="both"/>
              <w:rPr>
                <w:sz w:val="22"/>
                <w:szCs w:val="22"/>
              </w:rPr>
            </w:pPr>
            <w:r w:rsidRPr="0083234E">
              <w:rPr>
                <w:sz w:val="22"/>
                <w:szCs w:val="22"/>
              </w:rPr>
              <w:t xml:space="preserve">Projekt robót geologicznych w celu określenia warunków geologiczno-inżynierskich dla potrzeb budowy sieci kanalizacji deszczowej w Parku Ludowym im. Wincentego Witosa w Bydgoszczy (dot. zlewni kol. K6 i K7) - </w:t>
            </w:r>
            <w:r w:rsidRPr="0083234E">
              <w:rPr>
                <w:b/>
                <w:bCs/>
                <w:i/>
                <w:sz w:val="22"/>
                <w:szCs w:val="22"/>
              </w:rPr>
              <w:t xml:space="preserve">załącznik nr </w:t>
            </w:r>
            <w:r w:rsidR="00ED0A91" w:rsidRPr="0083234E">
              <w:rPr>
                <w:b/>
                <w:bCs/>
                <w:i/>
                <w:sz w:val="22"/>
                <w:szCs w:val="22"/>
              </w:rPr>
              <w:t>30</w:t>
            </w:r>
          </w:p>
        </w:tc>
      </w:tr>
    </w:tbl>
    <w:p w:rsidR="00BC7F9F" w:rsidRDefault="00BC7F9F"/>
    <w:p w:rsidR="00BC7F9F" w:rsidRDefault="00BC7F9F"/>
    <w:p w:rsidR="00BC7F9F" w:rsidRDefault="00BC7F9F"/>
    <w:tbl>
      <w:tblPr>
        <w:tblStyle w:val="Tabela-Siatka"/>
        <w:tblW w:w="0" w:type="auto"/>
        <w:tblInd w:w="108" w:type="dxa"/>
        <w:tblLook w:val="04A0" w:firstRow="1" w:lastRow="0" w:firstColumn="1" w:lastColumn="0" w:noHBand="0" w:noVBand="1"/>
      </w:tblPr>
      <w:tblGrid>
        <w:gridCol w:w="596"/>
        <w:gridCol w:w="9074"/>
      </w:tblGrid>
      <w:tr w:rsidR="00BC0DE1" w:rsidRPr="005A400E" w:rsidTr="0038176F">
        <w:trPr>
          <w:trHeight w:val="340"/>
        </w:trPr>
        <w:tc>
          <w:tcPr>
            <w:tcW w:w="596" w:type="dxa"/>
            <w:vAlign w:val="center"/>
          </w:tcPr>
          <w:p w:rsidR="0088732A" w:rsidRPr="005A400E" w:rsidRDefault="0088732A" w:rsidP="00EA2A92">
            <w:pPr>
              <w:widowControl/>
              <w:jc w:val="center"/>
              <w:rPr>
                <w:sz w:val="22"/>
                <w:szCs w:val="22"/>
              </w:rPr>
            </w:pPr>
          </w:p>
        </w:tc>
        <w:tc>
          <w:tcPr>
            <w:tcW w:w="9074" w:type="dxa"/>
            <w:vAlign w:val="center"/>
          </w:tcPr>
          <w:p w:rsidR="0088732A" w:rsidRPr="005A400E" w:rsidRDefault="0088732A" w:rsidP="0088732A">
            <w:pPr>
              <w:jc w:val="both"/>
              <w:rPr>
                <w:sz w:val="22"/>
                <w:szCs w:val="22"/>
              </w:rPr>
            </w:pPr>
            <w:r w:rsidRPr="005A400E">
              <w:rPr>
                <w:b/>
                <w:sz w:val="22"/>
                <w:szCs w:val="22"/>
              </w:rPr>
              <w:t>Część 2</w:t>
            </w:r>
          </w:p>
        </w:tc>
      </w:tr>
      <w:tr w:rsidR="00BC0DE1" w:rsidRPr="005A400E" w:rsidTr="0038176F">
        <w:trPr>
          <w:trHeight w:val="794"/>
        </w:trPr>
        <w:tc>
          <w:tcPr>
            <w:tcW w:w="596" w:type="dxa"/>
            <w:vAlign w:val="center"/>
          </w:tcPr>
          <w:p w:rsidR="0088732A" w:rsidRPr="005A400E" w:rsidRDefault="0088732A" w:rsidP="00EA2A92">
            <w:pPr>
              <w:widowControl/>
              <w:jc w:val="center"/>
              <w:rPr>
                <w:sz w:val="22"/>
                <w:szCs w:val="22"/>
              </w:rPr>
            </w:pPr>
            <w:r w:rsidRPr="005A400E">
              <w:rPr>
                <w:sz w:val="22"/>
                <w:szCs w:val="22"/>
              </w:rPr>
              <w:t>3</w:t>
            </w:r>
          </w:p>
        </w:tc>
        <w:tc>
          <w:tcPr>
            <w:tcW w:w="9074" w:type="dxa"/>
            <w:vAlign w:val="center"/>
          </w:tcPr>
          <w:p w:rsidR="0088732A" w:rsidRPr="005A400E" w:rsidRDefault="0088732A" w:rsidP="0083234E">
            <w:pPr>
              <w:jc w:val="both"/>
              <w:rPr>
                <w:sz w:val="22"/>
                <w:szCs w:val="22"/>
              </w:rPr>
            </w:pPr>
            <w:r w:rsidRPr="005A400E">
              <w:rPr>
                <w:sz w:val="22"/>
                <w:szCs w:val="22"/>
              </w:rPr>
              <w:t xml:space="preserve">Dokumentacja geologiczno-inżynierska określająca warunki geologiczno-inżynierskie dla projektu budowy zbiornika na wody opadowe w rejonie ulic Curie Skłodowskiej/Kurpińskiego w Bydgoszczy (dot. zlewni K8/K9) - </w:t>
            </w:r>
            <w:r w:rsidRPr="005A400E">
              <w:rPr>
                <w:b/>
                <w:bCs/>
                <w:i/>
                <w:sz w:val="22"/>
                <w:szCs w:val="22"/>
              </w:rPr>
              <w:t>załącznik nr 3</w:t>
            </w:r>
            <w:r w:rsidR="0083234E">
              <w:rPr>
                <w:b/>
                <w:bCs/>
                <w:i/>
                <w:sz w:val="22"/>
                <w:szCs w:val="22"/>
              </w:rPr>
              <w:t>1</w:t>
            </w:r>
          </w:p>
        </w:tc>
      </w:tr>
      <w:tr w:rsidR="00BC0DE1" w:rsidRPr="005A400E" w:rsidTr="0038176F">
        <w:trPr>
          <w:trHeight w:val="794"/>
        </w:trPr>
        <w:tc>
          <w:tcPr>
            <w:tcW w:w="596" w:type="dxa"/>
            <w:vAlign w:val="center"/>
          </w:tcPr>
          <w:p w:rsidR="0088732A" w:rsidRPr="005A400E" w:rsidRDefault="0088732A" w:rsidP="00EA2A92">
            <w:pPr>
              <w:widowControl/>
              <w:jc w:val="center"/>
              <w:rPr>
                <w:sz w:val="22"/>
                <w:szCs w:val="22"/>
              </w:rPr>
            </w:pPr>
            <w:r w:rsidRPr="005A400E">
              <w:rPr>
                <w:sz w:val="22"/>
                <w:szCs w:val="22"/>
              </w:rPr>
              <w:t>4</w:t>
            </w:r>
          </w:p>
        </w:tc>
        <w:tc>
          <w:tcPr>
            <w:tcW w:w="9074" w:type="dxa"/>
            <w:vAlign w:val="center"/>
          </w:tcPr>
          <w:p w:rsidR="0088732A" w:rsidRPr="005A400E" w:rsidRDefault="0088732A" w:rsidP="0083234E">
            <w:pPr>
              <w:jc w:val="both"/>
              <w:rPr>
                <w:sz w:val="22"/>
                <w:szCs w:val="22"/>
              </w:rPr>
            </w:pPr>
            <w:r w:rsidRPr="005A400E">
              <w:rPr>
                <w:sz w:val="22"/>
                <w:szCs w:val="22"/>
              </w:rPr>
              <w:t xml:space="preserve">Projekt robót geologicznych w celu określenia warunków geologiczno-inżynierskich dla potrzeb budowy zbiornika na wody opadowe w rejonie ulicy Curie Skłodowskiej/Kurpińskiego w Bydgoszczy (dot. kol. K8/K9) - </w:t>
            </w:r>
            <w:r w:rsidRPr="005A400E">
              <w:rPr>
                <w:b/>
                <w:bCs/>
                <w:i/>
                <w:sz w:val="22"/>
                <w:szCs w:val="22"/>
              </w:rPr>
              <w:t>załącznik nr 3</w:t>
            </w:r>
            <w:r w:rsidR="0083234E">
              <w:rPr>
                <w:b/>
                <w:bCs/>
                <w:i/>
                <w:sz w:val="22"/>
                <w:szCs w:val="22"/>
              </w:rPr>
              <w:t>2</w:t>
            </w:r>
          </w:p>
        </w:tc>
      </w:tr>
      <w:tr w:rsidR="00BC0DE1" w:rsidRPr="005A400E" w:rsidTr="0038176F">
        <w:trPr>
          <w:trHeight w:val="794"/>
        </w:trPr>
        <w:tc>
          <w:tcPr>
            <w:tcW w:w="596" w:type="dxa"/>
            <w:vAlign w:val="center"/>
          </w:tcPr>
          <w:p w:rsidR="0088732A" w:rsidRPr="005A400E" w:rsidRDefault="0088732A" w:rsidP="00EA2A92">
            <w:pPr>
              <w:widowControl/>
              <w:jc w:val="center"/>
              <w:rPr>
                <w:sz w:val="22"/>
                <w:szCs w:val="22"/>
              </w:rPr>
            </w:pPr>
            <w:r w:rsidRPr="005A400E">
              <w:rPr>
                <w:sz w:val="22"/>
                <w:szCs w:val="22"/>
              </w:rPr>
              <w:t>5</w:t>
            </w:r>
          </w:p>
        </w:tc>
        <w:tc>
          <w:tcPr>
            <w:tcW w:w="9074" w:type="dxa"/>
            <w:vAlign w:val="center"/>
          </w:tcPr>
          <w:p w:rsidR="0088732A" w:rsidRPr="005A400E" w:rsidRDefault="0088732A" w:rsidP="002C4E91">
            <w:pPr>
              <w:widowControl/>
              <w:jc w:val="both"/>
              <w:rPr>
                <w:sz w:val="22"/>
                <w:szCs w:val="22"/>
              </w:rPr>
            </w:pPr>
            <w:r w:rsidRPr="005A400E">
              <w:rPr>
                <w:sz w:val="22"/>
                <w:szCs w:val="22"/>
              </w:rPr>
              <w:t>Projekt robót geologicznych w celu określenia warunków geologiczno-inżynierskich dla potrzeb budowy zbiornika na wody opadowe w rejonie ulicy Gajowej/Fordońskiej w Bydgoszczy (dot. zlewni kol. K24</w:t>
            </w:r>
            <w:r w:rsidR="00E820A0" w:rsidRPr="005A400E">
              <w:rPr>
                <w:sz w:val="22"/>
                <w:szCs w:val="22"/>
              </w:rPr>
              <w:t>)</w:t>
            </w:r>
            <w:r w:rsidRPr="005A400E">
              <w:rPr>
                <w:sz w:val="22"/>
                <w:szCs w:val="22"/>
              </w:rPr>
              <w:t xml:space="preserve"> - </w:t>
            </w:r>
            <w:r w:rsidRPr="005A400E">
              <w:rPr>
                <w:b/>
                <w:bCs/>
                <w:i/>
                <w:sz w:val="22"/>
                <w:szCs w:val="22"/>
              </w:rPr>
              <w:t>załącznik nr 3</w:t>
            </w:r>
            <w:r w:rsidR="002C4E91">
              <w:rPr>
                <w:b/>
                <w:bCs/>
                <w:i/>
                <w:sz w:val="22"/>
                <w:szCs w:val="22"/>
              </w:rPr>
              <w:t>3</w:t>
            </w:r>
          </w:p>
        </w:tc>
      </w:tr>
      <w:tr w:rsidR="00BC0DE1" w:rsidRPr="005A400E" w:rsidTr="0038176F">
        <w:trPr>
          <w:trHeight w:val="794"/>
        </w:trPr>
        <w:tc>
          <w:tcPr>
            <w:tcW w:w="596" w:type="dxa"/>
            <w:vAlign w:val="center"/>
          </w:tcPr>
          <w:p w:rsidR="0088732A" w:rsidRPr="005A400E" w:rsidRDefault="0088732A" w:rsidP="00EA2A92">
            <w:pPr>
              <w:widowControl/>
              <w:jc w:val="center"/>
              <w:rPr>
                <w:sz w:val="22"/>
                <w:szCs w:val="22"/>
              </w:rPr>
            </w:pPr>
            <w:r w:rsidRPr="005A400E">
              <w:rPr>
                <w:sz w:val="22"/>
                <w:szCs w:val="22"/>
              </w:rPr>
              <w:t>6</w:t>
            </w:r>
          </w:p>
        </w:tc>
        <w:tc>
          <w:tcPr>
            <w:tcW w:w="9074" w:type="dxa"/>
            <w:vAlign w:val="center"/>
          </w:tcPr>
          <w:p w:rsidR="0088732A" w:rsidRPr="005A400E" w:rsidRDefault="0088732A" w:rsidP="002C4E91">
            <w:pPr>
              <w:jc w:val="both"/>
              <w:rPr>
                <w:sz w:val="22"/>
                <w:szCs w:val="22"/>
              </w:rPr>
            </w:pPr>
            <w:r w:rsidRPr="005A400E">
              <w:rPr>
                <w:sz w:val="22"/>
                <w:szCs w:val="22"/>
              </w:rPr>
              <w:t xml:space="preserve">Dokumentacja geologiczno-inżynierska określająca warunki geologiczno-inżynierskie dla projektu budowy zbiornika na wody opadowe w rejonie ulicy Swarzewskiej w Bydgoszczy (dot. kol. K25) - </w:t>
            </w:r>
            <w:r w:rsidRPr="005A400E">
              <w:rPr>
                <w:b/>
                <w:bCs/>
                <w:i/>
                <w:sz w:val="22"/>
                <w:szCs w:val="22"/>
              </w:rPr>
              <w:t>załącznik nr 3</w:t>
            </w:r>
            <w:r w:rsidR="002C4E91">
              <w:rPr>
                <w:b/>
                <w:bCs/>
                <w:i/>
                <w:sz w:val="22"/>
                <w:szCs w:val="22"/>
              </w:rPr>
              <w:t>4</w:t>
            </w:r>
          </w:p>
        </w:tc>
      </w:tr>
    </w:tbl>
    <w:p w:rsidR="00266F58" w:rsidRPr="005A400E" w:rsidRDefault="00266F58" w:rsidP="00266F58">
      <w:pPr>
        <w:pStyle w:val="Nagwek11"/>
        <w:spacing w:before="240"/>
        <w:ind w:left="567" w:hanging="567"/>
        <w:rPr>
          <w:rFonts w:eastAsia="Calibri"/>
          <w:lang w:eastAsia="en-US"/>
        </w:rPr>
      </w:pPr>
      <w:bookmarkStart w:id="936" w:name="_Toc512843091"/>
      <w:r w:rsidRPr="005A400E">
        <w:rPr>
          <w:rFonts w:eastAsia="Calibri"/>
          <w:lang w:eastAsia="en-US"/>
        </w:rPr>
        <w:t>B.4.2.1</w:t>
      </w:r>
      <w:r w:rsidRPr="005A400E">
        <w:rPr>
          <w:rFonts w:eastAsia="Calibri"/>
          <w:lang w:eastAsia="en-US"/>
        </w:rPr>
        <w:tab/>
      </w:r>
      <w:r w:rsidRPr="005A400E">
        <w:rPr>
          <w:rFonts w:eastAsia="Calibri"/>
          <w:bCs w:val="0"/>
          <w:lang w:eastAsia="en-US"/>
        </w:rPr>
        <w:t>Charakterystyka dzielnic. Ogólny opis warunków gruntowo-wodnych.</w:t>
      </w:r>
      <w:bookmarkEnd w:id="936"/>
    </w:p>
    <w:p w:rsidR="00A01B1C" w:rsidRPr="005A400E" w:rsidRDefault="00A01B1C" w:rsidP="00050C6A">
      <w:pPr>
        <w:widowControl/>
        <w:spacing w:after="40"/>
        <w:jc w:val="both"/>
        <w:rPr>
          <w:rFonts w:eastAsiaTheme="minorHAnsi"/>
          <w:sz w:val="22"/>
          <w:szCs w:val="22"/>
          <w:lang w:eastAsia="en-US"/>
        </w:rPr>
      </w:pPr>
      <w:r w:rsidRPr="005A400E">
        <w:rPr>
          <w:rFonts w:eastAsiaTheme="minorHAnsi"/>
          <w:sz w:val="22"/>
          <w:szCs w:val="22"/>
          <w:lang w:eastAsia="en-US"/>
        </w:rPr>
        <w:t>Obszar Bydgoszczy charakteryzuje urozmaicona morfologia terenu. W jej obrębie występują strefy krawędziowe pradolin i dolin rzecznych z rozcięciami erozyjnymi, jakimi często odbywa się spływ powierzchniowy wód. Budowa taka powoduje, że przykrawędziowa część obszaru miasta narażona jest na potencjalne występowanie ruchów masowych. Do najbardziej wrażliwych miejsc (</w:t>
      </w:r>
      <w:r w:rsidRPr="005A400E">
        <w:rPr>
          <w:sz w:val="22"/>
          <w:szCs w:val="22"/>
          <w:shd w:val="clear" w:color="auto" w:fill="FFFFFF"/>
        </w:rPr>
        <w:t>Mapy Zagrożeń Ruchami Masowymi Miasta Bydgoszczy</w:t>
      </w:r>
      <w:r w:rsidRPr="005A400E">
        <w:rPr>
          <w:rFonts w:eastAsiaTheme="minorHAnsi"/>
          <w:sz w:val="22"/>
          <w:szCs w:val="22"/>
          <w:lang w:eastAsia="en-US"/>
        </w:rPr>
        <w:t>) należą fragmenty południowej skarpy Bydgoszczy (tzw. Zbocza Bydgoskie) o wysokości względnej 15-40 m:</w:t>
      </w:r>
    </w:p>
    <w:p w:rsidR="00A01B1C" w:rsidRPr="005A400E" w:rsidRDefault="00A01B1C" w:rsidP="005D11A9">
      <w:pPr>
        <w:widowControl/>
        <w:tabs>
          <w:tab w:val="left" w:pos="426"/>
        </w:tabs>
        <w:spacing w:line="240" w:lineRule="atLeast"/>
        <w:ind w:left="426" w:hanging="426"/>
        <w:rPr>
          <w:rFonts w:eastAsiaTheme="minorHAnsi"/>
          <w:sz w:val="22"/>
          <w:szCs w:val="22"/>
          <w:lang w:eastAsia="en-US"/>
        </w:rPr>
      </w:pPr>
      <w:r w:rsidRPr="005A400E">
        <w:rPr>
          <w:rFonts w:eastAsiaTheme="minorHAnsi"/>
          <w:sz w:val="22"/>
          <w:szCs w:val="22"/>
          <w:lang w:eastAsia="en-US"/>
        </w:rPr>
        <w:t>a)</w:t>
      </w:r>
      <w:r w:rsidRPr="005A400E">
        <w:rPr>
          <w:rFonts w:eastAsiaTheme="minorHAnsi"/>
          <w:sz w:val="22"/>
          <w:szCs w:val="22"/>
          <w:lang w:eastAsia="en-US"/>
        </w:rPr>
        <w:tab/>
        <w:t>krawędź wysoczyzny Świeckiej rejon Fordonu, Zamczyska;</w:t>
      </w:r>
    </w:p>
    <w:p w:rsidR="00A01B1C" w:rsidRPr="005A400E" w:rsidRDefault="00A01B1C" w:rsidP="005D11A9">
      <w:pPr>
        <w:widowControl/>
        <w:tabs>
          <w:tab w:val="left" w:pos="426"/>
        </w:tabs>
        <w:spacing w:line="240" w:lineRule="atLeast"/>
        <w:ind w:left="426" w:hanging="426"/>
        <w:rPr>
          <w:rFonts w:eastAsiaTheme="minorHAnsi"/>
          <w:sz w:val="22"/>
          <w:szCs w:val="22"/>
          <w:lang w:eastAsia="en-US"/>
        </w:rPr>
      </w:pPr>
      <w:r w:rsidRPr="005A400E">
        <w:rPr>
          <w:rFonts w:eastAsiaTheme="minorHAnsi"/>
          <w:sz w:val="22"/>
          <w:szCs w:val="22"/>
          <w:lang w:eastAsia="en-US"/>
        </w:rPr>
        <w:t>b)</w:t>
      </w:r>
      <w:r w:rsidRPr="005A400E">
        <w:rPr>
          <w:rFonts w:eastAsiaTheme="minorHAnsi"/>
          <w:sz w:val="22"/>
          <w:szCs w:val="22"/>
          <w:lang w:eastAsia="en-US"/>
        </w:rPr>
        <w:tab/>
        <w:t>krawędź IX terasy pradolinnej (Skarpa Południowa) – rejon Miedzynia, Jarów, Szwederowa,  Wzgórza Wolności, Wyżyn, Kapuścisk, Czerska Polskiego;</w:t>
      </w:r>
    </w:p>
    <w:p w:rsidR="00A01B1C" w:rsidRPr="005A400E" w:rsidRDefault="00A01B1C" w:rsidP="005D11A9">
      <w:pPr>
        <w:pStyle w:val="Akapitzlist"/>
        <w:tabs>
          <w:tab w:val="left" w:pos="426"/>
        </w:tabs>
        <w:spacing w:after="60"/>
        <w:ind w:left="426" w:hanging="426"/>
        <w:jc w:val="both"/>
        <w:rPr>
          <w:rFonts w:ascii="Times New Roman" w:hAnsi="Times New Roman"/>
        </w:rPr>
      </w:pPr>
      <w:r w:rsidRPr="005A400E">
        <w:rPr>
          <w:rFonts w:ascii="Times New Roman" w:hAnsi="Times New Roman"/>
        </w:rPr>
        <w:t>c)</w:t>
      </w:r>
      <w:r w:rsidRPr="005A400E">
        <w:rPr>
          <w:rFonts w:ascii="Times New Roman" w:hAnsi="Times New Roman"/>
        </w:rPr>
        <w:tab/>
        <w:t>krawędź XI terasy sandrowej – Smukała, Piaski, Opławiec</w:t>
      </w:r>
    </w:p>
    <w:p w:rsidR="00A01B1C" w:rsidRPr="005A400E" w:rsidRDefault="00A01B1C" w:rsidP="00B34730">
      <w:pPr>
        <w:spacing w:before="120" w:after="60"/>
        <w:jc w:val="both"/>
        <w:rPr>
          <w:b/>
          <w:sz w:val="22"/>
          <w:szCs w:val="22"/>
        </w:rPr>
      </w:pPr>
      <w:r w:rsidRPr="005A400E">
        <w:rPr>
          <w:b/>
          <w:sz w:val="22"/>
          <w:szCs w:val="22"/>
        </w:rPr>
        <w:t xml:space="preserve">Fordon </w:t>
      </w:r>
      <w:r w:rsidRPr="005A400E">
        <w:rPr>
          <w:sz w:val="22"/>
          <w:szCs w:val="22"/>
        </w:rPr>
        <w:t>(zlewnie kolektora B1)</w:t>
      </w:r>
    </w:p>
    <w:p w:rsidR="00A01B1C" w:rsidRPr="005A400E" w:rsidRDefault="00A01B1C" w:rsidP="0088732A">
      <w:pPr>
        <w:widowControl/>
        <w:autoSpaceDE/>
        <w:autoSpaceDN/>
        <w:adjustRightInd/>
        <w:spacing w:before="60"/>
        <w:ind w:right="102"/>
        <w:jc w:val="both"/>
        <w:rPr>
          <w:bCs/>
          <w:sz w:val="22"/>
          <w:szCs w:val="22"/>
        </w:rPr>
      </w:pPr>
      <w:r w:rsidRPr="005A400E">
        <w:rPr>
          <w:bCs/>
          <w:sz w:val="22"/>
          <w:szCs w:val="22"/>
        </w:rPr>
        <w:t xml:space="preserve">Dzielnica o powierzchni ok. 3600 ha usytuowana w północno-wschodniej części miasta w odległości 8-15 km od centrum. Położona jest na wysokości ok. 31-54 m n.p.m. Od północy jest ograniczona krawędzią Wysoczyzny Świeckiej o wysokości do 90 m. n.p.m, od wschodu i południa rzekami Brdą i Wisłą, od zachodu trasą komunikacyjną. </w:t>
      </w:r>
    </w:p>
    <w:p w:rsidR="00A01B1C" w:rsidRPr="005A400E" w:rsidRDefault="00A01B1C" w:rsidP="000B2802">
      <w:pPr>
        <w:widowControl/>
        <w:autoSpaceDE/>
        <w:autoSpaceDN/>
        <w:adjustRightInd/>
        <w:spacing w:before="40"/>
        <w:ind w:right="102"/>
        <w:jc w:val="both"/>
        <w:rPr>
          <w:bCs/>
          <w:sz w:val="22"/>
          <w:szCs w:val="22"/>
        </w:rPr>
      </w:pPr>
      <w:r w:rsidRPr="005A400E">
        <w:rPr>
          <w:bCs/>
          <w:sz w:val="22"/>
          <w:szCs w:val="22"/>
        </w:rPr>
        <w:t>Obszar zurbanizowany. Główna funkcja mieszkaniowa o zabudowie wielorodzinnej z elementami zabudowy jednorodzinnej (łącznie ok. 70 tys. mieszkańców). Strefa lokalizacji usług i produkcji znajduje się głównie w zachodniej oraz południowej i środkowej części dzielnicy.</w:t>
      </w:r>
    </w:p>
    <w:p w:rsidR="00A01B1C" w:rsidRPr="005A400E" w:rsidRDefault="00A01B1C" w:rsidP="000B2802">
      <w:pPr>
        <w:widowControl/>
        <w:autoSpaceDE/>
        <w:autoSpaceDN/>
        <w:adjustRightInd/>
        <w:spacing w:before="40"/>
        <w:ind w:right="102"/>
        <w:jc w:val="both"/>
        <w:rPr>
          <w:sz w:val="22"/>
          <w:szCs w:val="22"/>
        </w:rPr>
      </w:pPr>
      <w:r w:rsidRPr="005A400E">
        <w:rPr>
          <w:sz w:val="22"/>
          <w:szCs w:val="22"/>
        </w:rPr>
        <w:t>Podłoże zbudowane jest przede wszystkim z utworów czwartorzędowych – plejstoceńskich utworów piaszczystych o genezie rzecznej, lokalnie mogą występować blisko krawędzi wysoczyzny deluwialne gliny. W rejonie rzeki Wisły na terasie zalewowej dominują holoceńskie piaski z domieszkami substancji organicznej, torfy oraz namuły. Poniżej czwartorzędu występują trzeciorzędowych utwory mio-plioceńskie wykształcone w postaci iłów formacji poznańskiej.</w:t>
      </w:r>
    </w:p>
    <w:p w:rsidR="00A01B1C" w:rsidRPr="005A400E" w:rsidRDefault="00A01B1C" w:rsidP="00050C6A">
      <w:pPr>
        <w:widowControl/>
        <w:autoSpaceDE/>
        <w:autoSpaceDN/>
        <w:adjustRightInd/>
        <w:spacing w:before="40"/>
        <w:ind w:right="102"/>
        <w:jc w:val="both"/>
        <w:rPr>
          <w:sz w:val="22"/>
          <w:szCs w:val="22"/>
        </w:rPr>
      </w:pPr>
      <w:r w:rsidRPr="005A400E">
        <w:rPr>
          <w:sz w:val="22"/>
          <w:szCs w:val="22"/>
        </w:rPr>
        <w:t>W zachodniej części obszaru (ul.Jasiniecka) występują ich wychodnie odsłaniając się praktycznie na powierzchni.</w:t>
      </w:r>
    </w:p>
    <w:p w:rsidR="00A01B1C" w:rsidRPr="005A400E" w:rsidRDefault="00A01B1C" w:rsidP="00A01B1C">
      <w:pPr>
        <w:widowControl/>
        <w:autoSpaceDE/>
        <w:autoSpaceDN/>
        <w:adjustRightInd/>
        <w:spacing w:before="60"/>
        <w:ind w:right="102"/>
        <w:jc w:val="both"/>
        <w:rPr>
          <w:sz w:val="22"/>
          <w:szCs w:val="22"/>
        </w:rPr>
      </w:pPr>
      <w:r w:rsidRPr="005A400E">
        <w:rPr>
          <w:b/>
          <w:sz w:val="22"/>
          <w:szCs w:val="22"/>
          <w:u w:val="single"/>
        </w:rPr>
        <w:t>Grunty te należą do ekspansywnych, wrażliwych na zmiany wilgotności pod wpływem których ulegają zmianie objętości</w:t>
      </w:r>
      <w:r w:rsidRPr="005A400E">
        <w:rPr>
          <w:sz w:val="22"/>
          <w:szCs w:val="22"/>
        </w:rPr>
        <w:t xml:space="preserve">. </w:t>
      </w:r>
    </w:p>
    <w:p w:rsidR="00A01B1C" w:rsidRPr="005A400E" w:rsidRDefault="00A01B1C" w:rsidP="00A01B1C">
      <w:pPr>
        <w:widowControl/>
        <w:autoSpaceDE/>
        <w:autoSpaceDN/>
        <w:adjustRightInd/>
        <w:spacing w:before="60"/>
        <w:ind w:right="102"/>
        <w:jc w:val="both"/>
        <w:rPr>
          <w:bCs/>
          <w:sz w:val="22"/>
          <w:szCs w:val="22"/>
        </w:rPr>
      </w:pPr>
      <w:r w:rsidRPr="005A400E">
        <w:rPr>
          <w:sz w:val="22"/>
          <w:szCs w:val="22"/>
        </w:rPr>
        <w:t xml:space="preserve">Poziom zwierciadła wody gruntowej jest zmienny zależny od morfologii terenu. Na obszarze zalewowym woda gruntowa występuje na głębokości 1-2 m p.p.t. a jej poziom jest zależny od stanu Wisły. </w:t>
      </w:r>
      <w:r w:rsidR="00431F58">
        <w:rPr>
          <w:sz w:val="22"/>
          <w:szCs w:val="22"/>
        </w:rPr>
        <w:br/>
      </w:r>
      <w:r w:rsidRPr="005A400E">
        <w:rPr>
          <w:sz w:val="22"/>
          <w:szCs w:val="22"/>
        </w:rPr>
        <w:t>Na wyższych terasach nadzalewowych woda gruntowa występuje na głębokości 5-10 m p.p.t.</w:t>
      </w:r>
    </w:p>
    <w:p w:rsidR="00A01B1C" w:rsidRPr="005A400E" w:rsidRDefault="00A01B1C" w:rsidP="000B2802">
      <w:pPr>
        <w:widowControl/>
        <w:autoSpaceDE/>
        <w:autoSpaceDN/>
        <w:adjustRightInd/>
        <w:spacing w:before="120" w:after="60"/>
        <w:ind w:right="102"/>
        <w:jc w:val="both"/>
        <w:rPr>
          <w:b/>
          <w:sz w:val="22"/>
          <w:szCs w:val="22"/>
        </w:rPr>
      </w:pPr>
      <w:r w:rsidRPr="005A400E">
        <w:rPr>
          <w:b/>
          <w:sz w:val="22"/>
          <w:szCs w:val="22"/>
        </w:rPr>
        <w:t xml:space="preserve">Brdyujście </w:t>
      </w:r>
      <w:r w:rsidRPr="005A400E">
        <w:rPr>
          <w:sz w:val="22"/>
          <w:szCs w:val="22"/>
        </w:rPr>
        <w:t>(zlewnia kolektora C1)</w:t>
      </w:r>
    </w:p>
    <w:p w:rsidR="00A01B1C" w:rsidRPr="005A400E" w:rsidRDefault="00A01B1C" w:rsidP="00A01B1C">
      <w:pPr>
        <w:widowControl/>
        <w:autoSpaceDE/>
        <w:autoSpaceDN/>
        <w:adjustRightInd/>
        <w:jc w:val="both"/>
        <w:rPr>
          <w:sz w:val="22"/>
          <w:szCs w:val="22"/>
        </w:rPr>
      </w:pPr>
      <w:r w:rsidRPr="005A400E">
        <w:rPr>
          <w:sz w:val="22"/>
          <w:szCs w:val="22"/>
        </w:rPr>
        <w:t xml:space="preserve">Brdyujście jest to dzielnica zlokalizowana we wschodniej części miasta w odległości ok. 8 km od centrum. Wyznaczają ją od północy ul. Fordońska, od wschodu i południa Wisła i Brda, od zachodu linie kolejowe </w:t>
      </w:r>
      <w:r w:rsidR="00431F58">
        <w:rPr>
          <w:sz w:val="22"/>
          <w:szCs w:val="22"/>
        </w:rPr>
        <w:br/>
      </w:r>
      <w:r w:rsidRPr="005A400E">
        <w:rPr>
          <w:sz w:val="22"/>
          <w:szCs w:val="22"/>
        </w:rPr>
        <w:t xml:space="preserve">i trasy komunikacyjne. Położona jest na wysokości ok. 31-50 m n.p.m. </w:t>
      </w:r>
    </w:p>
    <w:p w:rsidR="00A01B1C" w:rsidRPr="005A400E" w:rsidRDefault="00A01B1C" w:rsidP="00050C6A">
      <w:pPr>
        <w:widowControl/>
        <w:autoSpaceDE/>
        <w:autoSpaceDN/>
        <w:adjustRightInd/>
        <w:spacing w:before="40"/>
        <w:jc w:val="both"/>
        <w:rPr>
          <w:sz w:val="22"/>
          <w:szCs w:val="22"/>
        </w:rPr>
      </w:pPr>
      <w:r w:rsidRPr="005A400E">
        <w:rPr>
          <w:sz w:val="22"/>
          <w:szCs w:val="22"/>
        </w:rPr>
        <w:t>Zróżnicowane funkcje – produkcji, usług ogólnomiejskich i technicznych, fragmenty zabudowy jednorodzinnej i wielorodzinnej, teren zalesiony, teren cmentarza.</w:t>
      </w:r>
    </w:p>
    <w:p w:rsidR="00A01B1C" w:rsidRPr="005A400E" w:rsidRDefault="00A01B1C" w:rsidP="00050C6A">
      <w:pPr>
        <w:widowControl/>
        <w:autoSpaceDE/>
        <w:autoSpaceDN/>
        <w:adjustRightInd/>
        <w:spacing w:before="40"/>
        <w:jc w:val="both"/>
        <w:rPr>
          <w:sz w:val="22"/>
          <w:szCs w:val="22"/>
        </w:rPr>
      </w:pPr>
      <w:r w:rsidRPr="005A400E">
        <w:rPr>
          <w:sz w:val="22"/>
          <w:szCs w:val="22"/>
        </w:rPr>
        <w:t>Na powierzchni terenu występują antropogeniczne osady holocenu o zmiennej miąższości. Poniżej znajdują się osady plejstoceńskie. Na obszarze dzielnicy Brdyujście rozpościera się dolno plejstoceńska dolina kopalna wypełniona osadami piaszczysto-żwirowymi o miąższości około 80 m.</w:t>
      </w:r>
    </w:p>
    <w:p w:rsidR="00A01B1C" w:rsidRPr="005A400E" w:rsidRDefault="00A01B1C" w:rsidP="00050C6A">
      <w:pPr>
        <w:widowControl/>
        <w:autoSpaceDE/>
        <w:autoSpaceDN/>
        <w:adjustRightInd/>
        <w:spacing w:before="40"/>
        <w:jc w:val="both"/>
        <w:rPr>
          <w:sz w:val="22"/>
          <w:szCs w:val="22"/>
        </w:rPr>
      </w:pPr>
      <w:r w:rsidRPr="005A400E">
        <w:rPr>
          <w:sz w:val="22"/>
          <w:szCs w:val="22"/>
        </w:rPr>
        <w:t>Czwartorzędowy poziom wodonośny na omawianym obszarze w zależności od lokalizacji występuje na głębokości kilku-kilkunastu metrów w granicach tej doliny.</w:t>
      </w:r>
    </w:p>
    <w:p w:rsidR="00A01B1C" w:rsidRPr="005A400E" w:rsidRDefault="00A01B1C" w:rsidP="000B2802">
      <w:pPr>
        <w:spacing w:before="120" w:after="60"/>
        <w:jc w:val="both"/>
        <w:rPr>
          <w:b/>
          <w:sz w:val="22"/>
          <w:szCs w:val="22"/>
        </w:rPr>
      </w:pPr>
      <w:r w:rsidRPr="005A400E">
        <w:rPr>
          <w:b/>
          <w:sz w:val="22"/>
          <w:szCs w:val="22"/>
        </w:rPr>
        <w:t xml:space="preserve">Śródmieście w tym Stare Miasto i Bocianowo </w:t>
      </w:r>
      <w:r w:rsidRPr="005A400E">
        <w:rPr>
          <w:sz w:val="22"/>
          <w:szCs w:val="22"/>
        </w:rPr>
        <w:t>(zlewnie kolektorów K1, K3, K4/K5, K6, K7, K13/K13.1, K15, K83)</w:t>
      </w:r>
    </w:p>
    <w:p w:rsidR="00A01B1C" w:rsidRPr="005A400E" w:rsidRDefault="00A01B1C" w:rsidP="00A01B1C">
      <w:pPr>
        <w:jc w:val="both"/>
        <w:rPr>
          <w:bCs/>
          <w:sz w:val="22"/>
          <w:szCs w:val="22"/>
        </w:rPr>
      </w:pPr>
      <w:r w:rsidRPr="005A400E">
        <w:rPr>
          <w:sz w:val="22"/>
          <w:szCs w:val="22"/>
        </w:rPr>
        <w:t>Dzielnica Śródmieście leży w centralnej części miasta Bydgoszczy. Od strony południowej i zachodniej przylega do rzeki Brdy; od północy granicą są ulice: Kamienna i Artyleryjska, a od wschodu ulice Sułkowskiego i Ogińskiego. Teren generalnie płaski, lekko nachylony ku rzece. Rzędne terenu ok.40-45 m n.p.m. Stare Miasto zlokalizowane jest pomiędzy rzeką Brdą i ul. Marszałka Focha (strona północna), południową skarpą miasta i ul. Wały Jagiellońskie, ul. Kruszwicką (strona zachodnia), do  ul. Bernardyńskiej (strona wschodnia).</w:t>
      </w:r>
    </w:p>
    <w:p w:rsidR="00A01B1C" w:rsidRPr="005A400E" w:rsidRDefault="00A01B1C" w:rsidP="000B2802">
      <w:pPr>
        <w:spacing w:before="40"/>
        <w:jc w:val="both"/>
        <w:rPr>
          <w:sz w:val="22"/>
          <w:szCs w:val="22"/>
        </w:rPr>
      </w:pPr>
      <w:r w:rsidRPr="005A400E">
        <w:rPr>
          <w:sz w:val="22"/>
          <w:szCs w:val="22"/>
        </w:rPr>
        <w:t xml:space="preserve">Obszar o gęstej zabudowie, jaką stanowią budynki mieszkalne wielorodzinne, usługowe i obiekty zabytkowe,. Znacząca część obszaru objęta jest ścisłą ochroną konserwatorską. </w:t>
      </w:r>
    </w:p>
    <w:p w:rsidR="00A01B1C" w:rsidRPr="005A400E" w:rsidRDefault="00A01B1C" w:rsidP="00050C6A">
      <w:pPr>
        <w:spacing w:before="40"/>
        <w:jc w:val="both"/>
        <w:rPr>
          <w:sz w:val="22"/>
          <w:szCs w:val="22"/>
        </w:rPr>
      </w:pPr>
      <w:r w:rsidRPr="005A400E">
        <w:rPr>
          <w:sz w:val="22"/>
          <w:szCs w:val="22"/>
        </w:rPr>
        <w:t>Przypowierzchniowe partie podłoża zbudowane są z utworów czwartorzędowych pochodzących z holocenu</w:t>
      </w:r>
      <w:r w:rsidR="00431F58">
        <w:rPr>
          <w:sz w:val="22"/>
          <w:szCs w:val="22"/>
        </w:rPr>
        <w:br/>
      </w:r>
      <w:r w:rsidRPr="005A400E">
        <w:rPr>
          <w:sz w:val="22"/>
          <w:szCs w:val="22"/>
        </w:rPr>
        <w:t xml:space="preserve"> i plejstocenu. Występowanie i litologia utworó</w:t>
      </w:r>
      <w:r w:rsidR="00266F58" w:rsidRPr="005A400E">
        <w:rPr>
          <w:sz w:val="22"/>
          <w:szCs w:val="22"/>
        </w:rPr>
        <w:t xml:space="preserve">w czwartorzędowych związane są </w:t>
      </w:r>
      <w:r w:rsidRPr="005A400E">
        <w:rPr>
          <w:sz w:val="22"/>
          <w:szCs w:val="22"/>
        </w:rPr>
        <w:t xml:space="preserve">z działalnością erozyjną </w:t>
      </w:r>
      <w:r w:rsidR="00266F58" w:rsidRPr="005A400E">
        <w:rPr>
          <w:sz w:val="22"/>
          <w:szCs w:val="22"/>
        </w:rPr>
        <w:br/>
      </w:r>
      <w:r w:rsidRPr="005A400E">
        <w:rPr>
          <w:sz w:val="22"/>
          <w:szCs w:val="22"/>
        </w:rPr>
        <w:t>i akumulacyjną wód lodowcowych i rzecznyc</w:t>
      </w:r>
      <w:r w:rsidR="00266F58" w:rsidRPr="005A400E">
        <w:rPr>
          <w:sz w:val="22"/>
          <w:szCs w:val="22"/>
        </w:rPr>
        <w:t xml:space="preserve">h. Ich miąższość </w:t>
      </w:r>
      <w:r w:rsidRPr="005A400E">
        <w:rPr>
          <w:sz w:val="22"/>
          <w:szCs w:val="22"/>
        </w:rPr>
        <w:t xml:space="preserve">i rozprzestrzenienie jest zmienne i zależne od morfologii podłoża i współczesnej rzeźby terenu. Czwartorzędowe utwory holoceńskie reprezentowane są przez utwory antropogeniczne – nasypy niekontrolowane osiągające miejscami miąższość kilku metrów Pod utworami holocenu zalegają osady plejstocenu wykształcone w postaci piasków i żwirów rzecznych, lokalnie porwaków glin zwałowych. Miąższość osadów rzecznych z reguły nie przekracza 5 m. Poniżej czwartorzędu występują osady trzeciorzędowe. </w:t>
      </w:r>
    </w:p>
    <w:p w:rsidR="00A01B1C" w:rsidRPr="005A400E" w:rsidRDefault="00A01B1C" w:rsidP="000B2802">
      <w:pPr>
        <w:widowControl/>
        <w:autoSpaceDE/>
        <w:autoSpaceDN/>
        <w:adjustRightInd/>
        <w:spacing w:before="40"/>
        <w:ind w:right="102"/>
        <w:jc w:val="both"/>
        <w:rPr>
          <w:sz w:val="22"/>
          <w:szCs w:val="22"/>
        </w:rPr>
      </w:pPr>
      <w:r w:rsidRPr="005A400E">
        <w:rPr>
          <w:sz w:val="22"/>
          <w:szCs w:val="22"/>
        </w:rPr>
        <w:t xml:space="preserve">Trzeciorzęd reprezentowany jest przez utwory plioceńskie i mioceńskie. Utwory plioceńskie występują </w:t>
      </w:r>
      <w:r w:rsidR="00431F58">
        <w:rPr>
          <w:sz w:val="22"/>
          <w:szCs w:val="22"/>
        </w:rPr>
        <w:br/>
      </w:r>
      <w:r w:rsidRPr="005A400E">
        <w:rPr>
          <w:sz w:val="22"/>
          <w:szCs w:val="22"/>
        </w:rPr>
        <w:t xml:space="preserve">w postaci iłów formacji poznańskiej. Zalegają one na całym rozpatrywanym obszarze pod pokrywą osadów czwartorzędowych. W dolinie Brdy oraz w rejonie ulic: Bocianowo, Świętojańska, Kościuszki można bardzo często je stwierdzić tuż przy powierzchni terenu. Strop iłów jest pofałdowany i układa się na bardzo różnych głębokościach. </w:t>
      </w:r>
      <w:r w:rsidRPr="005A400E">
        <w:rPr>
          <w:b/>
          <w:sz w:val="22"/>
          <w:szCs w:val="22"/>
          <w:u w:val="single"/>
        </w:rPr>
        <w:t>Grunty te należą do ekspansywnych, wrażliwych na zmiany wilgotności pod wpływem których ulegają zmianie objętości</w:t>
      </w:r>
      <w:r w:rsidRPr="005A400E">
        <w:rPr>
          <w:sz w:val="22"/>
          <w:szCs w:val="22"/>
        </w:rPr>
        <w:t xml:space="preserve">. </w:t>
      </w:r>
    </w:p>
    <w:p w:rsidR="00A01B1C" w:rsidRPr="005A400E" w:rsidRDefault="00A01B1C" w:rsidP="00050C6A">
      <w:pPr>
        <w:spacing w:before="40"/>
        <w:jc w:val="both"/>
        <w:rPr>
          <w:sz w:val="22"/>
          <w:szCs w:val="22"/>
        </w:rPr>
      </w:pPr>
      <w:r w:rsidRPr="005A400E">
        <w:rPr>
          <w:sz w:val="22"/>
          <w:szCs w:val="22"/>
        </w:rPr>
        <w:t xml:space="preserve">Miąższość tych utworów jest bardzo zmienna i sięga od kilku do 40 m. Pod osadami plioceńskimi występują osady mioceńskie: pokłady węgla brunatnego oraz drobnoziarniste i pylaste piaski kwarcowe z domieszką pyłu węglowego. </w:t>
      </w:r>
    </w:p>
    <w:p w:rsidR="00A01B1C" w:rsidRPr="005A400E" w:rsidRDefault="00A01B1C" w:rsidP="00050C6A">
      <w:pPr>
        <w:spacing w:before="40"/>
        <w:jc w:val="both"/>
        <w:rPr>
          <w:sz w:val="22"/>
          <w:szCs w:val="22"/>
        </w:rPr>
      </w:pPr>
      <w:r w:rsidRPr="005A400E">
        <w:rPr>
          <w:sz w:val="22"/>
          <w:szCs w:val="22"/>
        </w:rPr>
        <w:t>Na rozpatrywanym obszarze występują dwa główne poziomy wodonośne: czwartorzędowy i trzeciorzędowy. Poziom czwartorzędowy występuje na całym rozpatrywanym obszarze z wyjątkiem wypiętrzeń iłów plioceńskich. Z reguły jest to poziom wodonośny przypowierzchniowy o zwierciadle swobodnym lub lokalnie napiętym o głębokości od 1,2 - 1,5 m do kilku m p.p.t. Poziom przypowierzchniowy ulega wahaniom związanym z opadami atmosferycznymi i pozostaje w ścisłym związku z poziomem wód w rzece Brdzie.</w:t>
      </w:r>
    </w:p>
    <w:p w:rsidR="00B34730" w:rsidRPr="005A400E" w:rsidRDefault="00A01B1C" w:rsidP="00050C6A">
      <w:pPr>
        <w:spacing w:before="40"/>
        <w:jc w:val="both"/>
        <w:rPr>
          <w:sz w:val="22"/>
          <w:szCs w:val="22"/>
        </w:rPr>
      </w:pPr>
      <w:r w:rsidRPr="005A400E">
        <w:rPr>
          <w:sz w:val="22"/>
          <w:szCs w:val="22"/>
        </w:rPr>
        <w:t xml:space="preserve">Trzeciorzędowy poziom wód podziemnych występuje na całym obszarze dzielnicy jednak na dość znacznych głębokościach ok. 20 m p.p.t. Woda tego poziomu ma charakter napięty i stabilizuje się na głębokości ok.2 </w:t>
      </w:r>
      <w:r w:rsidRPr="005A400E">
        <w:rPr>
          <w:sz w:val="22"/>
          <w:szCs w:val="22"/>
        </w:rPr>
        <w:sym w:font="Symbol" w:char="F0B8"/>
      </w:r>
      <w:r w:rsidRPr="005A400E">
        <w:rPr>
          <w:sz w:val="22"/>
          <w:szCs w:val="22"/>
        </w:rPr>
        <w:t xml:space="preserve"> 6 m ppt. Lokalnie w obrębie rzeki może mieć charakter artezyjski (samowypływy).</w:t>
      </w:r>
    </w:p>
    <w:p w:rsidR="00A01B1C" w:rsidRPr="005A400E" w:rsidRDefault="00A01B1C" w:rsidP="00B34730">
      <w:pPr>
        <w:spacing w:before="120" w:after="60"/>
        <w:jc w:val="both"/>
        <w:rPr>
          <w:b/>
          <w:bCs/>
          <w:sz w:val="22"/>
          <w:szCs w:val="22"/>
        </w:rPr>
      </w:pPr>
      <w:r w:rsidRPr="005A400E">
        <w:rPr>
          <w:b/>
          <w:bCs/>
          <w:sz w:val="22"/>
          <w:szCs w:val="22"/>
        </w:rPr>
        <w:t xml:space="preserve">Zawisza </w:t>
      </w:r>
      <w:r w:rsidRPr="005A400E">
        <w:rPr>
          <w:sz w:val="22"/>
          <w:szCs w:val="22"/>
        </w:rPr>
        <w:t>(zlewnie kolektorów K4/K5, K8/9)</w:t>
      </w:r>
    </w:p>
    <w:p w:rsidR="00A01B1C" w:rsidRPr="005A400E" w:rsidRDefault="00A01B1C" w:rsidP="00A01B1C">
      <w:pPr>
        <w:widowControl/>
        <w:suppressAutoHyphens/>
        <w:autoSpaceDE/>
        <w:autoSpaceDN/>
        <w:adjustRightInd/>
        <w:jc w:val="both"/>
        <w:rPr>
          <w:sz w:val="22"/>
          <w:szCs w:val="22"/>
          <w:lang w:eastAsia="ar-SA"/>
        </w:rPr>
      </w:pPr>
      <w:r w:rsidRPr="005A400E">
        <w:rPr>
          <w:sz w:val="22"/>
          <w:szCs w:val="22"/>
          <w:lang w:eastAsia="ar-SA"/>
        </w:rPr>
        <w:t>Dzielnica zlokalizowana w północnej stronie miasta, zagospodarowana obiektami sportowymi, kompleksem cmentarzy, zabudowaniami wojskowymi i szpitala. Teren płaski o niewielkim skłonie południowym. Rzędne terenu ok.50-55 m n.p.m. obszar ograniczają od zachodu i północy linia kolejowa i lasy, od wschodu ul. Gdańska, od południa bocznice kolejowe i trasa komunikacyjna.</w:t>
      </w:r>
    </w:p>
    <w:p w:rsidR="00A01B1C" w:rsidRPr="005A400E" w:rsidRDefault="00A01B1C" w:rsidP="00D47573">
      <w:pPr>
        <w:spacing w:before="40"/>
        <w:jc w:val="both"/>
        <w:rPr>
          <w:sz w:val="22"/>
          <w:szCs w:val="22"/>
        </w:rPr>
      </w:pPr>
      <w:r w:rsidRPr="005A400E">
        <w:rPr>
          <w:sz w:val="22"/>
          <w:szCs w:val="22"/>
        </w:rPr>
        <w:t xml:space="preserve">W rejonie Osiedla Zawisza w podłożu dominują piaszczyste osady czwartorzędowe. Miąższość warstwy piaszczystej rośnie w granicach plejstoceńskiej doliny kopalnej jaka przebiega na północ od linii torów kolejowych Warszawa – Gdańsk i na terenie ujęcia w Lesie Gdańskim jest objętego strefą ochronną - Decyzja Dyrektora RZGW z 2008 r. Woda występuje tam w warunkach bezciśnieniowych, na głębokości 2 - 8 m p.p.t., bez żadnej izolacji. </w:t>
      </w:r>
    </w:p>
    <w:p w:rsidR="00A01B1C" w:rsidRPr="005A400E" w:rsidRDefault="00A01B1C" w:rsidP="00D47573">
      <w:pPr>
        <w:spacing w:before="40"/>
        <w:jc w:val="both"/>
        <w:rPr>
          <w:sz w:val="22"/>
          <w:szCs w:val="22"/>
        </w:rPr>
      </w:pPr>
      <w:r w:rsidRPr="005A400E">
        <w:rPr>
          <w:sz w:val="22"/>
          <w:szCs w:val="22"/>
        </w:rPr>
        <w:t xml:space="preserve">Poniżej utworów czwartorzędu występują iły o miąższości dochodzącej do 20 metrów. </w:t>
      </w:r>
    </w:p>
    <w:p w:rsidR="00A01B1C" w:rsidRPr="005A400E" w:rsidRDefault="00A01B1C" w:rsidP="00D47573">
      <w:pPr>
        <w:spacing w:before="40"/>
        <w:jc w:val="both"/>
        <w:rPr>
          <w:sz w:val="22"/>
          <w:szCs w:val="22"/>
        </w:rPr>
      </w:pPr>
      <w:r w:rsidRPr="005A400E">
        <w:rPr>
          <w:sz w:val="22"/>
          <w:szCs w:val="22"/>
        </w:rPr>
        <w:t xml:space="preserve">W rejonie Osiedla mioceńska warstwa wodonośna występuje na </w:t>
      </w:r>
      <w:r w:rsidR="00431F58">
        <w:rPr>
          <w:sz w:val="22"/>
          <w:szCs w:val="22"/>
        </w:rPr>
        <w:t xml:space="preserve">głębokości ok. 31 m p.p.t, pod </w:t>
      </w:r>
      <w:r w:rsidRPr="005A400E">
        <w:rPr>
          <w:sz w:val="22"/>
          <w:szCs w:val="22"/>
        </w:rPr>
        <w:t>nadkładem iłów i węgli brunatnych. Warst</w:t>
      </w:r>
      <w:r w:rsidR="00266F58" w:rsidRPr="005A400E">
        <w:rPr>
          <w:sz w:val="22"/>
          <w:szCs w:val="22"/>
        </w:rPr>
        <w:t xml:space="preserve">wa osiąga miąższość 35 - 40 m, </w:t>
      </w:r>
      <w:r w:rsidRPr="005A400E">
        <w:rPr>
          <w:sz w:val="22"/>
          <w:szCs w:val="22"/>
        </w:rPr>
        <w:t xml:space="preserve">i zbudowana jest z piasków drobnych </w:t>
      </w:r>
      <w:r w:rsidR="00431F58">
        <w:rPr>
          <w:sz w:val="22"/>
          <w:szCs w:val="22"/>
        </w:rPr>
        <w:br/>
      </w:r>
      <w:r w:rsidRPr="005A400E">
        <w:rPr>
          <w:sz w:val="22"/>
          <w:szCs w:val="22"/>
        </w:rPr>
        <w:t>i mułkowatych, na terenie ujęcia w Lesie Gdańskim występują w niej liczne konkrecje pirytowe. Woda występuje w warunkach subartezyjskich ze zwierciadłem na głębokości ok. 10-15 m p.p.t.</w:t>
      </w:r>
    </w:p>
    <w:p w:rsidR="00A01B1C" w:rsidRPr="005A400E" w:rsidRDefault="00A01B1C" w:rsidP="00B34730">
      <w:pPr>
        <w:spacing w:before="120" w:after="60"/>
        <w:jc w:val="both"/>
        <w:rPr>
          <w:sz w:val="22"/>
          <w:szCs w:val="22"/>
        </w:rPr>
      </w:pPr>
      <w:bookmarkStart w:id="937" w:name="_Toc151789747"/>
      <w:r w:rsidRPr="005A400E">
        <w:rPr>
          <w:b/>
          <w:sz w:val="22"/>
          <w:szCs w:val="22"/>
        </w:rPr>
        <w:t>Osiedle Leśne</w:t>
      </w:r>
      <w:bookmarkEnd w:id="937"/>
      <w:r w:rsidRPr="005A400E">
        <w:rPr>
          <w:b/>
          <w:sz w:val="22"/>
          <w:szCs w:val="22"/>
        </w:rPr>
        <w:t xml:space="preserve"> </w:t>
      </w:r>
      <w:r w:rsidRPr="005A400E">
        <w:rPr>
          <w:sz w:val="22"/>
          <w:szCs w:val="22"/>
        </w:rPr>
        <w:t>(zlewnie kolektorów K4/K5, K8/9, K24)</w:t>
      </w:r>
    </w:p>
    <w:p w:rsidR="00A01B1C" w:rsidRPr="005A400E" w:rsidRDefault="00A01B1C" w:rsidP="00A01B1C">
      <w:pPr>
        <w:jc w:val="both"/>
        <w:rPr>
          <w:sz w:val="22"/>
          <w:szCs w:val="22"/>
        </w:rPr>
      </w:pPr>
      <w:r w:rsidRPr="005A400E">
        <w:rPr>
          <w:sz w:val="22"/>
          <w:szCs w:val="22"/>
        </w:rPr>
        <w:t>Osiedle Leśne położone jest w północnej części miasta między ul.Kardynała Wyszyńskiego na wschodzie, ul.Kamienną na południu, torami kolejowymi Bydgoszcz - Toruń i lasami na północy oraz ul.Gdańską na zachodzie. Rzędne terenu oscylują w granicach 50-52 m n.p.m.</w:t>
      </w:r>
    </w:p>
    <w:p w:rsidR="00A01B1C" w:rsidRPr="005A400E" w:rsidRDefault="00A01B1C" w:rsidP="00D47573">
      <w:pPr>
        <w:spacing w:before="40"/>
        <w:jc w:val="both"/>
        <w:rPr>
          <w:sz w:val="22"/>
          <w:szCs w:val="22"/>
        </w:rPr>
      </w:pPr>
      <w:r w:rsidRPr="005A400E">
        <w:rPr>
          <w:sz w:val="22"/>
          <w:szCs w:val="22"/>
        </w:rPr>
        <w:t>Główną funkcją jest mieszkalnictwo. Uzupełniająco występuje strefa produkcji i usług ogólnomiejskich oraz obsługi technicznej i tereny zielone z kompleksem cmentarzy.</w:t>
      </w:r>
    </w:p>
    <w:p w:rsidR="00A01B1C" w:rsidRPr="005A400E" w:rsidRDefault="00A01B1C" w:rsidP="000B2802">
      <w:pPr>
        <w:spacing w:before="40"/>
        <w:jc w:val="both"/>
        <w:rPr>
          <w:sz w:val="22"/>
          <w:szCs w:val="22"/>
        </w:rPr>
      </w:pPr>
      <w:r w:rsidRPr="005A400E">
        <w:rPr>
          <w:sz w:val="22"/>
          <w:szCs w:val="22"/>
        </w:rPr>
        <w:t xml:space="preserve">Z danych o fizjografii terenu osiedla wynika, że do głębokości 12,0 </w:t>
      </w:r>
      <w:r w:rsidRPr="005A400E">
        <w:rPr>
          <w:sz w:val="22"/>
          <w:szCs w:val="22"/>
        </w:rPr>
        <w:sym w:font="Symbol" w:char="F0B8"/>
      </w:r>
      <w:r w:rsidRPr="005A400E">
        <w:rPr>
          <w:sz w:val="22"/>
          <w:szCs w:val="22"/>
        </w:rPr>
        <w:t xml:space="preserve"> 13,0 m występują piaski i żwiry, miąższość warstwy piaszczystej rośnie w granicach plejstoceńskiej doliny kopalnej jaka przebiega na północ od linii torów kolejowych Warszawa – Gdańsk i obiektów PKP przy ul.Inwalidów. Na terenie ujęcia w Lesie Gdańskim jest objęta strefą ochronną. Woda występuje tam w warunkach bezciśnieniowych, na głębokości </w:t>
      </w:r>
      <w:r w:rsidR="00431F58">
        <w:rPr>
          <w:sz w:val="22"/>
          <w:szCs w:val="22"/>
        </w:rPr>
        <w:br/>
      </w:r>
      <w:r w:rsidRPr="005A400E">
        <w:rPr>
          <w:sz w:val="22"/>
          <w:szCs w:val="22"/>
        </w:rPr>
        <w:t xml:space="preserve">2 - 8 m p.p.t., bez żadnej izolacji. Na południe od ul.Kamiennej stwierdzono gliny, które stopniowo podnoszą się w kierunku zachodnim do około 6,0 m. Na tej głębokości pojawia się również woda gruntowa. </w:t>
      </w:r>
    </w:p>
    <w:p w:rsidR="00A01B1C" w:rsidRPr="005A400E" w:rsidRDefault="00A01B1C" w:rsidP="00B34730">
      <w:pPr>
        <w:spacing w:before="120" w:after="60"/>
        <w:jc w:val="both"/>
        <w:rPr>
          <w:b/>
          <w:sz w:val="22"/>
          <w:szCs w:val="22"/>
        </w:rPr>
      </w:pPr>
      <w:bookmarkStart w:id="938" w:name="_Toc151789738"/>
      <w:r w:rsidRPr="005A400E">
        <w:rPr>
          <w:b/>
          <w:sz w:val="22"/>
          <w:szCs w:val="22"/>
        </w:rPr>
        <w:t>Bielawy</w:t>
      </w:r>
      <w:bookmarkEnd w:id="938"/>
      <w:r w:rsidRPr="005A400E">
        <w:rPr>
          <w:b/>
          <w:sz w:val="22"/>
          <w:szCs w:val="22"/>
        </w:rPr>
        <w:t xml:space="preserve"> </w:t>
      </w:r>
      <w:r w:rsidRPr="005A400E">
        <w:rPr>
          <w:sz w:val="22"/>
          <w:szCs w:val="22"/>
        </w:rPr>
        <w:t>(zlewnie kolektorów K6, K7, K8/9, K24)</w:t>
      </w:r>
    </w:p>
    <w:p w:rsidR="00A01B1C" w:rsidRPr="005A400E" w:rsidRDefault="00A01B1C" w:rsidP="00A01B1C">
      <w:pPr>
        <w:jc w:val="both"/>
        <w:rPr>
          <w:sz w:val="22"/>
          <w:szCs w:val="22"/>
        </w:rPr>
      </w:pPr>
      <w:r w:rsidRPr="005A400E">
        <w:rPr>
          <w:sz w:val="22"/>
          <w:szCs w:val="22"/>
        </w:rPr>
        <w:t>Bielawy jest to dzielnica zlokalizowana w centralnej części Bydgoszczy pomiędzy ulicami: Kardynała Wyszyńskiego, Kamienną, Powstańców Wielkopolskich i Sułkowskiego. Teren płaski zaznaczony małymi spadkami tarasowymi położony na wysokości 44-52 m n.p.m.</w:t>
      </w:r>
    </w:p>
    <w:p w:rsidR="00A01B1C" w:rsidRPr="005A400E" w:rsidRDefault="00A01B1C" w:rsidP="00D47573">
      <w:pPr>
        <w:spacing w:before="40"/>
        <w:jc w:val="both"/>
        <w:rPr>
          <w:sz w:val="22"/>
          <w:szCs w:val="22"/>
        </w:rPr>
      </w:pPr>
      <w:r w:rsidRPr="005A400E">
        <w:rPr>
          <w:sz w:val="22"/>
          <w:szCs w:val="22"/>
        </w:rPr>
        <w:t>Główna funkcja mieszkaniowa o zabudowie wielorodzinnej i jednorodzinnej. Występują także obszary usługowe, oświatowe i zielone.</w:t>
      </w:r>
    </w:p>
    <w:p w:rsidR="00A01B1C" w:rsidRPr="005A400E" w:rsidRDefault="00A01B1C" w:rsidP="00D47573">
      <w:pPr>
        <w:spacing w:before="40"/>
        <w:jc w:val="both"/>
        <w:rPr>
          <w:sz w:val="22"/>
          <w:szCs w:val="22"/>
        </w:rPr>
      </w:pPr>
      <w:r w:rsidRPr="005A400E">
        <w:rPr>
          <w:sz w:val="22"/>
          <w:szCs w:val="22"/>
        </w:rPr>
        <w:t>Przypowierzchniowe partie podłoża zbudowane są z utworów czwartorzędowych pochodzących z holocenu</w:t>
      </w:r>
      <w:r w:rsidR="00431F58">
        <w:rPr>
          <w:sz w:val="22"/>
          <w:szCs w:val="22"/>
        </w:rPr>
        <w:br/>
      </w:r>
      <w:r w:rsidRPr="005A400E">
        <w:rPr>
          <w:sz w:val="22"/>
          <w:szCs w:val="22"/>
        </w:rPr>
        <w:t>i plejstocenu. Poniżej gruntów czwartorzędowych występują osady trzeciorzędowe – plioceńskie i niżej mioceńskie.</w:t>
      </w:r>
    </w:p>
    <w:p w:rsidR="00A01B1C" w:rsidRPr="005A400E" w:rsidRDefault="00A01B1C" w:rsidP="00D47573">
      <w:pPr>
        <w:spacing w:before="40"/>
        <w:jc w:val="both"/>
        <w:rPr>
          <w:sz w:val="22"/>
          <w:szCs w:val="22"/>
        </w:rPr>
      </w:pPr>
      <w:r w:rsidRPr="005A400E">
        <w:rPr>
          <w:sz w:val="22"/>
          <w:szCs w:val="22"/>
        </w:rPr>
        <w:t>Występowanie i litologia utworów czwartorzędowych związa</w:t>
      </w:r>
      <w:r w:rsidR="00266F58" w:rsidRPr="005A400E">
        <w:rPr>
          <w:sz w:val="22"/>
          <w:szCs w:val="22"/>
        </w:rPr>
        <w:t xml:space="preserve">ne są z działalnością erozyjną </w:t>
      </w:r>
      <w:r w:rsidRPr="005A400E">
        <w:rPr>
          <w:sz w:val="22"/>
          <w:szCs w:val="22"/>
        </w:rPr>
        <w:t xml:space="preserve">i akumulacyjną wód lodowcowych i rzecznych. Ich miąższość i rozprzestrzenienie jest zmienne i zależne od morfologii </w:t>
      </w:r>
      <w:r w:rsidR="00431F58">
        <w:rPr>
          <w:sz w:val="22"/>
          <w:szCs w:val="22"/>
        </w:rPr>
        <w:br/>
      </w:r>
      <w:r w:rsidRPr="005A400E">
        <w:rPr>
          <w:sz w:val="22"/>
          <w:szCs w:val="22"/>
        </w:rPr>
        <w:t xml:space="preserve">i współczesnej rzeźby terenu. Czwartorzędowe utwory holoceńskie reprezentowane są przez utwory antropogeniczne – nasypy niekontrolowane osiągające miejscami miąższość ok. 2 m, oraz osady plejstoceńskie reprezentowane przez piaski i żwiry rzeczne tarasów nadzalewowych. Miąższość osadów rzecznych z reguły nie przekracza 5 m. </w:t>
      </w:r>
    </w:p>
    <w:p w:rsidR="00A01B1C" w:rsidRPr="005A400E" w:rsidRDefault="00A01B1C" w:rsidP="00D47573">
      <w:pPr>
        <w:widowControl/>
        <w:autoSpaceDE/>
        <w:autoSpaceDN/>
        <w:adjustRightInd/>
        <w:spacing w:before="40"/>
        <w:ind w:right="102"/>
        <w:jc w:val="both"/>
        <w:rPr>
          <w:sz w:val="22"/>
          <w:szCs w:val="22"/>
        </w:rPr>
      </w:pPr>
      <w:r w:rsidRPr="005A400E">
        <w:rPr>
          <w:sz w:val="22"/>
          <w:szCs w:val="22"/>
        </w:rPr>
        <w:t xml:space="preserve">Trzeciorzęd reprezentowany jest przez utwory neogenu – plioceńskie i mioceńskie. Utwory plioceńskie występują w postaci osadów ilasto-mułkowych. Zalegają one na całym rozpatrywanym obszarze pod pokrywą osadów czwartorzędowych. W dolinie Brdy można bardzo często je stwierdzić tuż przy powierzchni terenu. Strop iłów jest pofałdowany i układa się na bardzo różnych głębokościach. </w:t>
      </w:r>
    </w:p>
    <w:p w:rsidR="00A01B1C" w:rsidRPr="005A400E" w:rsidRDefault="00A01B1C" w:rsidP="00D47573">
      <w:pPr>
        <w:widowControl/>
        <w:autoSpaceDE/>
        <w:autoSpaceDN/>
        <w:adjustRightInd/>
        <w:spacing w:before="40"/>
        <w:ind w:right="102"/>
        <w:jc w:val="both"/>
        <w:rPr>
          <w:sz w:val="22"/>
          <w:szCs w:val="22"/>
        </w:rPr>
      </w:pPr>
      <w:r w:rsidRPr="005A400E">
        <w:rPr>
          <w:b/>
          <w:sz w:val="22"/>
          <w:szCs w:val="22"/>
          <w:u w:val="single"/>
        </w:rPr>
        <w:t>Grunty te należą do ekspansywnych, wrażliwych na zmiany wilgotności pod wpływem których ulegają zmianie objętości</w:t>
      </w:r>
      <w:r w:rsidRPr="005A400E">
        <w:rPr>
          <w:sz w:val="22"/>
          <w:szCs w:val="22"/>
        </w:rPr>
        <w:t>. Miąższość tych utworów jest bardzo zmienna i sięga od kilku do prawie 40 m. Pod osadami plioceńskimi występują osady mioceńskie: pokłady węgla brunatnego oraz drobnoziarniste</w:t>
      </w:r>
      <w:r w:rsidR="00431F58">
        <w:rPr>
          <w:sz w:val="22"/>
          <w:szCs w:val="22"/>
        </w:rPr>
        <w:br/>
      </w:r>
      <w:r w:rsidRPr="005A400E">
        <w:rPr>
          <w:sz w:val="22"/>
          <w:szCs w:val="22"/>
        </w:rPr>
        <w:t>i pylaste piaski kwarcowe z domieszką pyłu węglowego.</w:t>
      </w:r>
    </w:p>
    <w:p w:rsidR="00A01B1C" w:rsidRPr="005A400E" w:rsidRDefault="00A01B1C" w:rsidP="00D47573">
      <w:pPr>
        <w:spacing w:before="40"/>
        <w:jc w:val="both"/>
        <w:rPr>
          <w:sz w:val="22"/>
          <w:szCs w:val="22"/>
        </w:rPr>
      </w:pPr>
      <w:r w:rsidRPr="005A400E">
        <w:rPr>
          <w:sz w:val="22"/>
          <w:szCs w:val="22"/>
        </w:rPr>
        <w:t>Na rozpatrywanym obszarze występują dwa główne poziomy wodonośne: czwartorzędowy i trzeciorzędowy. Czwartorzędowy poziom wodonośny występuje na całym rozpatrywanym obszarze z wyjątkiem wypiętrzeń iłów plioceńskich. Z reguły jest to poziom przypowierzchniowy o zwierciadle swobodnym o głębokości od 1,2 - 1,5 m do kilku m p.p.t. Poziom wód przypowierzchniowych ulega wahaniom związanym z opadami atmosferycznymi i pozostaje w ścisłym związku z poziomem wód w rzece Brdzie.</w:t>
      </w:r>
    </w:p>
    <w:p w:rsidR="00A01B1C" w:rsidRPr="005A400E" w:rsidRDefault="00A01B1C" w:rsidP="00D47573">
      <w:pPr>
        <w:spacing w:before="40"/>
        <w:jc w:val="both"/>
        <w:rPr>
          <w:sz w:val="22"/>
          <w:szCs w:val="22"/>
        </w:rPr>
      </w:pPr>
      <w:r w:rsidRPr="005A400E">
        <w:rPr>
          <w:sz w:val="22"/>
          <w:szCs w:val="22"/>
        </w:rPr>
        <w:t>Trzeciorzędowy poziom wód podziemnych występuje na całym obszarze dzielnicy jednak na dość</w:t>
      </w:r>
      <w:r w:rsidRPr="005A400E">
        <w:rPr>
          <w:rFonts w:ascii="Arial" w:hAnsi="Arial" w:cs="Arial"/>
          <w:sz w:val="22"/>
          <w:szCs w:val="22"/>
        </w:rPr>
        <w:t xml:space="preserve"> </w:t>
      </w:r>
      <w:r w:rsidRPr="005A400E">
        <w:rPr>
          <w:sz w:val="22"/>
          <w:szCs w:val="22"/>
        </w:rPr>
        <w:t xml:space="preserve">znacznych głębokościach ok. - 20 m p.p.t. Woda tego poziomu ma charakter napięty i stabilizuje się na głębokości 2 - 6 m p.p.t. </w:t>
      </w:r>
    </w:p>
    <w:p w:rsidR="00A01B1C" w:rsidRPr="005A400E" w:rsidRDefault="00A01B1C" w:rsidP="00B34730">
      <w:pPr>
        <w:spacing w:before="120" w:after="60"/>
        <w:jc w:val="both"/>
        <w:rPr>
          <w:b/>
          <w:sz w:val="22"/>
          <w:szCs w:val="22"/>
        </w:rPr>
      </w:pPr>
      <w:bookmarkStart w:id="939" w:name="_Toc151789742"/>
      <w:r w:rsidRPr="005A400E">
        <w:rPr>
          <w:b/>
          <w:sz w:val="22"/>
          <w:szCs w:val="22"/>
        </w:rPr>
        <w:t>Skrzetusko</w:t>
      </w:r>
      <w:bookmarkEnd w:id="939"/>
      <w:r w:rsidRPr="005A400E">
        <w:rPr>
          <w:b/>
          <w:sz w:val="22"/>
          <w:szCs w:val="22"/>
        </w:rPr>
        <w:t xml:space="preserve"> </w:t>
      </w:r>
      <w:r w:rsidRPr="005A400E">
        <w:rPr>
          <w:sz w:val="22"/>
          <w:szCs w:val="22"/>
        </w:rPr>
        <w:t>(zlewnie kolektorów K6, K7, K8/9, K24)</w:t>
      </w:r>
    </w:p>
    <w:p w:rsidR="00A01B1C" w:rsidRPr="005A400E" w:rsidRDefault="00A01B1C" w:rsidP="00D47573">
      <w:pPr>
        <w:spacing w:before="60"/>
        <w:jc w:val="both"/>
        <w:rPr>
          <w:sz w:val="22"/>
          <w:szCs w:val="22"/>
        </w:rPr>
      </w:pPr>
      <w:r w:rsidRPr="005A400E">
        <w:rPr>
          <w:sz w:val="22"/>
          <w:szCs w:val="22"/>
        </w:rPr>
        <w:t>Skrzetusko jest to dzielnica zlokalizowana w centralnej części Bydgoszczy na wschód od Śródmieścia pomiędzy ulicami: Kardynała Wyszyńskiego, Kamienną, Powstańców Wielkopolskich i Ogińskiego. Teren płaski opadający od północy na południe. Rzędne terenu ok.35-44 m n.p.m.</w:t>
      </w:r>
    </w:p>
    <w:p w:rsidR="00431F58" w:rsidRDefault="00431F58" w:rsidP="00D47573">
      <w:pPr>
        <w:spacing w:before="40"/>
        <w:jc w:val="both"/>
        <w:rPr>
          <w:sz w:val="22"/>
          <w:szCs w:val="22"/>
        </w:rPr>
      </w:pPr>
    </w:p>
    <w:p w:rsidR="00A01B1C" w:rsidRPr="005A400E" w:rsidRDefault="00A01B1C" w:rsidP="00D47573">
      <w:pPr>
        <w:spacing w:before="40"/>
        <w:jc w:val="both"/>
        <w:rPr>
          <w:sz w:val="22"/>
          <w:szCs w:val="22"/>
        </w:rPr>
      </w:pPr>
      <w:r w:rsidRPr="005A400E">
        <w:rPr>
          <w:sz w:val="22"/>
          <w:szCs w:val="22"/>
        </w:rPr>
        <w:t>Równocześnie występują funkcje mieszkaniowa o zabudowie wielorodzinnej i usług ogólnomiejskich – nauki, zdrowia i oświaty.</w:t>
      </w:r>
    </w:p>
    <w:p w:rsidR="00A01B1C" w:rsidRPr="005A400E" w:rsidRDefault="00A01B1C" w:rsidP="00D47573">
      <w:pPr>
        <w:spacing w:before="40"/>
        <w:jc w:val="both"/>
        <w:rPr>
          <w:sz w:val="22"/>
          <w:szCs w:val="22"/>
        </w:rPr>
      </w:pPr>
      <w:r w:rsidRPr="005A400E">
        <w:rPr>
          <w:sz w:val="22"/>
          <w:szCs w:val="22"/>
        </w:rPr>
        <w:t>Przypowierzchniowe partie podłoża zbudowane są z utworów czwartorzędowych pochodzących z holocenu i plejstocenu. osadów poniżej gruntów czwartorzędowych występują osady trzeciorzędowe – plioceńskie i niżej mioceńskie.</w:t>
      </w:r>
    </w:p>
    <w:p w:rsidR="00A01B1C" w:rsidRPr="005A400E" w:rsidRDefault="00A01B1C" w:rsidP="00D47573">
      <w:pPr>
        <w:spacing w:before="40"/>
        <w:jc w:val="both"/>
        <w:rPr>
          <w:sz w:val="22"/>
          <w:szCs w:val="22"/>
        </w:rPr>
      </w:pPr>
      <w:r w:rsidRPr="005A400E">
        <w:rPr>
          <w:sz w:val="22"/>
          <w:szCs w:val="22"/>
        </w:rPr>
        <w:t>Występowanie i litologia utworów czwartorzędowych związa</w:t>
      </w:r>
      <w:r w:rsidR="00266F58" w:rsidRPr="005A400E">
        <w:rPr>
          <w:sz w:val="22"/>
          <w:szCs w:val="22"/>
        </w:rPr>
        <w:t xml:space="preserve">ne są z działalnością erozyjną </w:t>
      </w:r>
      <w:r w:rsidRPr="005A400E">
        <w:rPr>
          <w:sz w:val="22"/>
          <w:szCs w:val="22"/>
        </w:rPr>
        <w:t xml:space="preserve">i akumulacyjną wód lodowcowych i rzecznych. Ich miąższość i rozprzestrzenienie jest zmienne i zależne od morfologii i współczesnej rzeźby terenu. Czwartorzędowe utwory holoceńskie reprezentowane są przez utwory antropogeniczne – nasypy niekontrolowane osiągające miejscami miąższość ok. 2 m, oraz osady plejstoceńskie reprezentowane przez piaski i żwiry rzeczne tarasów nadzalewowych Miąższość osadów rzecznych z reguły nie przekracza 5 m. </w:t>
      </w:r>
    </w:p>
    <w:p w:rsidR="00A01B1C" w:rsidRPr="005A400E" w:rsidRDefault="00A01B1C" w:rsidP="00D47573">
      <w:pPr>
        <w:widowControl/>
        <w:autoSpaceDE/>
        <w:autoSpaceDN/>
        <w:adjustRightInd/>
        <w:spacing w:before="40"/>
        <w:ind w:right="102"/>
        <w:jc w:val="both"/>
        <w:rPr>
          <w:sz w:val="22"/>
          <w:szCs w:val="22"/>
        </w:rPr>
      </w:pPr>
      <w:r w:rsidRPr="005A400E">
        <w:rPr>
          <w:sz w:val="22"/>
          <w:szCs w:val="22"/>
        </w:rPr>
        <w:t xml:space="preserve">Poniżej utworów czwartorzędowych znajdują się osady trzeciorzędu reprezentowane przez utwory neogenu – plioceńskie i mioceńskie. Utwory plioceńskie występują w postaci iłów poznańskich Zalegają one na całym rozpatrywanym obszarze pod pokrywą osadów czwartorzędowych. W dolinie Brdy można bardzo często je stwierdzić tuż przy powierzchni terenu. Strop iłów jest pofałdowany i układa się na bardzo różnych głębokościach. </w:t>
      </w:r>
    </w:p>
    <w:p w:rsidR="00A01B1C" w:rsidRPr="005A400E" w:rsidRDefault="00A01B1C" w:rsidP="00D47573">
      <w:pPr>
        <w:widowControl/>
        <w:autoSpaceDE/>
        <w:autoSpaceDN/>
        <w:adjustRightInd/>
        <w:spacing w:before="40"/>
        <w:ind w:right="102"/>
        <w:jc w:val="both"/>
        <w:rPr>
          <w:sz w:val="22"/>
          <w:szCs w:val="22"/>
        </w:rPr>
      </w:pPr>
      <w:r w:rsidRPr="005A400E">
        <w:rPr>
          <w:b/>
          <w:sz w:val="22"/>
          <w:szCs w:val="22"/>
          <w:u w:val="single"/>
        </w:rPr>
        <w:t>Grunty te należą do ekspansywnych, wrażliwych na zmiany wilgotności pod wpływem których ulegają zmianie objętości</w:t>
      </w:r>
      <w:r w:rsidRPr="005A400E">
        <w:rPr>
          <w:sz w:val="22"/>
          <w:szCs w:val="22"/>
        </w:rPr>
        <w:t>. Miąższość tych utworów jest bardzo zmienna i sięga od kilku do prawie 40 m. Pod osadami plioceńskimi występują osady mioceńskie: pokłady węgla brunatnego oraz drobnoziarniste i pylaste piaski kwarcowe z domieszką pyłu węglowego.</w:t>
      </w:r>
    </w:p>
    <w:p w:rsidR="00A01B1C" w:rsidRPr="005A400E" w:rsidRDefault="00A01B1C" w:rsidP="00D47573">
      <w:pPr>
        <w:spacing w:before="40"/>
        <w:jc w:val="both"/>
        <w:rPr>
          <w:sz w:val="22"/>
          <w:szCs w:val="22"/>
        </w:rPr>
      </w:pPr>
      <w:r w:rsidRPr="005A400E">
        <w:rPr>
          <w:sz w:val="22"/>
          <w:szCs w:val="22"/>
        </w:rPr>
        <w:t>Na rozpatrywanym obszarze występują dwa główne poziomy wodonośne: czwartorzędowy i trzeciorzędowy. Czwartorzędowy poziom wodonośny występuje na całym rozpatrywanym obszarze z wyjątkiem wypiętrzeń iłów plioceńskich. Z reguły jest to poziom wodonośny przypowierzchniowy o zwierciadle swobodnym lub lokalnie napiętym o głębokości od 1,2 - 1,5 m do kilku m p.p.t. Poziom wód przypowierzchniowych ulega wahaniom związanym z opadami atmosferycznymi i pozostaje w ścisłym związku z poziomem wód w rzece Brdzie.</w:t>
      </w:r>
    </w:p>
    <w:p w:rsidR="00A01B1C" w:rsidRPr="005A400E" w:rsidRDefault="00A01B1C" w:rsidP="00D47573">
      <w:pPr>
        <w:spacing w:before="40"/>
        <w:jc w:val="both"/>
        <w:rPr>
          <w:sz w:val="22"/>
          <w:szCs w:val="22"/>
        </w:rPr>
      </w:pPr>
      <w:r w:rsidRPr="005A400E">
        <w:rPr>
          <w:sz w:val="22"/>
          <w:szCs w:val="22"/>
        </w:rPr>
        <w:t xml:space="preserve">Trzeciorzędowy poziom wód podziemnych występuje na całym obszarze dzielnicy jednak na dość znacznych głębokościach ok. 20 m p.p.t. Woda tego poziomu ma charakter napięty i stabilizuje się na głębokości 2 - 6 m p.p.t. Lokalnie w obrębie rzeki może mieć charakter artezyjski. </w:t>
      </w:r>
    </w:p>
    <w:p w:rsidR="00A01B1C" w:rsidRPr="005A400E" w:rsidRDefault="00A01B1C" w:rsidP="00B34730">
      <w:pPr>
        <w:spacing w:before="120" w:after="60"/>
        <w:jc w:val="both"/>
        <w:rPr>
          <w:b/>
          <w:sz w:val="22"/>
          <w:szCs w:val="22"/>
        </w:rPr>
      </w:pPr>
      <w:r w:rsidRPr="005A400E">
        <w:rPr>
          <w:b/>
          <w:sz w:val="22"/>
          <w:szCs w:val="22"/>
        </w:rPr>
        <w:t xml:space="preserve">Bartodzieje </w:t>
      </w:r>
      <w:r w:rsidRPr="005A400E">
        <w:rPr>
          <w:sz w:val="22"/>
          <w:szCs w:val="22"/>
        </w:rPr>
        <w:t>(zlewnie kolektorów (K18/K30, K24, K25)</w:t>
      </w:r>
    </w:p>
    <w:p w:rsidR="00A01B1C" w:rsidRPr="005A400E" w:rsidRDefault="00A01B1C" w:rsidP="00A01B1C">
      <w:pPr>
        <w:jc w:val="both"/>
        <w:rPr>
          <w:sz w:val="22"/>
          <w:szCs w:val="22"/>
        </w:rPr>
      </w:pPr>
      <w:r w:rsidRPr="005A400E">
        <w:rPr>
          <w:sz w:val="22"/>
          <w:szCs w:val="22"/>
        </w:rPr>
        <w:t>Dzielnica ta położona jest w kierunku wschodnim od Śródmieścia na wysokości około 40 – 50 m n.p.m. (w obniżeniu nad rzeką Brdą około 35 m n.p.m.). Obszar osiedla ograniczony jest od zachodu Al. Stefana Kardynała Wyszyńskiego, od południa rzeką Brdą, od strony północnej linią kolejową Bydgoszcz – Toruń.</w:t>
      </w:r>
    </w:p>
    <w:p w:rsidR="00A01B1C" w:rsidRPr="005A400E" w:rsidRDefault="00A01B1C" w:rsidP="00A01B1C">
      <w:pPr>
        <w:jc w:val="both"/>
        <w:rPr>
          <w:sz w:val="22"/>
          <w:szCs w:val="22"/>
        </w:rPr>
      </w:pPr>
      <w:r w:rsidRPr="005A400E">
        <w:rPr>
          <w:sz w:val="22"/>
          <w:szCs w:val="22"/>
        </w:rPr>
        <w:t>Główna funkcja mieszkalnictwo – zabudowa wielorodzinna wysokiej intensywności, fragmenty zabudowy jednorodzinnej, enklawy usług i terenów zielonych.</w:t>
      </w:r>
    </w:p>
    <w:p w:rsidR="00A01B1C" w:rsidRPr="005A400E" w:rsidRDefault="00A01B1C" w:rsidP="00D47573">
      <w:pPr>
        <w:widowControl/>
        <w:autoSpaceDE/>
        <w:autoSpaceDN/>
        <w:adjustRightInd/>
        <w:spacing w:before="40"/>
        <w:ind w:right="102"/>
        <w:jc w:val="both"/>
        <w:rPr>
          <w:sz w:val="22"/>
          <w:szCs w:val="22"/>
        </w:rPr>
      </w:pPr>
      <w:r w:rsidRPr="005A400E">
        <w:rPr>
          <w:sz w:val="22"/>
          <w:szCs w:val="22"/>
        </w:rPr>
        <w:t xml:space="preserve">Teren dzielnicy tworzą utwory czwartorzędowe holoceńskie i plejstoceńskie odłożone na utworach trzeciorzędowych plioceńskich. Holocen tworzą gleby o miąższości od około 0,20 do 0,50 m i lokalnie nasypy gruzowe lub ziemno-gruzowe o grubości warstw dochodzących do kilku metrów. Plejstocen reprezentowany jest przez żwiry, pospółki i piaski różnej granulacji. Miąższość warstw piaszczystych jest bardzo różna i wynosi od metra do około 8 metrów. Pliocen tworzą osady ilaste, wśród których podrzędnie występują pyły i piaski drobne. Powierzchnia stropu iłów jest bardzo urozmaicona, usytuowana jest na głębokości metra do kilku metrów. </w:t>
      </w:r>
    </w:p>
    <w:p w:rsidR="00A01B1C" w:rsidRPr="005A400E" w:rsidRDefault="00A01B1C" w:rsidP="00D47573">
      <w:pPr>
        <w:widowControl/>
        <w:autoSpaceDE/>
        <w:autoSpaceDN/>
        <w:adjustRightInd/>
        <w:spacing w:before="40"/>
        <w:ind w:right="102"/>
        <w:jc w:val="both"/>
        <w:rPr>
          <w:sz w:val="22"/>
          <w:szCs w:val="22"/>
        </w:rPr>
      </w:pPr>
      <w:r w:rsidRPr="005A400E">
        <w:rPr>
          <w:b/>
          <w:sz w:val="22"/>
          <w:szCs w:val="22"/>
          <w:u w:val="single"/>
        </w:rPr>
        <w:t>Grunty te należą do ekspansywnych, wrażliwych na zmiany wilgotności pod wpływem których ulegają zmianie objętości</w:t>
      </w:r>
      <w:r w:rsidRPr="005A400E">
        <w:rPr>
          <w:sz w:val="22"/>
          <w:szCs w:val="22"/>
        </w:rPr>
        <w:t xml:space="preserve">. </w:t>
      </w:r>
    </w:p>
    <w:p w:rsidR="00A01B1C" w:rsidRPr="005A400E" w:rsidRDefault="00A01B1C" w:rsidP="00D47573">
      <w:pPr>
        <w:spacing w:before="40"/>
        <w:jc w:val="both"/>
        <w:rPr>
          <w:sz w:val="22"/>
          <w:szCs w:val="22"/>
        </w:rPr>
      </w:pPr>
      <w:r w:rsidRPr="005A400E">
        <w:rPr>
          <w:sz w:val="22"/>
          <w:szCs w:val="22"/>
        </w:rPr>
        <w:t>Woda gruntowa występuje stosunkowo płytko – od metra do</w:t>
      </w:r>
      <w:r w:rsidR="00266F58" w:rsidRPr="005A400E">
        <w:rPr>
          <w:sz w:val="22"/>
          <w:szCs w:val="22"/>
        </w:rPr>
        <w:t xml:space="preserve"> kilku metrów p.p.t. Głębokość </w:t>
      </w:r>
      <w:r w:rsidRPr="005A400E">
        <w:rPr>
          <w:sz w:val="22"/>
          <w:szCs w:val="22"/>
        </w:rPr>
        <w:t>i miąższość warstwy wodonośnej uzależniona jest od głębokości występowania stropu iłów i waha się od około 0,6 m do ponad 7 m p.p.t. Zwierciadło poziomu wód gruntowych jest swobodne i ulega wahaniom w zależności od warunków atmosferycznych.</w:t>
      </w:r>
    </w:p>
    <w:p w:rsidR="00A01B1C" w:rsidRPr="005A400E" w:rsidRDefault="00A01B1C" w:rsidP="00B34730">
      <w:pPr>
        <w:spacing w:before="120" w:after="60"/>
        <w:jc w:val="both"/>
        <w:rPr>
          <w:b/>
          <w:sz w:val="22"/>
          <w:szCs w:val="22"/>
        </w:rPr>
      </w:pPr>
      <w:r w:rsidRPr="005A400E">
        <w:rPr>
          <w:b/>
          <w:sz w:val="22"/>
          <w:szCs w:val="22"/>
        </w:rPr>
        <w:t xml:space="preserve">Jary i Wilczak </w:t>
      </w:r>
      <w:r w:rsidRPr="005A400E">
        <w:rPr>
          <w:sz w:val="22"/>
          <w:szCs w:val="22"/>
        </w:rPr>
        <w:t>(zlewnia kolektorów (K10/K10.1)</w:t>
      </w:r>
    </w:p>
    <w:p w:rsidR="00A01B1C" w:rsidRPr="005A400E" w:rsidRDefault="00A01B1C" w:rsidP="00A01B1C">
      <w:pPr>
        <w:jc w:val="both"/>
        <w:rPr>
          <w:bCs/>
          <w:sz w:val="22"/>
          <w:szCs w:val="22"/>
        </w:rPr>
      </w:pPr>
      <w:r w:rsidRPr="005A400E">
        <w:rPr>
          <w:bCs/>
          <w:sz w:val="22"/>
          <w:szCs w:val="22"/>
        </w:rPr>
        <w:t xml:space="preserve">Dzielnice Jary i Wilczak położone są w południowo-zachodniej części miasta w odległości ok. 4,5 km od centrum. Granice ich stanowią: od północy Kanał Bydgoski i Rondo Grunwaldzkie, od wschodu ul.Kruszwicka, od południa ul.Wysoka, Seminaryjna, od zachodu ul.Lotników i Czerwonego Krzyża wzdłuż południowej skarpy Bydgoszczy. </w:t>
      </w:r>
    </w:p>
    <w:p w:rsidR="00A01B1C" w:rsidRPr="005A400E" w:rsidRDefault="00A01B1C" w:rsidP="00D47573">
      <w:pPr>
        <w:spacing w:before="40"/>
        <w:jc w:val="both"/>
        <w:rPr>
          <w:bCs/>
          <w:sz w:val="22"/>
          <w:szCs w:val="22"/>
        </w:rPr>
      </w:pPr>
      <w:r w:rsidRPr="005A400E">
        <w:rPr>
          <w:bCs/>
          <w:sz w:val="22"/>
          <w:szCs w:val="22"/>
        </w:rPr>
        <w:t>Główna funkcja mieszkalnictwo – zabudowa wielorodzinna, jednorodzinna, usługowa. Występują tu liczne tereny zielone oraz cmentarze.</w:t>
      </w:r>
    </w:p>
    <w:p w:rsidR="00A01B1C" w:rsidRPr="005A400E" w:rsidRDefault="00A01B1C" w:rsidP="00D47573">
      <w:pPr>
        <w:spacing w:before="40"/>
        <w:jc w:val="both"/>
        <w:rPr>
          <w:bCs/>
          <w:sz w:val="22"/>
          <w:szCs w:val="22"/>
        </w:rPr>
      </w:pPr>
      <w:r w:rsidRPr="005A400E">
        <w:rPr>
          <w:bCs/>
          <w:sz w:val="22"/>
          <w:szCs w:val="22"/>
        </w:rPr>
        <w:t xml:space="preserve">Pod względem fizjograficznym teren omawianej dzielnicy jest mocno zróżnicowany. Północna strona ul.Nakielskiej to w większości tereny zielone o rzędnej ok. 47,0 – 52,0 m n.p.m., natomiast południowa strona wzdłuż ulic Nakielskiej gwałtownie wznosi się do rzędnej ok. 72,0 m n.p.m. Jest to część południowej skarpy Kotliny Toruńskiej </w:t>
      </w:r>
    </w:p>
    <w:p w:rsidR="00A01B1C" w:rsidRPr="005A400E" w:rsidRDefault="00A01B1C" w:rsidP="00D47573">
      <w:pPr>
        <w:spacing w:before="40"/>
        <w:jc w:val="both"/>
        <w:rPr>
          <w:bCs/>
          <w:sz w:val="22"/>
          <w:szCs w:val="22"/>
        </w:rPr>
      </w:pPr>
      <w:r w:rsidRPr="005A400E">
        <w:rPr>
          <w:bCs/>
          <w:sz w:val="22"/>
          <w:szCs w:val="22"/>
        </w:rPr>
        <w:t>Dolny taras zbudowany jest z utworów piaszczysto-żwirowych o genezie rzecznej. Woda gruntowa występuje na głębokości 2-5 m p.p.t.</w:t>
      </w:r>
    </w:p>
    <w:p w:rsidR="00A01B1C" w:rsidRPr="005A400E" w:rsidRDefault="00A01B1C" w:rsidP="00D47573">
      <w:pPr>
        <w:spacing w:before="40"/>
        <w:jc w:val="both"/>
        <w:rPr>
          <w:sz w:val="22"/>
          <w:szCs w:val="22"/>
        </w:rPr>
      </w:pPr>
      <w:r w:rsidRPr="005A400E">
        <w:rPr>
          <w:sz w:val="22"/>
          <w:szCs w:val="22"/>
        </w:rPr>
        <w:t xml:space="preserve">Górny taras zbudowany jest z plejstoceńskich utworów akumulacji wodno-lodowcowej wykształconych jako piaski i żwiry. W północno-wschodniej części terenu zalegają osady akumulacji lodowcowej wykształconej jako glina zwałowa. Strop jest </w:t>
      </w:r>
      <w:r w:rsidR="00266F58" w:rsidRPr="005A400E">
        <w:rPr>
          <w:sz w:val="22"/>
          <w:szCs w:val="22"/>
        </w:rPr>
        <w:t xml:space="preserve">nachylony w kierunku północnym </w:t>
      </w:r>
      <w:r w:rsidRPr="005A400E">
        <w:rPr>
          <w:sz w:val="22"/>
          <w:szCs w:val="22"/>
        </w:rPr>
        <w:t>i wschodnim. Holocen zalega bezpośrednio pod powierzchnią terenu i wykształcony jest w postaci nasypów piaszczysto-gruzowych. Na tym terenie stwierdzo</w:t>
      </w:r>
      <w:r w:rsidR="00266F58" w:rsidRPr="005A400E">
        <w:rPr>
          <w:sz w:val="22"/>
          <w:szCs w:val="22"/>
        </w:rPr>
        <w:t xml:space="preserve">no występowanie wody gruntowej </w:t>
      </w:r>
      <w:r w:rsidRPr="005A400E">
        <w:rPr>
          <w:sz w:val="22"/>
          <w:szCs w:val="22"/>
        </w:rPr>
        <w:t>o swobodnym zwierciadle stabilizującym się na głębokości ok.4,0–7,0 m p.p.t, co odpowiada rzędnym ok. 65,5–62,5 m n.p.m. ze spadkiem w kierunku północnym tj. w stronę skarpy a dalej Kanału Bydgoskiego. Lokalnie w zachodniej części w podłożu mogą występować iły miopliocenskie.</w:t>
      </w:r>
    </w:p>
    <w:p w:rsidR="00A01B1C" w:rsidRPr="005A400E" w:rsidRDefault="00A01B1C" w:rsidP="00B34730">
      <w:pPr>
        <w:spacing w:before="120" w:after="60"/>
        <w:jc w:val="both"/>
        <w:rPr>
          <w:b/>
          <w:sz w:val="22"/>
          <w:szCs w:val="22"/>
        </w:rPr>
      </w:pPr>
      <w:bookmarkStart w:id="940" w:name="_Toc151789745"/>
      <w:r w:rsidRPr="005A400E">
        <w:rPr>
          <w:b/>
          <w:sz w:val="22"/>
          <w:szCs w:val="22"/>
        </w:rPr>
        <w:t>Błonie</w:t>
      </w:r>
      <w:bookmarkEnd w:id="940"/>
      <w:r w:rsidRPr="005A400E">
        <w:rPr>
          <w:b/>
          <w:sz w:val="22"/>
          <w:szCs w:val="22"/>
        </w:rPr>
        <w:t xml:space="preserve"> </w:t>
      </w:r>
      <w:r w:rsidRPr="005A400E">
        <w:rPr>
          <w:sz w:val="22"/>
          <w:szCs w:val="22"/>
        </w:rPr>
        <w:t>(zlewnia kolektorów (K10/K10.1)</w:t>
      </w:r>
    </w:p>
    <w:p w:rsidR="00A01B1C" w:rsidRPr="005A400E" w:rsidRDefault="00A01B1C" w:rsidP="00A01B1C">
      <w:pPr>
        <w:jc w:val="both"/>
        <w:rPr>
          <w:bCs/>
          <w:sz w:val="22"/>
          <w:szCs w:val="22"/>
        </w:rPr>
      </w:pPr>
      <w:r w:rsidRPr="005A400E">
        <w:rPr>
          <w:sz w:val="22"/>
          <w:szCs w:val="22"/>
        </w:rPr>
        <w:t xml:space="preserve">Osiedle Błonie zlokalizowane jest w południowo-zachodniej części miasta na tarasie południowym. Teren płaski o rzędnych ok. 68-70 m n.p.m. Teren osiedla wyznacza od północy ul. Seminaryjna wzdłuż południowej skarpy Bydgoszczy, od południowego-wschodu ul. Szubińska, od strony zachodniej granicę stanowią tory kolejowe i ul.Stawowa. </w:t>
      </w:r>
    </w:p>
    <w:p w:rsidR="00A01B1C" w:rsidRPr="005A400E" w:rsidRDefault="00A01B1C" w:rsidP="00D47573">
      <w:pPr>
        <w:spacing w:before="40"/>
        <w:jc w:val="both"/>
        <w:rPr>
          <w:sz w:val="22"/>
          <w:szCs w:val="22"/>
        </w:rPr>
      </w:pPr>
      <w:r w:rsidRPr="005A400E">
        <w:rPr>
          <w:sz w:val="22"/>
          <w:szCs w:val="22"/>
        </w:rPr>
        <w:t>Główna funkcja mieszkaniowa – zabudowa wielorodzinna intensywna. Funkcje uzupełniające stanowią usługi ogólnomiejskie i techniczne oraz tereny zielone.</w:t>
      </w:r>
    </w:p>
    <w:p w:rsidR="00A01B1C" w:rsidRPr="005A400E" w:rsidRDefault="00A01B1C" w:rsidP="00D47573">
      <w:pPr>
        <w:spacing w:before="40"/>
        <w:jc w:val="both"/>
        <w:rPr>
          <w:sz w:val="22"/>
          <w:szCs w:val="22"/>
        </w:rPr>
      </w:pPr>
      <w:r w:rsidRPr="005A400E">
        <w:rPr>
          <w:bCs/>
          <w:sz w:val="22"/>
          <w:szCs w:val="22"/>
        </w:rPr>
        <w:t>Teren osiedla do głębokości 4,50 m zbudowany jest z piasków i żwirów, w północnej części l</w:t>
      </w:r>
      <w:r w:rsidRPr="005A400E">
        <w:rPr>
          <w:sz w:val="22"/>
          <w:szCs w:val="22"/>
        </w:rPr>
        <w:t>okalnie w podłożu mogą występować iły miopliocenskie</w:t>
      </w:r>
      <w:r w:rsidRPr="005A400E">
        <w:rPr>
          <w:bCs/>
          <w:sz w:val="22"/>
          <w:szCs w:val="22"/>
        </w:rPr>
        <w:t xml:space="preserve">. W południowo-zachodniej części stwierdzono wkładki mułów torfiastych o miąższości w granicach 0,20 - 0,50 m. Zwierciadło wody gruntowej nawiercone zostało w części południowo-zachodniej i północno-wschodniej na głębokości 3,00 </w:t>
      </w:r>
      <w:r w:rsidRPr="005A400E">
        <w:rPr>
          <w:bCs/>
          <w:sz w:val="22"/>
          <w:szCs w:val="22"/>
        </w:rPr>
        <w:sym w:font="Symbol" w:char="F0B8"/>
      </w:r>
      <w:r w:rsidRPr="005A400E">
        <w:rPr>
          <w:bCs/>
          <w:sz w:val="22"/>
          <w:szCs w:val="22"/>
        </w:rPr>
        <w:t xml:space="preserve"> 4,40 m p.p.t.</w:t>
      </w:r>
    </w:p>
    <w:p w:rsidR="00A01B1C" w:rsidRPr="005A400E" w:rsidRDefault="00A01B1C" w:rsidP="00B34730">
      <w:pPr>
        <w:spacing w:before="120" w:after="60"/>
        <w:jc w:val="both"/>
        <w:rPr>
          <w:b/>
          <w:sz w:val="22"/>
          <w:szCs w:val="22"/>
        </w:rPr>
      </w:pPr>
      <w:r w:rsidRPr="005A400E">
        <w:rPr>
          <w:b/>
          <w:sz w:val="22"/>
          <w:szCs w:val="22"/>
        </w:rPr>
        <w:t xml:space="preserve">Szwederowo </w:t>
      </w:r>
      <w:r w:rsidRPr="005A400E">
        <w:rPr>
          <w:sz w:val="22"/>
          <w:szCs w:val="22"/>
        </w:rPr>
        <w:t>(zlewnia kolektorów K13/K13.1, K14, K15)</w:t>
      </w:r>
    </w:p>
    <w:p w:rsidR="00A01B1C" w:rsidRPr="005A400E" w:rsidRDefault="00A01B1C" w:rsidP="00A01B1C">
      <w:pPr>
        <w:jc w:val="both"/>
        <w:rPr>
          <w:bCs/>
          <w:sz w:val="22"/>
          <w:szCs w:val="22"/>
        </w:rPr>
      </w:pPr>
      <w:r w:rsidRPr="005A400E">
        <w:rPr>
          <w:sz w:val="22"/>
          <w:szCs w:val="22"/>
        </w:rPr>
        <w:t>Osiedle Szwederowo zlokalizowane jest na południowym tarasie powyżej Starego Miasta. Obszar wyznaczają od północy skarpa, od wschodu ul. Kujawska, od południa trasa komunikacyjna-ul. Solskiego, ul. Piękna, od zachodu ul. Szubińska. Rzędne terenu oscylują w granicach 69-70 m n.p.m., a w obniżeniu „Doliny Pięciu Stawów” ok. 60 m n.p.m.</w:t>
      </w:r>
    </w:p>
    <w:p w:rsidR="00A01B1C" w:rsidRPr="005A400E" w:rsidRDefault="00A01B1C" w:rsidP="00D47573">
      <w:pPr>
        <w:spacing w:before="40"/>
        <w:jc w:val="both"/>
        <w:rPr>
          <w:sz w:val="22"/>
          <w:szCs w:val="22"/>
        </w:rPr>
      </w:pPr>
      <w:r w:rsidRPr="005A400E">
        <w:rPr>
          <w:sz w:val="22"/>
          <w:szCs w:val="22"/>
        </w:rPr>
        <w:t>Dominuje zabudowa mieszkaniowa wielorodzinna intensywna z enklawami zabudowy jednorodzinnej. Uzupełniająco występują tereny usługowe, oświatowe, zielone.</w:t>
      </w:r>
    </w:p>
    <w:p w:rsidR="00A01B1C" w:rsidRPr="005A400E" w:rsidRDefault="00A01B1C" w:rsidP="00D47573">
      <w:pPr>
        <w:spacing w:before="40"/>
        <w:jc w:val="both"/>
        <w:rPr>
          <w:sz w:val="22"/>
          <w:szCs w:val="22"/>
        </w:rPr>
      </w:pPr>
      <w:r w:rsidRPr="005A400E">
        <w:rPr>
          <w:sz w:val="22"/>
          <w:szCs w:val="22"/>
        </w:rPr>
        <w:t xml:space="preserve">W budowie geologicznej omawianego terenu udział biorą utwory czwartorzędowe wieku holoceńskiego i plejstoceńskiego oraz osady trzeciorzędu – wieku plioceńskiego. </w:t>
      </w:r>
    </w:p>
    <w:p w:rsidR="00A01B1C" w:rsidRPr="005A400E" w:rsidRDefault="00A01B1C" w:rsidP="00D47573">
      <w:pPr>
        <w:spacing w:before="40"/>
        <w:jc w:val="both"/>
        <w:rPr>
          <w:sz w:val="22"/>
          <w:szCs w:val="22"/>
        </w:rPr>
      </w:pPr>
      <w:r w:rsidRPr="005A400E">
        <w:rPr>
          <w:sz w:val="22"/>
          <w:szCs w:val="22"/>
        </w:rPr>
        <w:t>Plejstoceńskie osady sypkie – piaski i żwiry spoczywają na stropie glin zwałowych i iłów pstrych. Morfologia stropu glin i iłów jest bardzo zróżnicowana. Występuje ona na głębokości ok.0,3-6,0 m p.p.t.</w:t>
      </w:r>
    </w:p>
    <w:p w:rsidR="00A01B1C" w:rsidRPr="005A400E" w:rsidRDefault="00A01B1C" w:rsidP="00D47573">
      <w:pPr>
        <w:spacing w:before="40"/>
        <w:jc w:val="both"/>
        <w:rPr>
          <w:sz w:val="22"/>
          <w:szCs w:val="22"/>
        </w:rPr>
      </w:pPr>
      <w:r w:rsidRPr="005A400E">
        <w:rPr>
          <w:sz w:val="22"/>
          <w:szCs w:val="22"/>
        </w:rPr>
        <w:t xml:space="preserve">Poziom wód uzależniony jest od ukształtowania stropu gruntów słabo przepuszczalnych i w przeważającej części terenu utrzymuje się płyciej niż 2,0 m p.p.t. Poziom zwierciadła wód gruntowych ulega wahaniom związanym z częstotliwością występowania opadów atmosferycznych i wynosi 1,2 – 1,5 m p.p.t. Drugi poziom wód występuje w przewarstwieniach piaszczystych w obrębie iłów plioceńskich. Wody te występują pod ciśnieniem hydrostatycznym. </w:t>
      </w:r>
    </w:p>
    <w:p w:rsidR="00A01B1C" w:rsidRPr="005A400E" w:rsidRDefault="00A01B1C" w:rsidP="00B34730">
      <w:pPr>
        <w:spacing w:before="120" w:after="60"/>
        <w:jc w:val="both"/>
        <w:rPr>
          <w:b/>
          <w:sz w:val="22"/>
          <w:szCs w:val="22"/>
        </w:rPr>
      </w:pPr>
      <w:bookmarkStart w:id="941" w:name="_Toc151789744"/>
      <w:r w:rsidRPr="005A400E">
        <w:rPr>
          <w:b/>
          <w:sz w:val="22"/>
          <w:szCs w:val="22"/>
        </w:rPr>
        <w:t>Biedaszkowo</w:t>
      </w:r>
      <w:bookmarkEnd w:id="941"/>
      <w:r w:rsidRPr="005A400E">
        <w:rPr>
          <w:b/>
          <w:sz w:val="22"/>
          <w:szCs w:val="22"/>
        </w:rPr>
        <w:t xml:space="preserve"> </w:t>
      </w:r>
      <w:r w:rsidRPr="005A400E">
        <w:rPr>
          <w:sz w:val="22"/>
          <w:szCs w:val="22"/>
        </w:rPr>
        <w:t>(zlewnia kolektorów K13/K13.1)</w:t>
      </w:r>
    </w:p>
    <w:p w:rsidR="00A01B1C" w:rsidRPr="005A400E" w:rsidRDefault="00A01B1C" w:rsidP="00A01B1C">
      <w:pPr>
        <w:jc w:val="both"/>
        <w:rPr>
          <w:sz w:val="22"/>
          <w:szCs w:val="22"/>
        </w:rPr>
      </w:pPr>
      <w:r w:rsidRPr="005A400E">
        <w:rPr>
          <w:sz w:val="22"/>
          <w:szCs w:val="22"/>
        </w:rPr>
        <w:t>Usytuowane jest na południowym krańcu tarasu południowego na terenie płaskim o rzędnej około 70 m n.p.m. Obszar wyznaczają od północy ul.Inowrocławska, od wschodu ul. Bielicka, od południa i zachodu lotnisko.</w:t>
      </w:r>
    </w:p>
    <w:p w:rsidR="00A01B1C" w:rsidRPr="005A400E" w:rsidRDefault="00A01B1C" w:rsidP="00D47573">
      <w:pPr>
        <w:spacing w:before="40"/>
        <w:jc w:val="both"/>
        <w:rPr>
          <w:sz w:val="22"/>
          <w:szCs w:val="22"/>
        </w:rPr>
      </w:pPr>
      <w:r w:rsidRPr="005A400E">
        <w:rPr>
          <w:sz w:val="22"/>
          <w:szCs w:val="22"/>
        </w:rPr>
        <w:t>Główna funkcja usługowo-techniczna oraz ogrody działkowe, pojedyncza zabudowa jednorodzinna.</w:t>
      </w:r>
    </w:p>
    <w:p w:rsidR="00A01B1C" w:rsidRPr="005A400E" w:rsidRDefault="00A01B1C" w:rsidP="00A01B1C">
      <w:pPr>
        <w:jc w:val="both"/>
        <w:rPr>
          <w:sz w:val="22"/>
          <w:szCs w:val="22"/>
        </w:rPr>
      </w:pPr>
      <w:r w:rsidRPr="005A400E">
        <w:rPr>
          <w:sz w:val="22"/>
          <w:szCs w:val="22"/>
        </w:rPr>
        <w:t>Podłoże budowlane stanowią osady czwartorzędowe holocenu oraz plejstocenu. Są to nasypy niebudowlane dochodzące do 1,0 m p.p.t oraz piaski o zmiennej granulacji. Utwory piaszczyste lokalnie rozdzielone są warstwą glin o miąższości 0,6-6,0 m p.p.t. Do głębokości 6 m p.p.t nie stwierdzono występowania wód gruntowych.</w:t>
      </w:r>
    </w:p>
    <w:p w:rsidR="00A01B1C" w:rsidRPr="005A400E" w:rsidRDefault="00A01B1C" w:rsidP="00E820A0">
      <w:pPr>
        <w:spacing w:before="120" w:after="60"/>
        <w:jc w:val="both"/>
        <w:rPr>
          <w:sz w:val="22"/>
          <w:szCs w:val="22"/>
        </w:rPr>
      </w:pPr>
      <w:bookmarkStart w:id="942" w:name="_Toc151789746"/>
      <w:r w:rsidRPr="005A400E">
        <w:rPr>
          <w:b/>
          <w:sz w:val="22"/>
          <w:szCs w:val="22"/>
        </w:rPr>
        <w:t>Górzyskowo</w:t>
      </w:r>
      <w:bookmarkEnd w:id="942"/>
      <w:r w:rsidRPr="005A400E">
        <w:rPr>
          <w:b/>
          <w:sz w:val="22"/>
          <w:szCs w:val="22"/>
        </w:rPr>
        <w:t xml:space="preserve"> </w:t>
      </w:r>
      <w:r w:rsidRPr="005A400E">
        <w:rPr>
          <w:sz w:val="22"/>
          <w:szCs w:val="22"/>
        </w:rPr>
        <w:t>(zlewnia kolektorów K13/K13.1)</w:t>
      </w:r>
    </w:p>
    <w:p w:rsidR="00A01B1C" w:rsidRPr="005A400E" w:rsidRDefault="00A01B1C" w:rsidP="00A01B1C">
      <w:pPr>
        <w:jc w:val="both"/>
        <w:rPr>
          <w:sz w:val="22"/>
          <w:szCs w:val="22"/>
        </w:rPr>
      </w:pPr>
      <w:r w:rsidRPr="005A400E">
        <w:rPr>
          <w:sz w:val="22"/>
          <w:szCs w:val="22"/>
        </w:rPr>
        <w:t>Dzielnica zlokalizowana w południowej części miasta na tarasie południowym w odległości 2,5 -4,0 km od centrum. Teren płaski o rzędnej ok.70 m n.p.m. Obszar dzielnicy wyznaczają ulice: Szubińska, Piękna, Ks.Skorupki i granica z lotniskiem.</w:t>
      </w:r>
    </w:p>
    <w:p w:rsidR="00A01B1C" w:rsidRPr="005A400E" w:rsidRDefault="00A01B1C" w:rsidP="00D47573">
      <w:pPr>
        <w:spacing w:before="40"/>
        <w:jc w:val="both"/>
        <w:rPr>
          <w:sz w:val="22"/>
          <w:szCs w:val="22"/>
        </w:rPr>
      </w:pPr>
      <w:r w:rsidRPr="005A400E">
        <w:rPr>
          <w:sz w:val="22"/>
          <w:szCs w:val="22"/>
        </w:rPr>
        <w:t>Główna funkcja mieszkaniowa średniej intensywności – zabudowa wielorodzinna i jednorodzinna. Incydentalnie występują usługi oraz tereny zielone.</w:t>
      </w:r>
    </w:p>
    <w:p w:rsidR="00A01B1C" w:rsidRPr="005A400E" w:rsidRDefault="00A01B1C" w:rsidP="00D47573">
      <w:pPr>
        <w:spacing w:before="40"/>
        <w:jc w:val="both"/>
        <w:rPr>
          <w:sz w:val="22"/>
          <w:szCs w:val="22"/>
        </w:rPr>
      </w:pPr>
      <w:r w:rsidRPr="005A400E">
        <w:rPr>
          <w:sz w:val="22"/>
          <w:szCs w:val="22"/>
        </w:rPr>
        <w:t>Tereny zbudowane są z osadów czwartorzędowych holocenu oraz plejstocenu. Grunty holoceńskie zbudowane są nasypy nasypów niekontrolowanych o zróżnicowanym składzie, których miąższość dochodzi do 1,0 m p.p.t. Poniżej nasypów występują utwory piaszczyste o zmiennej granulacji. Zwierciadło wody gruntowej stwierdzono na głębokości około 2,5-3,0 m p.p.t.</w:t>
      </w:r>
    </w:p>
    <w:p w:rsidR="00A01B1C" w:rsidRPr="005A400E" w:rsidRDefault="00A01B1C" w:rsidP="00B34730">
      <w:pPr>
        <w:spacing w:before="120" w:after="60"/>
        <w:jc w:val="both"/>
        <w:rPr>
          <w:sz w:val="22"/>
          <w:szCs w:val="22"/>
        </w:rPr>
      </w:pPr>
      <w:r w:rsidRPr="005A400E">
        <w:rPr>
          <w:b/>
          <w:bCs/>
          <w:sz w:val="22"/>
          <w:szCs w:val="22"/>
        </w:rPr>
        <w:t>Kapuściska (</w:t>
      </w:r>
      <w:r w:rsidRPr="005A400E">
        <w:rPr>
          <w:sz w:val="22"/>
          <w:szCs w:val="22"/>
        </w:rPr>
        <w:t>zlewnia kolektora K51)</w:t>
      </w:r>
    </w:p>
    <w:p w:rsidR="00A01B1C" w:rsidRPr="005A400E" w:rsidRDefault="00A01B1C" w:rsidP="00A01B1C">
      <w:pPr>
        <w:jc w:val="both"/>
        <w:rPr>
          <w:bCs/>
          <w:sz w:val="22"/>
          <w:szCs w:val="22"/>
        </w:rPr>
      </w:pPr>
      <w:r w:rsidRPr="005A400E">
        <w:rPr>
          <w:sz w:val="22"/>
          <w:szCs w:val="22"/>
        </w:rPr>
        <w:t xml:space="preserve">Dzielnica położona jest w południowo-wschodniej części miasta na tarasie południowym pradoliny Brdy. Rzędne terenu na terasach pradolinnych około 65-69 m n.p.m., w dolinie rzeki Brdy około </w:t>
      </w:r>
      <w:r w:rsidRPr="005A400E">
        <w:rPr>
          <w:sz w:val="22"/>
          <w:szCs w:val="22"/>
        </w:rPr>
        <w:br/>
        <w:t xml:space="preserve">35-40 m n.p.m. Od północy ograniczona jest rzeką Brdą i skarpą od południa ulicą Wojska Polskiego, od zachodu ul. Władysława Bełzy i ul. Szpitalną, od wschodu terenem dawnych pól irygacyjnych. </w:t>
      </w:r>
    </w:p>
    <w:p w:rsidR="00A01B1C" w:rsidRPr="005A400E" w:rsidRDefault="00A01B1C" w:rsidP="00A01B1C">
      <w:pPr>
        <w:jc w:val="both"/>
        <w:rPr>
          <w:sz w:val="22"/>
          <w:szCs w:val="22"/>
        </w:rPr>
      </w:pPr>
      <w:r w:rsidRPr="005A400E">
        <w:rPr>
          <w:sz w:val="22"/>
          <w:szCs w:val="22"/>
        </w:rPr>
        <w:t>Główne funkcje mieszkalnictwo – zabudowa wielorodzinna, usługowa oraz tereny zielone.</w:t>
      </w:r>
    </w:p>
    <w:p w:rsidR="00A01B1C" w:rsidRPr="005A400E" w:rsidRDefault="00A01B1C" w:rsidP="00D47573">
      <w:pPr>
        <w:spacing w:before="40"/>
        <w:jc w:val="both"/>
        <w:rPr>
          <w:sz w:val="22"/>
          <w:szCs w:val="22"/>
        </w:rPr>
      </w:pPr>
      <w:r w:rsidRPr="005A400E">
        <w:rPr>
          <w:sz w:val="22"/>
          <w:szCs w:val="22"/>
        </w:rPr>
        <w:t>Omawiany teren pokryty jest powierzchniowo warstwą utworów antropogenicznych o miąższości dochodzącej do kilku metrów. Poniżej holoceńskich nasypów występują plejstoceńskie utwory fluwialne wykształcone w postaci gruntów piaszczysto-żwirowych o miąższości kilku metrów.  Poniżej występują grunty lodowcowe oraz fluwioglacjalne piaski. Na terenie Kapuścisk przebiega dolina kopalna wypełniona osadami piaszczysto żwirowymi o miąższości dochodzącej do 80 metrów oraz dolina egzaracyjna wypełniona szarą glina zwałową o miąższości około 100 metrów.</w:t>
      </w:r>
    </w:p>
    <w:p w:rsidR="00A01B1C" w:rsidRPr="005A400E" w:rsidRDefault="00A01B1C" w:rsidP="00D47573">
      <w:pPr>
        <w:spacing w:before="40"/>
        <w:jc w:val="both"/>
        <w:rPr>
          <w:sz w:val="22"/>
          <w:szCs w:val="22"/>
        </w:rPr>
      </w:pPr>
      <w:r w:rsidRPr="005A400E">
        <w:rPr>
          <w:sz w:val="22"/>
          <w:szCs w:val="22"/>
        </w:rPr>
        <w:t>Czwartorzędowy poziom nadglinowy wykształcony jest szczątkowo jedynie w zagłębieniach bezodpływowych nad stropem glin na głębokości średnio 6 metrów. Czwartorzędowy poziom wodonośny występuje lokalnie na kilku metrach w obrębie utworów fluwioglacjalnych poniżej glin zwałowych lub w obrębie doliny kopalnej na głębokości około dwudziestu metrów.</w:t>
      </w:r>
    </w:p>
    <w:p w:rsidR="00A01B1C" w:rsidRPr="005A400E" w:rsidRDefault="00A01B1C" w:rsidP="00B34730">
      <w:pPr>
        <w:spacing w:before="120" w:after="60"/>
        <w:jc w:val="both"/>
        <w:rPr>
          <w:sz w:val="22"/>
          <w:szCs w:val="22"/>
        </w:rPr>
      </w:pPr>
      <w:r w:rsidRPr="005A400E">
        <w:rPr>
          <w:b/>
          <w:sz w:val="22"/>
          <w:szCs w:val="22"/>
        </w:rPr>
        <w:t xml:space="preserve">Babia Wieś </w:t>
      </w:r>
      <w:r w:rsidRPr="005A400E">
        <w:rPr>
          <w:sz w:val="22"/>
          <w:szCs w:val="22"/>
        </w:rPr>
        <w:t>(zlewnia kolektora K84)</w:t>
      </w:r>
    </w:p>
    <w:p w:rsidR="00A01B1C" w:rsidRPr="005A400E" w:rsidRDefault="00A01B1C" w:rsidP="00A01B1C">
      <w:pPr>
        <w:jc w:val="both"/>
        <w:rPr>
          <w:bCs/>
          <w:sz w:val="22"/>
          <w:szCs w:val="22"/>
        </w:rPr>
      </w:pPr>
      <w:r w:rsidRPr="005A400E">
        <w:rPr>
          <w:sz w:val="22"/>
          <w:szCs w:val="22"/>
        </w:rPr>
        <w:t xml:space="preserve">Dzielnica ta zlokalizowana jest na wschód od Śródmieścia. Teren wyznacza od północy rzeka Brda, od wschodu Most Pomorski. Od południa skarpą, od zachodu Most Bernardyński i Rondo Kujawskie. </w:t>
      </w:r>
      <w:r w:rsidRPr="005A400E">
        <w:rPr>
          <w:sz w:val="22"/>
          <w:szCs w:val="22"/>
        </w:rPr>
        <w:br/>
        <w:t>W dzielnicy występuje zróżnicowanie terenu od około 32 m n.p.m. do 40 m n.p.m.</w:t>
      </w:r>
    </w:p>
    <w:p w:rsidR="00A01B1C" w:rsidRPr="005A400E" w:rsidRDefault="00A01B1C" w:rsidP="00D47573">
      <w:pPr>
        <w:spacing w:before="40"/>
        <w:jc w:val="both"/>
        <w:rPr>
          <w:sz w:val="22"/>
          <w:szCs w:val="22"/>
        </w:rPr>
      </w:pPr>
      <w:r w:rsidRPr="005A400E">
        <w:rPr>
          <w:sz w:val="22"/>
          <w:szCs w:val="22"/>
        </w:rPr>
        <w:t xml:space="preserve">Główną funkcję stanowi strefa ekologiczna, ale następuje tu przebudowa z funkcji rekreacyjnych na wielopiętrowe budownictwo mieszkaniowe i usługi. </w:t>
      </w:r>
    </w:p>
    <w:p w:rsidR="00A01B1C" w:rsidRPr="005A400E" w:rsidRDefault="00A01B1C" w:rsidP="00D47573">
      <w:pPr>
        <w:spacing w:before="40"/>
        <w:jc w:val="both"/>
        <w:rPr>
          <w:sz w:val="22"/>
          <w:szCs w:val="22"/>
        </w:rPr>
      </w:pPr>
      <w:r w:rsidRPr="005A400E">
        <w:rPr>
          <w:sz w:val="22"/>
          <w:szCs w:val="22"/>
        </w:rPr>
        <w:t xml:space="preserve">Cała powierzchnia terenu przykryta jest nasypami o miąższości wahającej się do 2,6 m. Poniżej, do głębokości 3,5 m p.p.t. zalegają piaski rzeczne. Następnie, na poziomie 3,5 – 4,0 m p.p.t. zalega żwir, </w:t>
      </w:r>
      <w:r w:rsidRPr="005A400E">
        <w:rPr>
          <w:sz w:val="22"/>
          <w:szCs w:val="22"/>
        </w:rPr>
        <w:br/>
        <w:t>a poniżej 4,0 – 5,3 m p.p.t. piasek średni rzeczny i rzeczno-lodowcowy. Na głębokości 5,3 do poziomu 10 m p.p.t. zalegają iły mioceńskie. W pobliżu rzeki Brdy iły mogą występować płycej.</w:t>
      </w:r>
    </w:p>
    <w:p w:rsidR="00A01B1C" w:rsidRPr="005A400E" w:rsidRDefault="00A01B1C" w:rsidP="00D47573">
      <w:pPr>
        <w:spacing w:before="40"/>
        <w:jc w:val="both"/>
        <w:rPr>
          <w:sz w:val="22"/>
          <w:szCs w:val="22"/>
        </w:rPr>
      </w:pPr>
      <w:r w:rsidRPr="005A400E">
        <w:rPr>
          <w:sz w:val="22"/>
          <w:szCs w:val="22"/>
        </w:rPr>
        <w:t>Wodę gruntową stwierdzono na poziomie 32,5 – 33,3 m n.p.m. Zwierciadło wody gruntowej jest nachylone w stronę rzeki Brdy, która stanowi poziom drenażu. Woda gruntowa wykazuje słabą agresywność węglanową i siarczanową w stosunku do betonu.</w:t>
      </w:r>
    </w:p>
    <w:p w:rsidR="00A01B1C" w:rsidRPr="005A400E" w:rsidRDefault="00A01B1C" w:rsidP="008D498F">
      <w:pPr>
        <w:spacing w:before="120" w:after="60"/>
        <w:jc w:val="both"/>
        <w:rPr>
          <w:sz w:val="22"/>
          <w:szCs w:val="22"/>
        </w:rPr>
      </w:pPr>
      <w:r w:rsidRPr="005A400E">
        <w:rPr>
          <w:b/>
          <w:sz w:val="22"/>
          <w:szCs w:val="22"/>
        </w:rPr>
        <w:t xml:space="preserve">Osowa Góra </w:t>
      </w:r>
      <w:r w:rsidRPr="005A400E">
        <w:rPr>
          <w:sz w:val="22"/>
          <w:szCs w:val="22"/>
        </w:rPr>
        <w:t>(zlewnia kolektora K45, K61)</w:t>
      </w:r>
    </w:p>
    <w:p w:rsidR="00A01B1C" w:rsidRPr="005A400E" w:rsidRDefault="00A01B1C" w:rsidP="00A01B1C">
      <w:pPr>
        <w:jc w:val="both"/>
        <w:rPr>
          <w:sz w:val="22"/>
          <w:szCs w:val="22"/>
        </w:rPr>
      </w:pPr>
      <w:r w:rsidRPr="005A400E">
        <w:rPr>
          <w:sz w:val="22"/>
          <w:szCs w:val="22"/>
        </w:rPr>
        <w:t xml:space="preserve">Dzielnica położona jest w zachodniej części miasta na dolnym i górnym tarasie (granicę stanowi ul.Kormoranów). Rzędne terenu ok. 50-78 m n.p.m. Obszar dzielnicy wyznacza od północy granica miasta, od wschodu dz.Flisy, od południa Kanał Bydgoski i od zachodu granica miasta. </w:t>
      </w:r>
    </w:p>
    <w:p w:rsidR="00A01B1C" w:rsidRPr="005A400E" w:rsidRDefault="00A01B1C" w:rsidP="00D47573">
      <w:pPr>
        <w:spacing w:before="40"/>
        <w:jc w:val="both"/>
        <w:rPr>
          <w:sz w:val="22"/>
          <w:szCs w:val="22"/>
        </w:rPr>
      </w:pPr>
      <w:r w:rsidRPr="005A400E">
        <w:rPr>
          <w:sz w:val="22"/>
          <w:szCs w:val="22"/>
        </w:rPr>
        <w:t>W części północnej dzielnicy dominuje funkcja mieszkaniowa średniej i niskiej intensywności z enklawami stref usługowo-technicznych natomiast w części południowej jest ponadto strefa techniczno-produkcyjna. Główne trasy komunikacyjne to ul.Grunwaldzka i ul.Kolbego.</w:t>
      </w:r>
    </w:p>
    <w:p w:rsidR="00A01B1C" w:rsidRPr="005A400E" w:rsidRDefault="00A01B1C" w:rsidP="00D47573">
      <w:pPr>
        <w:widowControl/>
        <w:autoSpaceDE/>
        <w:autoSpaceDN/>
        <w:adjustRightInd/>
        <w:spacing w:before="40"/>
        <w:jc w:val="both"/>
        <w:rPr>
          <w:sz w:val="22"/>
          <w:szCs w:val="22"/>
        </w:rPr>
      </w:pPr>
      <w:r w:rsidRPr="005A400E">
        <w:rPr>
          <w:sz w:val="22"/>
          <w:szCs w:val="22"/>
        </w:rPr>
        <w:t>Przedmiotowa zlewnia ograniczona jest: brzegiem Kanału Bydgoskiego od południa, ulicą Łowiskową/Skalarową od wschodu, lasami od północy i zachodu.</w:t>
      </w:r>
    </w:p>
    <w:p w:rsidR="00A01B1C" w:rsidRPr="005A400E" w:rsidRDefault="00A01B1C" w:rsidP="00D47573">
      <w:pPr>
        <w:widowControl/>
        <w:autoSpaceDE/>
        <w:autoSpaceDN/>
        <w:adjustRightInd/>
        <w:spacing w:before="40"/>
        <w:jc w:val="both"/>
        <w:rPr>
          <w:sz w:val="22"/>
          <w:szCs w:val="22"/>
        </w:rPr>
      </w:pPr>
      <w:r w:rsidRPr="005A400E">
        <w:rPr>
          <w:sz w:val="22"/>
          <w:szCs w:val="22"/>
        </w:rPr>
        <w:t>Tereny charakteryzują się wysokim stopniem zagospodarowania z zabudową mieszkaniową wielorodzinną i jednorodzinną, obszarami o charakterze usługowym i terenami zielonymi.</w:t>
      </w:r>
    </w:p>
    <w:p w:rsidR="00A01B1C" w:rsidRPr="005A400E" w:rsidRDefault="00A01B1C" w:rsidP="00D47573">
      <w:pPr>
        <w:widowControl/>
        <w:autoSpaceDE/>
        <w:autoSpaceDN/>
        <w:adjustRightInd/>
        <w:spacing w:before="40"/>
        <w:jc w:val="both"/>
        <w:rPr>
          <w:sz w:val="22"/>
          <w:szCs w:val="22"/>
        </w:rPr>
      </w:pPr>
      <w:r w:rsidRPr="005A400E">
        <w:rPr>
          <w:sz w:val="22"/>
          <w:szCs w:val="22"/>
        </w:rPr>
        <w:t xml:space="preserve">Omawiany teren znajduje się w granicach Pradoliny Toruńsko-Eberswaldzkiej na jej północnym brzegu, co wpływa na znaczne deniwelacje terenu. Rzędna terenu oscyluje od ok. 50 m n.p.m. w rejonie Kanału do ok. 80 m n.p.m. w północnej części terenu, który jest nachylony ku południowi. Brzeg skarpy jest rozcięty licznymi parowami, w których tworzą się niewielkie stawy. </w:t>
      </w:r>
    </w:p>
    <w:p w:rsidR="00A01B1C" w:rsidRPr="005A400E" w:rsidRDefault="00A01B1C" w:rsidP="00D47573">
      <w:pPr>
        <w:widowControl/>
        <w:autoSpaceDE/>
        <w:autoSpaceDN/>
        <w:adjustRightInd/>
        <w:spacing w:before="40"/>
        <w:jc w:val="both"/>
        <w:rPr>
          <w:sz w:val="22"/>
          <w:szCs w:val="22"/>
        </w:rPr>
      </w:pPr>
      <w:r w:rsidRPr="005A400E">
        <w:rPr>
          <w:sz w:val="22"/>
          <w:szCs w:val="22"/>
        </w:rPr>
        <w:t>W rejonie dzielnicy Osowa Góra udokumentowano głównie osady czwartorzędowe – holoceńskie nasypy niekontrolowane, plejstoceńskie piaski fluiwioglacjalne i gliny zwałowe.</w:t>
      </w:r>
    </w:p>
    <w:p w:rsidR="00A01B1C" w:rsidRPr="005A400E" w:rsidRDefault="00A01B1C" w:rsidP="00D47573">
      <w:pPr>
        <w:widowControl/>
        <w:autoSpaceDE/>
        <w:autoSpaceDN/>
        <w:adjustRightInd/>
        <w:spacing w:before="40"/>
        <w:jc w:val="both"/>
        <w:rPr>
          <w:sz w:val="22"/>
          <w:szCs w:val="22"/>
        </w:rPr>
      </w:pPr>
      <w:r w:rsidRPr="005A400E">
        <w:rPr>
          <w:sz w:val="22"/>
          <w:szCs w:val="22"/>
        </w:rPr>
        <w:t xml:space="preserve">Na terenie południowym płaskiej powierzchni VI tarasu nadzalewowego w podłożu budowlanym dominują piaski średnie udokumentowane wierceniami do głębokości ok. 20 m p.p.t. Strefa występowania tych piasków ciągnie się wzdłuż ul.Grunwaldzkiej do Borsuczej – Kormoranów. </w:t>
      </w:r>
    </w:p>
    <w:p w:rsidR="00A01B1C" w:rsidRPr="005A400E" w:rsidRDefault="00A01B1C" w:rsidP="00D47573">
      <w:pPr>
        <w:widowControl/>
        <w:autoSpaceDE/>
        <w:autoSpaceDN/>
        <w:adjustRightInd/>
        <w:spacing w:before="40"/>
        <w:jc w:val="both"/>
        <w:rPr>
          <w:sz w:val="22"/>
          <w:szCs w:val="22"/>
        </w:rPr>
      </w:pPr>
      <w:r w:rsidRPr="005A400E">
        <w:rPr>
          <w:sz w:val="22"/>
          <w:szCs w:val="22"/>
        </w:rPr>
        <w:t xml:space="preserve">Głębokość zalegania wody podziemnej wynosi od ok. 2 m p.p.t. w rejonie Kanału do ok. 4 m p.p.t. w rejonie ul. Grunwaldzkiej/Łowiskowej. Teren północny w przedziale głębokości udokumentowanej wierceniami jest zbudowany z glin piaszczystych, które występują w rejonie skarpy i u jej podnóża    w pasie powyżej ul.Kormoranów. </w:t>
      </w:r>
      <w:r w:rsidR="00D47573" w:rsidRPr="005A400E">
        <w:rPr>
          <w:sz w:val="22"/>
          <w:szCs w:val="22"/>
        </w:rPr>
        <w:t>W</w:t>
      </w:r>
      <w:r w:rsidRPr="005A400E">
        <w:rPr>
          <w:sz w:val="22"/>
          <w:szCs w:val="22"/>
        </w:rPr>
        <w:t xml:space="preserve">ierceniami pod budownictwo nie stwierdzono </w:t>
      </w:r>
      <w:r w:rsidR="00D47573" w:rsidRPr="005A400E">
        <w:rPr>
          <w:sz w:val="22"/>
          <w:szCs w:val="22"/>
        </w:rPr>
        <w:t xml:space="preserve">wody podziemnej </w:t>
      </w:r>
      <w:r w:rsidRPr="005A400E">
        <w:rPr>
          <w:sz w:val="22"/>
          <w:szCs w:val="22"/>
        </w:rPr>
        <w:t xml:space="preserve">w rejonie występowania glin. </w:t>
      </w:r>
    </w:p>
    <w:p w:rsidR="00A01B1C" w:rsidRPr="005A400E" w:rsidRDefault="00A01B1C" w:rsidP="00D47573">
      <w:pPr>
        <w:widowControl/>
        <w:autoSpaceDE/>
        <w:autoSpaceDN/>
        <w:adjustRightInd/>
        <w:jc w:val="both"/>
        <w:rPr>
          <w:sz w:val="22"/>
          <w:szCs w:val="22"/>
        </w:rPr>
      </w:pPr>
      <w:r w:rsidRPr="005A400E">
        <w:rPr>
          <w:sz w:val="22"/>
          <w:szCs w:val="22"/>
        </w:rPr>
        <w:t xml:space="preserve">Utwory mioplioceńskie wykształcone są w postaci jasnoszarych iłów praktycznie nieprzepuszczalnych dla wody. Ich miąższość w tym rejonie przekracza 10 m. </w:t>
      </w:r>
    </w:p>
    <w:p w:rsidR="00A01B1C" w:rsidRPr="005A400E" w:rsidRDefault="00A01B1C" w:rsidP="00D47573">
      <w:pPr>
        <w:widowControl/>
        <w:autoSpaceDE/>
        <w:autoSpaceDN/>
        <w:adjustRightInd/>
        <w:jc w:val="both"/>
        <w:rPr>
          <w:sz w:val="22"/>
          <w:szCs w:val="22"/>
        </w:rPr>
      </w:pPr>
      <w:r w:rsidRPr="005A400E">
        <w:rPr>
          <w:sz w:val="22"/>
          <w:szCs w:val="22"/>
        </w:rPr>
        <w:t>Zasadnicze znaczenie w zaopatrzeniu w wodę ma poziom mioceński oddzielony od powierzchni terenu ok. 10 m warstwą osadów trudno przepuszczalnych.</w:t>
      </w:r>
    </w:p>
    <w:p w:rsidR="00A01B1C" w:rsidRPr="005A400E" w:rsidRDefault="00A01B1C" w:rsidP="008D498F">
      <w:pPr>
        <w:widowControl/>
        <w:autoSpaceDE/>
        <w:autoSpaceDN/>
        <w:adjustRightInd/>
        <w:spacing w:before="120" w:after="60"/>
        <w:jc w:val="both"/>
        <w:rPr>
          <w:sz w:val="22"/>
          <w:szCs w:val="22"/>
        </w:rPr>
      </w:pPr>
      <w:r w:rsidRPr="005A400E">
        <w:rPr>
          <w:b/>
          <w:sz w:val="22"/>
          <w:szCs w:val="22"/>
        </w:rPr>
        <w:t>Piaski</w:t>
      </w:r>
      <w:r w:rsidRPr="005A400E">
        <w:rPr>
          <w:sz w:val="22"/>
          <w:szCs w:val="22"/>
        </w:rPr>
        <w:t xml:space="preserve"> (zlewnia kolektora K35)</w:t>
      </w:r>
    </w:p>
    <w:p w:rsidR="00A01B1C" w:rsidRPr="005A400E" w:rsidRDefault="00A01B1C" w:rsidP="00A01B1C">
      <w:pPr>
        <w:widowControl/>
        <w:autoSpaceDE/>
        <w:autoSpaceDN/>
        <w:adjustRightInd/>
        <w:jc w:val="both"/>
        <w:rPr>
          <w:sz w:val="22"/>
          <w:szCs w:val="22"/>
        </w:rPr>
      </w:pPr>
      <w:r w:rsidRPr="005A400E">
        <w:rPr>
          <w:sz w:val="22"/>
          <w:szCs w:val="22"/>
        </w:rPr>
        <w:t xml:space="preserve">Dzielnica zlokalizowana w północno – zachodniej części miasta. Obszar od strony wschodniej sąsiaduje </w:t>
      </w:r>
      <w:r w:rsidR="005D11A9">
        <w:rPr>
          <w:sz w:val="22"/>
          <w:szCs w:val="22"/>
        </w:rPr>
        <w:br/>
      </w:r>
      <w:r w:rsidRPr="005A400E">
        <w:rPr>
          <w:sz w:val="22"/>
          <w:szCs w:val="22"/>
        </w:rPr>
        <w:t>z kompleksem leśnym, od południa graniczy z dzielnicą Jachcice, od zachodu ograniczony jest rzeką Brdą, od północy z dzielnicą Smukała.</w:t>
      </w:r>
    </w:p>
    <w:p w:rsidR="00A01B1C" w:rsidRPr="005A400E" w:rsidRDefault="00A01B1C" w:rsidP="00D47573">
      <w:pPr>
        <w:widowControl/>
        <w:autoSpaceDE/>
        <w:autoSpaceDN/>
        <w:adjustRightInd/>
        <w:spacing w:before="20"/>
        <w:jc w:val="both"/>
        <w:rPr>
          <w:sz w:val="22"/>
          <w:szCs w:val="22"/>
        </w:rPr>
      </w:pPr>
      <w:r w:rsidRPr="005A400E">
        <w:rPr>
          <w:sz w:val="22"/>
          <w:szCs w:val="22"/>
        </w:rPr>
        <w:t xml:space="preserve">Taras górny z dominującą funkcja mieszkaniową – zabudowa jednorodzinna, a taras dolny </w:t>
      </w:r>
    </w:p>
    <w:p w:rsidR="00A01B1C" w:rsidRPr="005A400E" w:rsidRDefault="00A01B1C" w:rsidP="00D47573">
      <w:pPr>
        <w:widowControl/>
        <w:autoSpaceDE/>
        <w:autoSpaceDN/>
        <w:adjustRightInd/>
        <w:spacing w:before="20"/>
        <w:jc w:val="both"/>
        <w:rPr>
          <w:sz w:val="22"/>
          <w:szCs w:val="22"/>
        </w:rPr>
      </w:pPr>
      <w:r w:rsidRPr="005A400E">
        <w:rPr>
          <w:sz w:val="22"/>
          <w:szCs w:val="22"/>
        </w:rPr>
        <w:t>z dominującą funkcją upraw rolnych i ogrodniczych.</w:t>
      </w:r>
    </w:p>
    <w:p w:rsidR="00A01B1C" w:rsidRPr="005A400E" w:rsidRDefault="00A01B1C" w:rsidP="00D47573">
      <w:pPr>
        <w:widowControl/>
        <w:autoSpaceDE/>
        <w:autoSpaceDN/>
        <w:adjustRightInd/>
        <w:spacing w:before="20"/>
        <w:jc w:val="both"/>
        <w:rPr>
          <w:sz w:val="22"/>
          <w:szCs w:val="22"/>
        </w:rPr>
      </w:pPr>
      <w:r w:rsidRPr="005A400E">
        <w:rPr>
          <w:sz w:val="22"/>
          <w:szCs w:val="22"/>
        </w:rPr>
        <w:t>Morfologia doliny i pobocza Brdy charakteryzuje budowa terasowa. Teren znajduje się na średniej wysokości ok. 78 m n.p.m.</w:t>
      </w:r>
    </w:p>
    <w:p w:rsidR="00A01B1C" w:rsidRPr="005A400E" w:rsidRDefault="00A01B1C" w:rsidP="00D47573">
      <w:pPr>
        <w:widowControl/>
        <w:autoSpaceDE/>
        <w:autoSpaceDN/>
        <w:adjustRightInd/>
        <w:spacing w:before="20"/>
        <w:jc w:val="both"/>
        <w:rPr>
          <w:sz w:val="22"/>
          <w:szCs w:val="22"/>
        </w:rPr>
      </w:pPr>
      <w:r w:rsidRPr="005A400E">
        <w:rPr>
          <w:sz w:val="22"/>
          <w:szCs w:val="22"/>
        </w:rPr>
        <w:t xml:space="preserve">Budowę geologiczną rozpatrywanego terenu tworzą plejstoceńskie twardoplastyczne utwory glacjalne, średnio zagęszczone piaski różnoziarniste z przewagą drobno i średnioziarnistych, utwory zastoiskowe </w:t>
      </w:r>
      <w:r w:rsidR="005D11A9">
        <w:rPr>
          <w:sz w:val="22"/>
          <w:szCs w:val="22"/>
        </w:rPr>
        <w:br/>
      </w:r>
      <w:r w:rsidRPr="005A400E">
        <w:rPr>
          <w:sz w:val="22"/>
          <w:szCs w:val="22"/>
        </w:rPr>
        <w:t xml:space="preserve">w postaci glin pylastych, pyłów i iłów oraz holoceńskie piaski i żwiry. Zwierciadło wody gruntowej </w:t>
      </w:r>
      <w:r w:rsidR="005D11A9">
        <w:rPr>
          <w:sz w:val="22"/>
          <w:szCs w:val="22"/>
        </w:rPr>
        <w:br/>
      </w:r>
      <w:r w:rsidRPr="005A400E">
        <w:rPr>
          <w:sz w:val="22"/>
          <w:szCs w:val="22"/>
        </w:rPr>
        <w:t>w zależności od lokalizacji występuje na głębokości metra- kilku metrów p.p.t.</w:t>
      </w:r>
    </w:p>
    <w:p w:rsidR="00A01B1C" w:rsidRPr="005A400E" w:rsidRDefault="00A01B1C" w:rsidP="008D498F">
      <w:pPr>
        <w:widowControl/>
        <w:autoSpaceDE/>
        <w:autoSpaceDN/>
        <w:adjustRightInd/>
        <w:spacing w:before="120" w:after="60"/>
        <w:jc w:val="both"/>
        <w:rPr>
          <w:sz w:val="22"/>
          <w:szCs w:val="22"/>
        </w:rPr>
      </w:pPr>
      <w:r w:rsidRPr="005A400E">
        <w:rPr>
          <w:b/>
          <w:sz w:val="22"/>
          <w:szCs w:val="22"/>
        </w:rPr>
        <w:t xml:space="preserve">Jachcice </w:t>
      </w:r>
      <w:r w:rsidRPr="005A400E">
        <w:rPr>
          <w:sz w:val="22"/>
          <w:szCs w:val="22"/>
        </w:rPr>
        <w:t>(zlewnia kolektora K75)</w:t>
      </w:r>
    </w:p>
    <w:p w:rsidR="00A01B1C" w:rsidRPr="005A400E" w:rsidRDefault="00A01B1C" w:rsidP="00A01B1C">
      <w:pPr>
        <w:jc w:val="both"/>
        <w:rPr>
          <w:sz w:val="22"/>
          <w:szCs w:val="22"/>
        </w:rPr>
      </w:pPr>
      <w:r w:rsidRPr="005A400E">
        <w:rPr>
          <w:sz w:val="22"/>
          <w:szCs w:val="22"/>
        </w:rPr>
        <w:t xml:space="preserve">Dzielnica Jachcice zlokalizowana jest w północno-zachodniej części miasta. Od wschodu dochodzi do rz. Brdy. Południową granicę stanowi rzeka Brda, zachodnią – ulica Komandosów. Od północy  graniczy </w:t>
      </w:r>
      <w:r w:rsidR="005D11A9">
        <w:rPr>
          <w:sz w:val="22"/>
          <w:szCs w:val="22"/>
        </w:rPr>
        <w:br/>
      </w:r>
      <w:r w:rsidRPr="005A400E">
        <w:rPr>
          <w:sz w:val="22"/>
          <w:szCs w:val="22"/>
        </w:rPr>
        <w:t xml:space="preserve">z terenami leśnymi, od wschodu linia kolejowa PKP. </w:t>
      </w:r>
    </w:p>
    <w:p w:rsidR="00A01B1C" w:rsidRPr="005A400E" w:rsidRDefault="00A01B1C" w:rsidP="00D47573">
      <w:pPr>
        <w:spacing w:before="20"/>
        <w:jc w:val="both"/>
        <w:rPr>
          <w:sz w:val="22"/>
          <w:szCs w:val="22"/>
        </w:rPr>
      </w:pPr>
      <w:r w:rsidRPr="005A400E">
        <w:rPr>
          <w:sz w:val="22"/>
          <w:szCs w:val="22"/>
        </w:rPr>
        <w:t xml:space="preserve">W obszarze tym dominuje zabudowa jednorodzinna o gęstej zabudowie. </w:t>
      </w:r>
    </w:p>
    <w:p w:rsidR="00A01B1C" w:rsidRPr="005A400E" w:rsidRDefault="00A01B1C" w:rsidP="00D47573">
      <w:pPr>
        <w:spacing w:before="20"/>
        <w:jc w:val="both"/>
        <w:rPr>
          <w:sz w:val="22"/>
          <w:szCs w:val="22"/>
        </w:rPr>
      </w:pPr>
      <w:r w:rsidRPr="005A400E">
        <w:rPr>
          <w:sz w:val="22"/>
          <w:szCs w:val="22"/>
        </w:rPr>
        <w:t xml:space="preserve">Teren dzielnicy zbudowany jest z plejstoceńskich utworów piaszczysto-żwirowych o miąższości od kilku do kilkunastu metrów. Na utworach piaszczystych zalegają nasypy niekontrolowane o zróżnicowanym składzie (gruz, żużel, piaski próchniczne o miąższości od ok. 0,5 do 8 m). </w:t>
      </w:r>
    </w:p>
    <w:p w:rsidR="00A01B1C" w:rsidRPr="005A400E" w:rsidRDefault="00A01B1C" w:rsidP="00D47573">
      <w:pPr>
        <w:spacing w:before="20"/>
        <w:jc w:val="both"/>
        <w:rPr>
          <w:sz w:val="22"/>
          <w:szCs w:val="22"/>
        </w:rPr>
      </w:pPr>
      <w:r w:rsidRPr="005A400E">
        <w:rPr>
          <w:sz w:val="22"/>
          <w:szCs w:val="22"/>
        </w:rPr>
        <w:t>Pod warstwą utworów fluwialnych występują gliny zwałowe wykształcone w postaci piasków gliniastych, glin, glin piaszczystych o konsystencji od twardoplastycznej do plastycznej..</w:t>
      </w:r>
    </w:p>
    <w:p w:rsidR="00A01B1C" w:rsidRPr="005A400E" w:rsidRDefault="00A01B1C" w:rsidP="00D47573">
      <w:pPr>
        <w:spacing w:before="20"/>
        <w:jc w:val="both"/>
        <w:rPr>
          <w:b/>
          <w:sz w:val="22"/>
          <w:szCs w:val="22"/>
        </w:rPr>
      </w:pPr>
      <w:r w:rsidRPr="005A400E">
        <w:rPr>
          <w:sz w:val="22"/>
          <w:szCs w:val="22"/>
        </w:rPr>
        <w:t xml:space="preserve">Poniżej utworów czwartorzędowych występują iły formacji poznańskiej. Ich strop jest pofalowany </w:t>
      </w:r>
      <w:r w:rsidRPr="005A400E">
        <w:rPr>
          <w:sz w:val="22"/>
          <w:szCs w:val="22"/>
        </w:rPr>
        <w:br/>
        <w:t xml:space="preserve">i występuje na różnych głębokościach (ok. 2-10 m p.p.t.). </w:t>
      </w:r>
      <w:r w:rsidRPr="005A400E">
        <w:rPr>
          <w:b/>
          <w:sz w:val="22"/>
          <w:szCs w:val="22"/>
        </w:rPr>
        <w:t>Grunty te należą do ekspansywnych, wrażliwych na zmiany wilgotności pod wpływem których ulegają zmianie objętości.</w:t>
      </w:r>
    </w:p>
    <w:p w:rsidR="00A01B1C" w:rsidRPr="005A400E" w:rsidRDefault="00A01B1C" w:rsidP="00D47573">
      <w:pPr>
        <w:spacing w:before="20"/>
        <w:jc w:val="both"/>
        <w:rPr>
          <w:sz w:val="22"/>
          <w:szCs w:val="22"/>
        </w:rPr>
      </w:pPr>
      <w:r w:rsidRPr="005A400E">
        <w:rPr>
          <w:sz w:val="22"/>
          <w:szCs w:val="22"/>
        </w:rPr>
        <w:t xml:space="preserve">Pomiędzy warstwami iłów zalegają pyły piaszczyste o miąższości od 2,8 do 7,0m. </w:t>
      </w:r>
    </w:p>
    <w:p w:rsidR="00A01B1C" w:rsidRPr="005A400E" w:rsidRDefault="00A01B1C" w:rsidP="00D47573">
      <w:pPr>
        <w:spacing w:before="20"/>
        <w:jc w:val="both"/>
        <w:rPr>
          <w:sz w:val="22"/>
          <w:szCs w:val="22"/>
        </w:rPr>
      </w:pPr>
      <w:r w:rsidRPr="005A400E">
        <w:rPr>
          <w:sz w:val="22"/>
          <w:szCs w:val="22"/>
        </w:rPr>
        <w:t>Woda gruntowa o swobodnym zwierciadle stabilizuje się na głębokości od 2,0 m do 5,0 m p.p.t., tj. na rzędnych od 44,0 do 39 m n.p.m. Lustro wody nachylone jest w kierunku rzeki Brdy.</w:t>
      </w:r>
    </w:p>
    <w:p w:rsidR="00A01B1C" w:rsidRPr="005A400E" w:rsidRDefault="00A01B1C" w:rsidP="008D498F">
      <w:pPr>
        <w:pStyle w:val="Nagwek11"/>
        <w:spacing w:before="200"/>
      </w:pPr>
      <w:bookmarkStart w:id="943" w:name="_Toc496604141"/>
      <w:bookmarkStart w:id="944" w:name="_Toc496604486"/>
      <w:bookmarkStart w:id="945" w:name="_Toc512843092"/>
      <w:r w:rsidRPr="005A400E">
        <w:t>B.4.3 Inwentaryzacja zieleni i wpływ inwestycji na środowisko</w:t>
      </w:r>
      <w:bookmarkEnd w:id="943"/>
      <w:bookmarkEnd w:id="944"/>
      <w:bookmarkEnd w:id="945"/>
    </w:p>
    <w:p w:rsidR="00A01B1C" w:rsidRPr="005A400E" w:rsidRDefault="00A01B1C" w:rsidP="00A01B1C">
      <w:pPr>
        <w:jc w:val="both"/>
        <w:rPr>
          <w:sz w:val="22"/>
          <w:szCs w:val="22"/>
        </w:rPr>
      </w:pPr>
      <w:r w:rsidRPr="005A400E">
        <w:rPr>
          <w:sz w:val="22"/>
          <w:szCs w:val="22"/>
        </w:rPr>
        <w:t xml:space="preserve">Zamawiający posiada decyzję o środowiskowych uwarunkowaniach Nr WZR 148/2016 z dnia </w:t>
      </w:r>
      <w:r w:rsidRPr="005A400E">
        <w:rPr>
          <w:sz w:val="22"/>
          <w:szCs w:val="22"/>
        </w:rPr>
        <w:br/>
        <w:t>19 czerwca 2006 r.,</w:t>
      </w:r>
      <w:r w:rsidRPr="005A400E">
        <w:rPr>
          <w:bCs/>
          <w:sz w:val="22"/>
          <w:szCs w:val="22"/>
        </w:rPr>
        <w:t xml:space="preserve"> </w:t>
      </w:r>
      <w:r w:rsidRPr="005A400E">
        <w:rPr>
          <w:sz w:val="22"/>
          <w:szCs w:val="22"/>
        </w:rPr>
        <w:t>zgodnie z którą nie ma potrzeby przeprowadzania oceny oddziaływania przedsięwzięcia na środowisko (d</w:t>
      </w:r>
      <w:r w:rsidRPr="005A400E">
        <w:rPr>
          <w:bCs/>
          <w:sz w:val="22"/>
          <w:szCs w:val="22"/>
        </w:rPr>
        <w:t xml:space="preserve">ecyzja </w:t>
      </w:r>
      <w:r w:rsidRPr="005A400E">
        <w:rPr>
          <w:sz w:val="22"/>
          <w:szCs w:val="22"/>
        </w:rPr>
        <w:t>o środowiskowych uwarunkowaniach stanowi załącznik do PFU</w:t>
      </w:r>
      <w:r w:rsidR="009A725E" w:rsidRPr="005A400E">
        <w:rPr>
          <w:sz w:val="22"/>
          <w:szCs w:val="22"/>
        </w:rPr>
        <w:t xml:space="preserve"> – </w:t>
      </w:r>
      <w:r w:rsidR="009A725E" w:rsidRPr="005A400E">
        <w:rPr>
          <w:b/>
          <w:i/>
          <w:sz w:val="22"/>
          <w:szCs w:val="22"/>
        </w:rPr>
        <w:t>załącznik nr 4</w:t>
      </w:r>
      <w:r w:rsidRPr="005A400E">
        <w:rPr>
          <w:sz w:val="22"/>
          <w:szCs w:val="22"/>
        </w:rPr>
        <w:t>)</w:t>
      </w:r>
    </w:p>
    <w:p w:rsidR="00A01B1C" w:rsidRPr="005A400E" w:rsidRDefault="00A01B1C" w:rsidP="00002940">
      <w:pPr>
        <w:spacing w:before="120" w:after="120"/>
        <w:jc w:val="both"/>
        <w:rPr>
          <w:sz w:val="22"/>
          <w:szCs w:val="22"/>
        </w:rPr>
      </w:pPr>
      <w:r w:rsidRPr="005A400E">
        <w:rPr>
          <w:sz w:val="22"/>
          <w:szCs w:val="22"/>
        </w:rPr>
        <w:t>Wykaz inwentaryzacji zieleni w tabeli poniżej:</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073"/>
      </w:tblGrid>
      <w:tr w:rsidR="00BC0DE1" w:rsidRPr="005A400E" w:rsidTr="00EA2A92">
        <w:trPr>
          <w:trHeight w:val="567"/>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b/>
                <w:sz w:val="22"/>
                <w:szCs w:val="22"/>
                <w:lang w:eastAsia="en-US"/>
              </w:rPr>
            </w:pPr>
            <w:r w:rsidRPr="005A400E">
              <w:rPr>
                <w:rFonts w:eastAsia="Calibri"/>
                <w:b/>
                <w:sz w:val="22"/>
                <w:szCs w:val="22"/>
                <w:lang w:eastAsia="en-US"/>
              </w:rPr>
              <w:t>Lp.</w:t>
            </w:r>
          </w:p>
        </w:tc>
        <w:tc>
          <w:tcPr>
            <w:tcW w:w="9073"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rPr>
                <w:rFonts w:eastAsia="Calibri"/>
                <w:b/>
                <w:sz w:val="22"/>
                <w:szCs w:val="22"/>
                <w:lang w:eastAsia="en-US"/>
              </w:rPr>
            </w:pPr>
            <w:r w:rsidRPr="005A400E">
              <w:rPr>
                <w:rFonts w:eastAsia="Calibri"/>
                <w:b/>
                <w:sz w:val="22"/>
                <w:szCs w:val="22"/>
                <w:lang w:eastAsia="en-US"/>
              </w:rPr>
              <w:t>Opracowanie</w:t>
            </w:r>
          </w:p>
        </w:tc>
      </w:tr>
      <w:tr w:rsidR="00BC0DE1" w:rsidRPr="005A400E"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b/>
                <w:sz w:val="22"/>
                <w:szCs w:val="22"/>
                <w:lang w:eastAsia="en-US"/>
              </w:rPr>
            </w:pP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A2A92">
            <w:pPr>
              <w:rPr>
                <w:b/>
                <w:sz w:val="22"/>
                <w:szCs w:val="22"/>
              </w:rPr>
            </w:pPr>
            <w:r w:rsidRPr="005A400E">
              <w:rPr>
                <w:b/>
                <w:sz w:val="22"/>
                <w:szCs w:val="22"/>
              </w:rPr>
              <w:t>Część 1</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1</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b/>
                <w:sz w:val="22"/>
                <w:szCs w:val="22"/>
              </w:rPr>
            </w:pPr>
            <w:r w:rsidRPr="005A400E">
              <w:rPr>
                <w:bCs/>
                <w:sz w:val="22"/>
                <w:szCs w:val="22"/>
              </w:rPr>
              <w:t xml:space="preserve">Inwentaryzacja zieleni na terenie zlewni wód deszczowych B w Bydgoszczy (w jednej teczce łącznie ze zlewnią K13) – </w:t>
            </w:r>
            <w:r w:rsidRPr="005A400E">
              <w:rPr>
                <w:b/>
                <w:bCs/>
                <w:i/>
                <w:sz w:val="22"/>
                <w:szCs w:val="22"/>
              </w:rPr>
              <w:t>załącznik nr 3</w:t>
            </w:r>
            <w:r w:rsidR="002C4E91">
              <w:rPr>
                <w:b/>
                <w:bCs/>
                <w:i/>
                <w:sz w:val="22"/>
                <w:szCs w:val="22"/>
              </w:rPr>
              <w:t>5</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2</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Szczegółowa inwentaryzacja zieleni na terenie zlewni wód deszczowych C1; Wyszogrodzka </w:t>
            </w:r>
            <w:r w:rsidRPr="005A400E">
              <w:rPr>
                <w:sz w:val="22"/>
                <w:szCs w:val="22"/>
              </w:rPr>
              <w:br/>
              <w:t xml:space="preserve">w Bydgoszczy - </w:t>
            </w:r>
            <w:r w:rsidRPr="005A400E">
              <w:rPr>
                <w:b/>
                <w:bCs/>
                <w:i/>
                <w:sz w:val="22"/>
                <w:szCs w:val="22"/>
              </w:rPr>
              <w:t>załącznik nr 3</w:t>
            </w:r>
            <w:r w:rsidR="002C4E91">
              <w:rPr>
                <w:b/>
                <w:bCs/>
                <w:i/>
                <w:sz w:val="22"/>
                <w:szCs w:val="22"/>
              </w:rPr>
              <w:t>6</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3</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bCs/>
                <w:sz w:val="22"/>
                <w:szCs w:val="22"/>
              </w:rPr>
              <w:t>Szczegółowa inwentaryzacja zieleni na terenie</w:t>
            </w:r>
            <w:r w:rsidRPr="005A400E">
              <w:rPr>
                <w:sz w:val="22"/>
                <w:szCs w:val="22"/>
              </w:rPr>
              <w:t xml:space="preserve"> zlewni kolektora deszczowego K1; dzielnica Bocianowo w Bydgoszczy - </w:t>
            </w:r>
            <w:r w:rsidRPr="005A400E">
              <w:rPr>
                <w:b/>
                <w:bCs/>
                <w:i/>
                <w:sz w:val="22"/>
                <w:szCs w:val="22"/>
              </w:rPr>
              <w:t>załącznik nr 3</w:t>
            </w:r>
            <w:r w:rsidR="002C4E91">
              <w:rPr>
                <w:b/>
                <w:bCs/>
                <w:i/>
                <w:sz w:val="22"/>
                <w:szCs w:val="22"/>
              </w:rPr>
              <w:t>7</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4</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Szczegółowa inwentaryzacja zieleni na terenie zlewni wód deszczowych K2; Królowej Jadwigi </w:t>
            </w:r>
            <w:r w:rsidRPr="005A400E">
              <w:rPr>
                <w:sz w:val="22"/>
                <w:szCs w:val="22"/>
              </w:rPr>
              <w:br/>
              <w:t xml:space="preserve">w Bydgoszczy - </w:t>
            </w:r>
            <w:r w:rsidRPr="005A400E">
              <w:rPr>
                <w:b/>
                <w:bCs/>
                <w:i/>
                <w:sz w:val="22"/>
                <w:szCs w:val="22"/>
              </w:rPr>
              <w:t>załącznik nr 3</w:t>
            </w:r>
            <w:r w:rsidR="002C4E91">
              <w:rPr>
                <w:b/>
                <w:bCs/>
                <w:i/>
                <w:sz w:val="22"/>
                <w:szCs w:val="22"/>
              </w:rPr>
              <w:t>8</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5</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Szczegółowa inwentaryzacja zieleni na terenie zlewni wód deszczowych K3; Marcinkowskiego </w:t>
            </w:r>
            <w:r w:rsidRPr="005A400E">
              <w:rPr>
                <w:sz w:val="22"/>
                <w:szCs w:val="22"/>
              </w:rPr>
              <w:br/>
              <w:t xml:space="preserve">w Bydgoszczy - </w:t>
            </w:r>
            <w:r w:rsidRPr="005A400E">
              <w:rPr>
                <w:b/>
                <w:bCs/>
                <w:i/>
                <w:sz w:val="22"/>
                <w:szCs w:val="22"/>
              </w:rPr>
              <w:t>załącznik nr 3</w:t>
            </w:r>
            <w:r w:rsidR="002C4E91">
              <w:rPr>
                <w:b/>
                <w:bCs/>
                <w:i/>
                <w:sz w:val="22"/>
                <w:szCs w:val="22"/>
              </w:rPr>
              <w:t>9</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6</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Szczegółowa inwentaryzacja zieleni na terenie zlewni wód deszczowych K6 w Bydgoszczy - </w:t>
            </w:r>
            <w:r w:rsidRPr="005A400E">
              <w:rPr>
                <w:b/>
                <w:bCs/>
                <w:i/>
                <w:sz w:val="22"/>
                <w:szCs w:val="22"/>
              </w:rPr>
              <w:t xml:space="preserve">załącznik nr </w:t>
            </w:r>
            <w:r w:rsidR="002C4E91">
              <w:rPr>
                <w:b/>
                <w:bCs/>
                <w:i/>
                <w:sz w:val="22"/>
                <w:szCs w:val="22"/>
              </w:rPr>
              <w:t>40</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7</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Szczegółowa Inwentaryzacja zieleni na terenie zlewni wód deszczowych K6A; Plac Wolności </w:t>
            </w:r>
            <w:r w:rsidRPr="005A400E">
              <w:rPr>
                <w:sz w:val="22"/>
                <w:szCs w:val="22"/>
              </w:rPr>
              <w:br/>
              <w:t xml:space="preserve">w Bydgoszczy - </w:t>
            </w:r>
            <w:r w:rsidRPr="005A400E">
              <w:rPr>
                <w:b/>
                <w:bCs/>
                <w:i/>
                <w:sz w:val="22"/>
                <w:szCs w:val="22"/>
              </w:rPr>
              <w:t xml:space="preserve">załącznik nr </w:t>
            </w:r>
            <w:r w:rsidR="009A725E" w:rsidRPr="005A400E">
              <w:rPr>
                <w:b/>
                <w:bCs/>
                <w:i/>
                <w:sz w:val="22"/>
                <w:szCs w:val="22"/>
              </w:rPr>
              <w:t>4</w:t>
            </w:r>
            <w:r w:rsidR="002C4E91">
              <w:rPr>
                <w:b/>
                <w:bCs/>
                <w:i/>
                <w:sz w:val="22"/>
                <w:szCs w:val="22"/>
              </w:rPr>
              <w:t>1</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8</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Szczegółowa Inwentaryzacja zieleni na terenie zlewni wód deszczowych K7; Jagiellońska, Piotrowskiego w Bydgoszczy - </w:t>
            </w:r>
            <w:r w:rsidRPr="005A400E">
              <w:rPr>
                <w:b/>
                <w:bCs/>
                <w:i/>
                <w:sz w:val="22"/>
                <w:szCs w:val="22"/>
              </w:rPr>
              <w:t>załącznik nr 4</w:t>
            </w:r>
            <w:r w:rsidR="002C4E91">
              <w:rPr>
                <w:b/>
                <w:bCs/>
                <w:i/>
                <w:sz w:val="22"/>
                <w:szCs w:val="22"/>
              </w:rPr>
              <w:t>2</w:t>
            </w:r>
          </w:p>
        </w:tc>
      </w:tr>
      <w:tr w:rsidR="00BC0DE1" w:rsidRPr="005A400E"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b/>
                <w:sz w:val="22"/>
                <w:szCs w:val="22"/>
                <w:lang w:eastAsia="en-US"/>
              </w:rPr>
            </w:pP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A2A92">
            <w:pPr>
              <w:rPr>
                <w:b/>
                <w:sz w:val="22"/>
                <w:szCs w:val="22"/>
              </w:rPr>
            </w:pPr>
            <w:r w:rsidRPr="005A400E">
              <w:rPr>
                <w:b/>
                <w:sz w:val="22"/>
                <w:szCs w:val="22"/>
              </w:rPr>
              <w:t>Część 2</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A2A92">
            <w:pPr>
              <w:widowControl/>
              <w:autoSpaceDE/>
              <w:adjustRightInd/>
              <w:jc w:val="center"/>
              <w:rPr>
                <w:rFonts w:eastAsia="Calibri"/>
                <w:b/>
                <w:sz w:val="22"/>
                <w:szCs w:val="22"/>
                <w:lang w:eastAsia="en-US"/>
              </w:rPr>
            </w:pPr>
            <w:r w:rsidRPr="005A400E">
              <w:rPr>
                <w:rFonts w:eastAsia="Calibri"/>
                <w:sz w:val="22"/>
                <w:szCs w:val="22"/>
                <w:lang w:eastAsia="en-US"/>
              </w:rPr>
              <w:t>9</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b/>
                <w:sz w:val="22"/>
                <w:szCs w:val="22"/>
              </w:rPr>
            </w:pPr>
            <w:r w:rsidRPr="005A400E">
              <w:rPr>
                <w:sz w:val="22"/>
                <w:szCs w:val="22"/>
              </w:rPr>
              <w:t xml:space="preserve">Inwentaryzacja drzew i krzewów w zlewni kolektorów deszczowych K4 K5; dzielnice Śródmieście, Bocianowo, Zawisza, Osiedle Leśne w Bydgoszczy - </w:t>
            </w:r>
            <w:r w:rsidRPr="005A400E">
              <w:rPr>
                <w:b/>
                <w:bCs/>
                <w:i/>
                <w:sz w:val="22"/>
                <w:szCs w:val="22"/>
              </w:rPr>
              <w:t>załącznik nr 4</w:t>
            </w:r>
            <w:r w:rsidR="002C4E91">
              <w:rPr>
                <w:b/>
                <w:bCs/>
                <w:i/>
                <w:sz w:val="22"/>
                <w:szCs w:val="22"/>
              </w:rPr>
              <w:t>3</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10</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Inwentaryzacja drzew i krzewów w zlewni kolektorów deszczowych K8 K9; dzielnice Zawisza, Osiedle Leśne, Bielawy, Skrzetusko w Bydgoszczy - </w:t>
            </w:r>
            <w:r w:rsidRPr="005A400E">
              <w:rPr>
                <w:b/>
                <w:bCs/>
                <w:i/>
                <w:sz w:val="22"/>
                <w:szCs w:val="22"/>
              </w:rPr>
              <w:t>załącznik nr 4</w:t>
            </w:r>
            <w:r w:rsidR="002C4E91">
              <w:rPr>
                <w:b/>
                <w:bCs/>
                <w:i/>
                <w:sz w:val="22"/>
                <w:szCs w:val="22"/>
              </w:rPr>
              <w:t>4</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11</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bCs/>
                <w:sz w:val="22"/>
                <w:szCs w:val="22"/>
              </w:rPr>
            </w:pPr>
            <w:r w:rsidRPr="005A400E">
              <w:rPr>
                <w:bCs/>
                <w:sz w:val="22"/>
                <w:szCs w:val="22"/>
              </w:rPr>
              <w:t xml:space="preserve">Szczegółowa inwentaryzacja zieleni na terenie zlewni wód deszczowych K18 K30 w Bydgoszczy </w:t>
            </w:r>
            <w:r w:rsidRPr="005A400E">
              <w:rPr>
                <w:sz w:val="22"/>
                <w:szCs w:val="22"/>
              </w:rPr>
              <w:t xml:space="preserve">- </w:t>
            </w:r>
            <w:r w:rsidRPr="005A400E">
              <w:rPr>
                <w:b/>
                <w:bCs/>
                <w:i/>
                <w:sz w:val="22"/>
                <w:szCs w:val="22"/>
              </w:rPr>
              <w:t>załącznik nr 4</w:t>
            </w:r>
            <w:r w:rsidR="002C4E91">
              <w:rPr>
                <w:b/>
                <w:bCs/>
                <w:i/>
                <w:sz w:val="22"/>
                <w:szCs w:val="22"/>
              </w:rPr>
              <w:t>5</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12</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Inwentaryzacja drzew i krzewów w zlewni kolektora deszczowego K24; dzielnica Bartodzieje </w:t>
            </w:r>
            <w:r w:rsidRPr="005A400E">
              <w:rPr>
                <w:sz w:val="22"/>
                <w:szCs w:val="22"/>
              </w:rPr>
              <w:br/>
              <w:t xml:space="preserve">w Bydgoszczy - </w:t>
            </w:r>
            <w:r w:rsidRPr="005A400E">
              <w:rPr>
                <w:b/>
                <w:bCs/>
                <w:i/>
                <w:sz w:val="22"/>
                <w:szCs w:val="22"/>
              </w:rPr>
              <w:t>załącznik nr 4</w:t>
            </w:r>
            <w:r w:rsidR="002C4E91">
              <w:rPr>
                <w:b/>
                <w:bCs/>
                <w:i/>
                <w:sz w:val="22"/>
                <w:szCs w:val="22"/>
              </w:rPr>
              <w:t>6</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13</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Szczegółowa inwentaryzacja zieleni na terenie zlewni kolektora deszczowego K25; dzielnica Bartodzieje w Bydgoszczy - </w:t>
            </w:r>
            <w:r w:rsidRPr="005A400E">
              <w:rPr>
                <w:b/>
                <w:bCs/>
                <w:i/>
                <w:sz w:val="22"/>
                <w:szCs w:val="22"/>
              </w:rPr>
              <w:t>załącznik nr 4</w:t>
            </w:r>
            <w:r w:rsidR="002C4E91">
              <w:rPr>
                <w:b/>
                <w:bCs/>
                <w:i/>
                <w:sz w:val="22"/>
                <w:szCs w:val="22"/>
              </w:rPr>
              <w:t>7</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14</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Szczegółowa inwentaryzacja zieleni na terenie zlewni wód deszczowych K45 w Bydgoszczy - </w:t>
            </w:r>
            <w:r w:rsidRPr="005A400E">
              <w:rPr>
                <w:b/>
                <w:bCs/>
                <w:i/>
                <w:sz w:val="22"/>
                <w:szCs w:val="22"/>
              </w:rPr>
              <w:t>załącznik nr 4</w:t>
            </w:r>
            <w:r w:rsidR="002C4E91">
              <w:rPr>
                <w:b/>
                <w:bCs/>
                <w:i/>
                <w:sz w:val="22"/>
                <w:szCs w:val="22"/>
              </w:rPr>
              <w:t>8</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15</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Szczegółowa inwentaryzacja zieleni na terenie zlewni wód deszczowych K61; Niklowa </w:t>
            </w:r>
            <w:r w:rsidRPr="005A400E">
              <w:rPr>
                <w:sz w:val="22"/>
                <w:szCs w:val="22"/>
              </w:rPr>
              <w:br/>
              <w:t xml:space="preserve">w Bydgoszczy - </w:t>
            </w:r>
            <w:r w:rsidRPr="005A400E">
              <w:rPr>
                <w:b/>
                <w:bCs/>
                <w:i/>
                <w:sz w:val="22"/>
                <w:szCs w:val="22"/>
              </w:rPr>
              <w:t>załącznik nr 4</w:t>
            </w:r>
            <w:r w:rsidR="002C4E91">
              <w:rPr>
                <w:b/>
                <w:bCs/>
                <w:i/>
                <w:sz w:val="22"/>
                <w:szCs w:val="22"/>
              </w:rPr>
              <w:t>9</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16</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Szczegółowa inwentaryzacja zieleni na terenie podczyszczalni wód deszczowych W53a (zlewnia kolektora K 75); ul. Żeglarska  w Bydgoszczy - </w:t>
            </w:r>
            <w:r w:rsidRPr="005A400E">
              <w:rPr>
                <w:b/>
                <w:bCs/>
                <w:i/>
                <w:sz w:val="22"/>
                <w:szCs w:val="22"/>
              </w:rPr>
              <w:t xml:space="preserve">załącznik nr </w:t>
            </w:r>
            <w:r w:rsidR="002C4E91">
              <w:rPr>
                <w:b/>
                <w:bCs/>
                <w:i/>
                <w:sz w:val="22"/>
                <w:szCs w:val="22"/>
              </w:rPr>
              <w:t>50</w:t>
            </w:r>
            <w:r w:rsidR="006A7DBC">
              <w:rPr>
                <w:b/>
                <w:bCs/>
                <w:i/>
                <w:sz w:val="22"/>
                <w:szCs w:val="22"/>
              </w:rPr>
              <w:t>9</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17</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Szczegółowa inwentaryzacja zieleni na terenie podczyszczalni  wód deszczowych W55a (zlewnia kolektora K35); ul. Szamarzewskiego w Bydgoszczy - </w:t>
            </w:r>
            <w:r w:rsidRPr="005A400E">
              <w:rPr>
                <w:b/>
                <w:bCs/>
                <w:i/>
                <w:sz w:val="22"/>
                <w:szCs w:val="22"/>
              </w:rPr>
              <w:t xml:space="preserve">załącznik nr </w:t>
            </w:r>
            <w:r w:rsidR="009A725E" w:rsidRPr="005A400E">
              <w:rPr>
                <w:b/>
                <w:bCs/>
                <w:i/>
                <w:sz w:val="22"/>
                <w:szCs w:val="22"/>
              </w:rPr>
              <w:t>5</w:t>
            </w:r>
            <w:r w:rsidR="002C4E91">
              <w:rPr>
                <w:b/>
                <w:bCs/>
                <w:i/>
                <w:sz w:val="22"/>
                <w:szCs w:val="22"/>
              </w:rPr>
              <w:t>1</w:t>
            </w:r>
          </w:p>
        </w:tc>
      </w:tr>
      <w:tr w:rsidR="00BC0DE1" w:rsidRPr="005A400E" w:rsidTr="00EA2A92">
        <w:trPr>
          <w:trHeight w:val="34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EA2A92">
            <w:pPr>
              <w:rPr>
                <w:sz w:val="22"/>
                <w:szCs w:val="22"/>
              </w:rPr>
            </w:pPr>
            <w:r w:rsidRPr="005A400E">
              <w:rPr>
                <w:b/>
                <w:sz w:val="22"/>
                <w:szCs w:val="22"/>
              </w:rPr>
              <w:t>Część 3</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18</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Szczegółowa inwentaryzacja zieleni na terenie zlewni wód deszczowych K10 w Bydgoszczy  - </w:t>
            </w:r>
            <w:r w:rsidRPr="005A400E">
              <w:rPr>
                <w:b/>
                <w:bCs/>
                <w:i/>
                <w:sz w:val="22"/>
                <w:szCs w:val="22"/>
              </w:rPr>
              <w:t>załącznik nr 5</w:t>
            </w:r>
            <w:r w:rsidR="002C4E91">
              <w:rPr>
                <w:b/>
                <w:bCs/>
                <w:i/>
                <w:sz w:val="22"/>
                <w:szCs w:val="22"/>
              </w:rPr>
              <w:t>2</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19</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bCs/>
                <w:sz w:val="22"/>
                <w:szCs w:val="22"/>
              </w:rPr>
              <w:t xml:space="preserve">Inwentaryzacja zieleni na terenie zlewni wód deszczowych K13 w Bydgoszczy </w:t>
            </w:r>
            <w:r w:rsidRPr="005A400E">
              <w:rPr>
                <w:sz w:val="22"/>
                <w:szCs w:val="22"/>
              </w:rPr>
              <w:t xml:space="preserve">- </w:t>
            </w:r>
            <w:r w:rsidRPr="005A400E">
              <w:rPr>
                <w:b/>
                <w:bCs/>
                <w:i/>
                <w:sz w:val="22"/>
                <w:szCs w:val="22"/>
              </w:rPr>
              <w:t>załącznik nr 5</w:t>
            </w:r>
            <w:r w:rsidR="002C4E91">
              <w:rPr>
                <w:b/>
                <w:bCs/>
                <w:i/>
                <w:sz w:val="22"/>
                <w:szCs w:val="22"/>
              </w:rPr>
              <w:t>3</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20</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bCs/>
                <w:sz w:val="22"/>
                <w:szCs w:val="22"/>
              </w:rPr>
              <w:t xml:space="preserve">Szczegółowa inwentaryzacja zieleni na terenie zlewni wód deszczowych K14; Podgórna </w:t>
            </w:r>
            <w:r w:rsidRPr="005A400E">
              <w:rPr>
                <w:bCs/>
                <w:sz w:val="22"/>
                <w:szCs w:val="22"/>
              </w:rPr>
              <w:br/>
              <w:t xml:space="preserve">w Bydgoszczy </w:t>
            </w:r>
            <w:r w:rsidRPr="005A400E">
              <w:rPr>
                <w:sz w:val="22"/>
                <w:szCs w:val="22"/>
              </w:rPr>
              <w:t xml:space="preserve">- </w:t>
            </w:r>
            <w:r w:rsidRPr="005A400E">
              <w:rPr>
                <w:b/>
                <w:bCs/>
                <w:i/>
                <w:sz w:val="22"/>
                <w:szCs w:val="22"/>
              </w:rPr>
              <w:t>załącznik nr 5</w:t>
            </w:r>
            <w:r w:rsidR="002C4E91">
              <w:rPr>
                <w:b/>
                <w:bCs/>
                <w:i/>
                <w:sz w:val="22"/>
                <w:szCs w:val="22"/>
              </w:rPr>
              <w:t>4</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21</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sz w:val="22"/>
                <w:szCs w:val="22"/>
              </w:rPr>
              <w:t xml:space="preserve">Inwentaryzacja drzew i krzewów w zlewni kolektora deszczowego </w:t>
            </w:r>
            <w:r w:rsidRPr="005A400E">
              <w:rPr>
                <w:bCs/>
                <w:sz w:val="22"/>
                <w:szCs w:val="22"/>
              </w:rPr>
              <w:t xml:space="preserve">K15; w Bydgoszczy </w:t>
            </w:r>
            <w:r w:rsidRPr="005A400E">
              <w:rPr>
                <w:sz w:val="22"/>
                <w:szCs w:val="22"/>
              </w:rPr>
              <w:t xml:space="preserve">- </w:t>
            </w:r>
            <w:r w:rsidRPr="005A400E">
              <w:rPr>
                <w:b/>
                <w:bCs/>
                <w:i/>
                <w:sz w:val="22"/>
                <w:szCs w:val="22"/>
              </w:rPr>
              <w:t>załącznik nr 5</w:t>
            </w:r>
            <w:r w:rsidR="002C4E91">
              <w:rPr>
                <w:b/>
                <w:bCs/>
                <w:i/>
                <w:sz w:val="22"/>
                <w:szCs w:val="22"/>
              </w:rPr>
              <w:t>5</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22</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bCs/>
                <w:sz w:val="22"/>
                <w:szCs w:val="22"/>
              </w:rPr>
              <w:t xml:space="preserve">Szczegółowa inwentaryzacja zieleni na terenie zlewni wód deszczowych K51; Pl. 6-letniego </w:t>
            </w:r>
            <w:r w:rsidRPr="005A400E">
              <w:rPr>
                <w:bCs/>
                <w:sz w:val="22"/>
                <w:szCs w:val="22"/>
              </w:rPr>
              <w:br/>
              <w:t xml:space="preserve">w Bydgoszczy </w:t>
            </w:r>
            <w:r w:rsidRPr="005A400E">
              <w:rPr>
                <w:sz w:val="22"/>
                <w:szCs w:val="22"/>
              </w:rPr>
              <w:t xml:space="preserve">- </w:t>
            </w:r>
            <w:r w:rsidRPr="005A400E">
              <w:rPr>
                <w:b/>
                <w:bCs/>
                <w:i/>
                <w:sz w:val="22"/>
                <w:szCs w:val="22"/>
              </w:rPr>
              <w:t>załącznik nr 5</w:t>
            </w:r>
            <w:r w:rsidR="002C4E91">
              <w:rPr>
                <w:b/>
                <w:bCs/>
                <w:i/>
                <w:sz w:val="22"/>
                <w:szCs w:val="22"/>
              </w:rPr>
              <w:t>6</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23</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bCs/>
                <w:sz w:val="22"/>
                <w:szCs w:val="22"/>
              </w:rPr>
              <w:t xml:space="preserve">Szczegółowa inwentaryzacja zieleni na terenie zlewni wód deszczowych K83; Podwale, Jezuicka w Bydgoszczy </w:t>
            </w:r>
            <w:r w:rsidRPr="005A400E">
              <w:rPr>
                <w:sz w:val="22"/>
                <w:szCs w:val="22"/>
              </w:rPr>
              <w:t xml:space="preserve">- </w:t>
            </w:r>
            <w:r w:rsidRPr="005A400E">
              <w:rPr>
                <w:b/>
                <w:bCs/>
                <w:i/>
                <w:sz w:val="22"/>
                <w:szCs w:val="22"/>
              </w:rPr>
              <w:t>załącznik nr 5</w:t>
            </w:r>
            <w:r w:rsidR="002C4E91">
              <w:rPr>
                <w:b/>
                <w:bCs/>
                <w:i/>
                <w:sz w:val="22"/>
                <w:szCs w:val="22"/>
              </w:rPr>
              <w:t>7</w:t>
            </w:r>
          </w:p>
        </w:tc>
      </w:tr>
      <w:tr w:rsidR="00BC0DE1" w:rsidRPr="005A400E" w:rsidTr="007742F6">
        <w:trPr>
          <w:trHeight w:val="510"/>
        </w:trPr>
        <w:tc>
          <w:tcPr>
            <w:tcW w:w="816" w:type="dxa"/>
            <w:tcBorders>
              <w:top w:val="single" w:sz="4" w:space="0" w:color="auto"/>
              <w:left w:val="single" w:sz="4" w:space="0" w:color="auto"/>
              <w:bottom w:val="single" w:sz="4" w:space="0" w:color="auto"/>
              <w:right w:val="single" w:sz="4" w:space="0" w:color="auto"/>
            </w:tcBorders>
            <w:vAlign w:val="center"/>
            <w:hideMark/>
          </w:tcPr>
          <w:p w:rsidR="00A01B1C" w:rsidRPr="005A400E" w:rsidRDefault="00A01B1C" w:rsidP="00EA2A92">
            <w:pPr>
              <w:widowControl/>
              <w:autoSpaceDE/>
              <w:adjustRightInd/>
              <w:jc w:val="center"/>
              <w:rPr>
                <w:rFonts w:eastAsia="Calibri"/>
                <w:sz w:val="22"/>
                <w:szCs w:val="22"/>
                <w:lang w:eastAsia="en-US"/>
              </w:rPr>
            </w:pPr>
            <w:r w:rsidRPr="005A400E">
              <w:rPr>
                <w:rFonts w:eastAsia="Calibri"/>
                <w:sz w:val="22"/>
                <w:szCs w:val="22"/>
                <w:lang w:eastAsia="en-US"/>
              </w:rPr>
              <w:t>24</w:t>
            </w:r>
          </w:p>
        </w:tc>
        <w:tc>
          <w:tcPr>
            <w:tcW w:w="9073"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2C4E91">
            <w:pPr>
              <w:rPr>
                <w:sz w:val="22"/>
                <w:szCs w:val="22"/>
              </w:rPr>
            </w:pPr>
            <w:r w:rsidRPr="005A400E">
              <w:rPr>
                <w:bCs/>
                <w:sz w:val="22"/>
                <w:szCs w:val="22"/>
              </w:rPr>
              <w:t>Szczegółowa inwentaryzacja zie</w:t>
            </w:r>
            <w:r w:rsidR="00420FA2">
              <w:rPr>
                <w:bCs/>
                <w:sz w:val="22"/>
                <w:szCs w:val="22"/>
              </w:rPr>
              <w:t>l</w:t>
            </w:r>
            <w:r w:rsidRPr="005A400E">
              <w:rPr>
                <w:bCs/>
                <w:sz w:val="22"/>
                <w:szCs w:val="22"/>
              </w:rPr>
              <w:t xml:space="preserve">eni na terenie zlewni wód deszczowych </w:t>
            </w:r>
            <w:r w:rsidRPr="005A400E">
              <w:rPr>
                <w:sz w:val="22"/>
                <w:szCs w:val="22"/>
              </w:rPr>
              <w:t>K84</w:t>
            </w:r>
            <w:r w:rsidRPr="005A400E">
              <w:rPr>
                <w:bCs/>
                <w:sz w:val="22"/>
                <w:szCs w:val="22"/>
              </w:rPr>
              <w:t xml:space="preserve">; Babia Wieś </w:t>
            </w:r>
            <w:r w:rsidRPr="005A400E">
              <w:rPr>
                <w:bCs/>
                <w:sz w:val="22"/>
                <w:szCs w:val="22"/>
              </w:rPr>
              <w:br/>
              <w:t>w Bydgoszczy</w:t>
            </w:r>
            <w:r w:rsidRPr="005A400E">
              <w:rPr>
                <w:sz w:val="22"/>
                <w:szCs w:val="22"/>
              </w:rPr>
              <w:t xml:space="preserve">  - </w:t>
            </w:r>
            <w:r w:rsidRPr="005A400E">
              <w:rPr>
                <w:b/>
                <w:bCs/>
                <w:i/>
                <w:sz w:val="22"/>
                <w:szCs w:val="22"/>
              </w:rPr>
              <w:t>załącznik nr 5</w:t>
            </w:r>
            <w:r w:rsidR="002C4E91">
              <w:rPr>
                <w:b/>
                <w:bCs/>
                <w:i/>
                <w:sz w:val="22"/>
                <w:szCs w:val="22"/>
              </w:rPr>
              <w:t>8</w:t>
            </w:r>
          </w:p>
        </w:tc>
      </w:tr>
    </w:tbl>
    <w:p w:rsidR="00002940" w:rsidRPr="005A400E" w:rsidRDefault="00002940" w:rsidP="007742F6">
      <w:pPr>
        <w:pStyle w:val="Nagwek11"/>
        <w:spacing w:before="240"/>
        <w:ind w:left="567" w:hanging="567"/>
        <w:rPr>
          <w:rFonts w:eastAsia="Calibri"/>
        </w:rPr>
      </w:pPr>
      <w:bookmarkStart w:id="946" w:name="_Toc512843093"/>
      <w:r w:rsidRPr="005A400E">
        <w:rPr>
          <w:rFonts w:eastAsia="Calibri"/>
          <w:lang w:eastAsia="en-US"/>
        </w:rPr>
        <w:t>B.4.4</w:t>
      </w:r>
      <w:r w:rsidRPr="005A400E">
        <w:rPr>
          <w:rFonts w:eastAsia="Calibri"/>
          <w:lang w:eastAsia="en-US"/>
        </w:rPr>
        <w:tab/>
      </w:r>
      <w:r w:rsidRPr="005A400E">
        <w:rPr>
          <w:rFonts w:eastAsia="Calibri"/>
        </w:rPr>
        <w:t>Inwentaryzacja istniejących zbiorników wodnych</w:t>
      </w:r>
      <w:bookmarkEnd w:id="946"/>
      <w:r w:rsidRPr="005A400E">
        <w:rPr>
          <w:rFonts w:eastAsia="Calibri"/>
          <w:lang w:eastAsia="en-US"/>
        </w:rPr>
        <w:t xml:space="preserve"> </w:t>
      </w:r>
    </w:p>
    <w:p w:rsidR="00A01B1C" w:rsidRPr="005A400E" w:rsidRDefault="00A01B1C" w:rsidP="008D498F">
      <w:pPr>
        <w:spacing w:after="240"/>
        <w:rPr>
          <w:rFonts w:eastAsia="Calibri"/>
          <w:sz w:val="22"/>
          <w:szCs w:val="22"/>
        </w:rPr>
      </w:pPr>
      <w:r w:rsidRPr="005A400E">
        <w:rPr>
          <w:rFonts w:eastAsia="Calibri"/>
          <w:sz w:val="22"/>
          <w:szCs w:val="22"/>
        </w:rPr>
        <w:t>Wykaz dokumentacji z inwentaryzacją zbiorników</w:t>
      </w:r>
      <w:r w:rsidR="007742F6" w:rsidRPr="005A400E">
        <w:rPr>
          <w:rFonts w:eastAsia="Calibri"/>
          <w:sz w:val="22"/>
          <w:szCs w:val="22"/>
        </w:rPr>
        <w:t xml:space="preserve"> w tabeli</w:t>
      </w:r>
      <w:r w:rsidRPr="005A400E">
        <w:rPr>
          <w:rFonts w:eastAsia="Calibri"/>
          <w:sz w:val="22"/>
          <w:szCs w:val="22"/>
        </w:rPr>
        <w:t xml:space="preserve"> poniżej:</w:t>
      </w:r>
    </w:p>
    <w:tbl>
      <w:tblPr>
        <w:tblStyle w:val="Tabela-Siatka"/>
        <w:tblW w:w="9923" w:type="dxa"/>
        <w:tblInd w:w="-34" w:type="dxa"/>
        <w:tblLook w:val="04A0" w:firstRow="1" w:lastRow="0" w:firstColumn="1" w:lastColumn="0" w:noHBand="0" w:noVBand="1"/>
      </w:tblPr>
      <w:tblGrid>
        <w:gridCol w:w="850"/>
        <w:gridCol w:w="1200"/>
        <w:gridCol w:w="7873"/>
      </w:tblGrid>
      <w:tr w:rsidR="00BC0DE1" w:rsidRPr="005A400E" w:rsidTr="00420FA2">
        <w:trPr>
          <w:trHeight w:val="374"/>
        </w:trPr>
        <w:tc>
          <w:tcPr>
            <w:tcW w:w="851" w:type="dxa"/>
            <w:vAlign w:val="center"/>
          </w:tcPr>
          <w:p w:rsidR="0038323F" w:rsidRPr="005A400E" w:rsidRDefault="0038323F" w:rsidP="00420FA2">
            <w:pPr>
              <w:pStyle w:val="Akapitzlist"/>
              <w:spacing w:after="0"/>
              <w:ind w:left="0"/>
              <w:jc w:val="center"/>
              <w:rPr>
                <w:rFonts w:ascii="Times New Roman" w:hAnsi="Times New Roman"/>
                <w:b/>
              </w:rPr>
            </w:pPr>
            <w:r w:rsidRPr="005A400E">
              <w:rPr>
                <w:rFonts w:ascii="Times New Roman" w:hAnsi="Times New Roman"/>
                <w:b/>
              </w:rPr>
              <w:t>L.p.</w:t>
            </w:r>
          </w:p>
        </w:tc>
        <w:tc>
          <w:tcPr>
            <w:tcW w:w="1177" w:type="dxa"/>
            <w:vAlign w:val="center"/>
          </w:tcPr>
          <w:p w:rsidR="0038323F" w:rsidRPr="005A400E" w:rsidRDefault="0038323F" w:rsidP="00420FA2">
            <w:pPr>
              <w:pStyle w:val="Akapitzlist"/>
              <w:spacing w:after="0"/>
              <w:ind w:left="0"/>
              <w:jc w:val="center"/>
              <w:rPr>
                <w:rFonts w:ascii="Times New Roman" w:hAnsi="Times New Roman"/>
                <w:b/>
              </w:rPr>
            </w:pPr>
            <w:r w:rsidRPr="005A400E">
              <w:rPr>
                <w:rFonts w:ascii="Times New Roman" w:hAnsi="Times New Roman"/>
                <w:b/>
              </w:rPr>
              <w:t>Zlewnia</w:t>
            </w:r>
          </w:p>
        </w:tc>
        <w:tc>
          <w:tcPr>
            <w:tcW w:w="7895" w:type="dxa"/>
            <w:vAlign w:val="center"/>
          </w:tcPr>
          <w:p w:rsidR="0038323F" w:rsidRPr="005A400E" w:rsidRDefault="0038323F" w:rsidP="00420FA2">
            <w:pPr>
              <w:pStyle w:val="Akapitzlist"/>
              <w:spacing w:after="0"/>
              <w:ind w:left="0"/>
              <w:jc w:val="center"/>
              <w:rPr>
                <w:rFonts w:ascii="Times New Roman" w:hAnsi="Times New Roman"/>
                <w:b/>
              </w:rPr>
            </w:pPr>
            <w:r w:rsidRPr="005A400E">
              <w:rPr>
                <w:rFonts w:ascii="Times New Roman" w:hAnsi="Times New Roman"/>
                <w:b/>
              </w:rPr>
              <w:t>Tytuł opracowania</w:t>
            </w:r>
          </w:p>
        </w:tc>
      </w:tr>
      <w:tr w:rsidR="00BC0DE1" w:rsidRPr="005A400E" w:rsidTr="00420FA2">
        <w:trPr>
          <w:trHeight w:val="374"/>
        </w:trPr>
        <w:tc>
          <w:tcPr>
            <w:tcW w:w="851" w:type="dxa"/>
            <w:vAlign w:val="center"/>
          </w:tcPr>
          <w:p w:rsidR="007742F6" w:rsidRPr="005A400E" w:rsidRDefault="007742F6" w:rsidP="009A725E">
            <w:pPr>
              <w:jc w:val="both"/>
              <w:rPr>
                <w:b/>
                <w:sz w:val="22"/>
                <w:szCs w:val="22"/>
              </w:rPr>
            </w:pPr>
          </w:p>
        </w:tc>
        <w:tc>
          <w:tcPr>
            <w:tcW w:w="9072" w:type="dxa"/>
            <w:gridSpan w:val="2"/>
            <w:vAlign w:val="center"/>
          </w:tcPr>
          <w:p w:rsidR="007742F6" w:rsidRPr="005A400E" w:rsidRDefault="007742F6" w:rsidP="009A725E">
            <w:pPr>
              <w:jc w:val="both"/>
              <w:rPr>
                <w:b/>
                <w:sz w:val="22"/>
                <w:szCs w:val="22"/>
              </w:rPr>
            </w:pPr>
            <w:r w:rsidRPr="005A400E">
              <w:rPr>
                <w:b/>
                <w:sz w:val="22"/>
                <w:szCs w:val="22"/>
              </w:rPr>
              <w:t>Część 2</w:t>
            </w:r>
          </w:p>
        </w:tc>
      </w:tr>
      <w:tr w:rsidR="00BC0DE1" w:rsidRPr="005A400E" w:rsidTr="007742F6">
        <w:trPr>
          <w:trHeight w:val="340"/>
        </w:trPr>
        <w:tc>
          <w:tcPr>
            <w:tcW w:w="851" w:type="dxa"/>
            <w:vAlign w:val="center"/>
          </w:tcPr>
          <w:p w:rsidR="0038323F" w:rsidRPr="005A400E" w:rsidRDefault="008D498F" w:rsidP="007742F6">
            <w:pPr>
              <w:pStyle w:val="Akapitzlist"/>
              <w:spacing w:after="0" w:line="240" w:lineRule="auto"/>
              <w:ind w:left="0"/>
              <w:jc w:val="center"/>
              <w:rPr>
                <w:rFonts w:ascii="Times New Roman" w:hAnsi="Times New Roman"/>
              </w:rPr>
            </w:pPr>
            <w:r w:rsidRPr="005A400E">
              <w:rPr>
                <w:rFonts w:ascii="Times New Roman" w:hAnsi="Times New Roman"/>
              </w:rPr>
              <w:t>1</w:t>
            </w:r>
          </w:p>
        </w:tc>
        <w:tc>
          <w:tcPr>
            <w:tcW w:w="1177" w:type="dxa"/>
            <w:vAlign w:val="center"/>
          </w:tcPr>
          <w:p w:rsidR="0038323F" w:rsidRPr="005A400E" w:rsidRDefault="0038323F" w:rsidP="007742F6">
            <w:pPr>
              <w:jc w:val="center"/>
              <w:rPr>
                <w:sz w:val="22"/>
                <w:szCs w:val="22"/>
              </w:rPr>
            </w:pPr>
            <w:r w:rsidRPr="005A400E">
              <w:rPr>
                <w:sz w:val="22"/>
                <w:szCs w:val="22"/>
              </w:rPr>
              <w:t>K45</w:t>
            </w:r>
          </w:p>
        </w:tc>
        <w:tc>
          <w:tcPr>
            <w:tcW w:w="7895" w:type="dxa"/>
            <w:vAlign w:val="center"/>
          </w:tcPr>
          <w:p w:rsidR="0038323F" w:rsidRPr="005A400E" w:rsidRDefault="0038323F" w:rsidP="002C4E91">
            <w:pPr>
              <w:jc w:val="both"/>
              <w:rPr>
                <w:sz w:val="22"/>
                <w:szCs w:val="22"/>
              </w:rPr>
            </w:pPr>
            <w:r w:rsidRPr="005A400E">
              <w:rPr>
                <w:sz w:val="22"/>
                <w:szCs w:val="22"/>
              </w:rPr>
              <w:t xml:space="preserve">Inwentaryzacja zbiornika przy ul. Głębinowej w Bydgoszczy - </w:t>
            </w:r>
            <w:r w:rsidRPr="005A400E">
              <w:rPr>
                <w:b/>
                <w:bCs/>
                <w:i/>
                <w:sz w:val="22"/>
                <w:szCs w:val="22"/>
              </w:rPr>
              <w:t>załącznik nr 5</w:t>
            </w:r>
            <w:r w:rsidR="002C4E91">
              <w:rPr>
                <w:b/>
                <w:bCs/>
                <w:i/>
                <w:sz w:val="22"/>
                <w:szCs w:val="22"/>
              </w:rPr>
              <w:t>9</w:t>
            </w:r>
          </w:p>
        </w:tc>
      </w:tr>
      <w:tr w:rsidR="00BC0DE1" w:rsidRPr="005A400E" w:rsidTr="007742F6">
        <w:trPr>
          <w:trHeight w:val="340"/>
        </w:trPr>
        <w:tc>
          <w:tcPr>
            <w:tcW w:w="851" w:type="dxa"/>
            <w:vAlign w:val="center"/>
          </w:tcPr>
          <w:p w:rsidR="0038323F" w:rsidRPr="005A400E" w:rsidRDefault="008D498F" w:rsidP="007742F6">
            <w:pPr>
              <w:pStyle w:val="Akapitzlist"/>
              <w:spacing w:after="0" w:line="240" w:lineRule="auto"/>
              <w:ind w:left="0"/>
              <w:jc w:val="center"/>
              <w:rPr>
                <w:rFonts w:ascii="Times New Roman" w:hAnsi="Times New Roman"/>
              </w:rPr>
            </w:pPr>
            <w:r w:rsidRPr="005A400E">
              <w:rPr>
                <w:rFonts w:ascii="Times New Roman" w:hAnsi="Times New Roman"/>
              </w:rPr>
              <w:t>2</w:t>
            </w:r>
          </w:p>
        </w:tc>
        <w:tc>
          <w:tcPr>
            <w:tcW w:w="1177" w:type="dxa"/>
            <w:vAlign w:val="center"/>
          </w:tcPr>
          <w:p w:rsidR="0038323F" w:rsidRPr="005A400E" w:rsidRDefault="0038323F" w:rsidP="007742F6">
            <w:pPr>
              <w:pStyle w:val="Akapitzlist"/>
              <w:spacing w:after="0"/>
              <w:ind w:left="0"/>
              <w:jc w:val="center"/>
              <w:rPr>
                <w:rFonts w:ascii="Times New Roman" w:hAnsi="Times New Roman"/>
              </w:rPr>
            </w:pPr>
            <w:r w:rsidRPr="005A400E">
              <w:rPr>
                <w:rFonts w:ascii="Times New Roman" w:hAnsi="Times New Roman"/>
              </w:rPr>
              <w:t>K45</w:t>
            </w:r>
          </w:p>
        </w:tc>
        <w:tc>
          <w:tcPr>
            <w:tcW w:w="7895" w:type="dxa"/>
            <w:vAlign w:val="center"/>
          </w:tcPr>
          <w:p w:rsidR="0038323F" w:rsidRPr="005A400E" w:rsidRDefault="0038323F" w:rsidP="002C4E91">
            <w:pPr>
              <w:pStyle w:val="Akapitzlist"/>
              <w:spacing w:after="0"/>
              <w:ind w:left="0"/>
              <w:jc w:val="both"/>
              <w:rPr>
                <w:rFonts w:ascii="Times New Roman" w:hAnsi="Times New Roman"/>
              </w:rPr>
            </w:pPr>
            <w:r w:rsidRPr="005A400E">
              <w:rPr>
                <w:rFonts w:ascii="Times New Roman" w:hAnsi="Times New Roman"/>
              </w:rPr>
              <w:t xml:space="preserve">Inwentaryzacja zbiornika przy ul. Wielorybiej w Bydgoszczy </w:t>
            </w:r>
            <w:r w:rsidR="00420FA2" w:rsidRPr="005A400E">
              <w:t>-</w:t>
            </w:r>
            <w:r w:rsidRPr="005A400E">
              <w:rPr>
                <w:rFonts w:ascii="Times New Roman" w:hAnsi="Times New Roman"/>
              </w:rPr>
              <w:t xml:space="preserve"> </w:t>
            </w:r>
            <w:r w:rsidRPr="005A400E">
              <w:rPr>
                <w:rFonts w:ascii="Times New Roman" w:hAnsi="Times New Roman"/>
                <w:b/>
                <w:bCs/>
                <w:i/>
              </w:rPr>
              <w:t xml:space="preserve">załącznik nr </w:t>
            </w:r>
            <w:r w:rsidR="002C4E91">
              <w:rPr>
                <w:rFonts w:ascii="Times New Roman" w:hAnsi="Times New Roman"/>
                <w:b/>
                <w:bCs/>
                <w:i/>
              </w:rPr>
              <w:t>60</w:t>
            </w:r>
          </w:p>
        </w:tc>
      </w:tr>
      <w:tr w:rsidR="00BC0DE1" w:rsidRPr="005A400E" w:rsidTr="007742F6">
        <w:tc>
          <w:tcPr>
            <w:tcW w:w="851" w:type="dxa"/>
            <w:vAlign w:val="center"/>
          </w:tcPr>
          <w:p w:rsidR="0038323F" w:rsidRPr="005A400E" w:rsidRDefault="008D498F" w:rsidP="007742F6">
            <w:pPr>
              <w:pStyle w:val="Akapitzlist"/>
              <w:spacing w:after="0" w:line="240" w:lineRule="auto"/>
              <w:ind w:left="0"/>
              <w:jc w:val="center"/>
              <w:rPr>
                <w:rFonts w:ascii="Times New Roman" w:hAnsi="Times New Roman"/>
              </w:rPr>
            </w:pPr>
            <w:r w:rsidRPr="005A400E">
              <w:rPr>
                <w:rFonts w:ascii="Times New Roman" w:hAnsi="Times New Roman"/>
              </w:rPr>
              <w:t>3</w:t>
            </w:r>
          </w:p>
        </w:tc>
        <w:tc>
          <w:tcPr>
            <w:tcW w:w="1177" w:type="dxa"/>
            <w:vAlign w:val="center"/>
          </w:tcPr>
          <w:p w:rsidR="0038323F" w:rsidRPr="005A400E" w:rsidRDefault="0038323F" w:rsidP="007742F6">
            <w:pPr>
              <w:jc w:val="center"/>
              <w:rPr>
                <w:sz w:val="22"/>
                <w:szCs w:val="22"/>
              </w:rPr>
            </w:pPr>
            <w:r w:rsidRPr="005A400E">
              <w:rPr>
                <w:sz w:val="22"/>
                <w:szCs w:val="22"/>
              </w:rPr>
              <w:t>K61</w:t>
            </w:r>
          </w:p>
        </w:tc>
        <w:tc>
          <w:tcPr>
            <w:tcW w:w="7895" w:type="dxa"/>
            <w:vAlign w:val="center"/>
          </w:tcPr>
          <w:p w:rsidR="0038323F" w:rsidRPr="005A400E" w:rsidRDefault="0038323F" w:rsidP="002C4E91">
            <w:pPr>
              <w:jc w:val="both"/>
              <w:rPr>
                <w:sz w:val="22"/>
                <w:szCs w:val="22"/>
              </w:rPr>
            </w:pPr>
            <w:r w:rsidRPr="005A400E">
              <w:rPr>
                <w:sz w:val="22"/>
                <w:szCs w:val="22"/>
              </w:rPr>
              <w:t xml:space="preserve">Inwentaryzacja zbiornika przy ul. Łowiskowej w Bydgoszczy - </w:t>
            </w:r>
            <w:r w:rsidRPr="005A400E">
              <w:rPr>
                <w:b/>
                <w:bCs/>
                <w:i/>
                <w:sz w:val="22"/>
                <w:szCs w:val="22"/>
              </w:rPr>
              <w:t>załącznik nr 6</w:t>
            </w:r>
            <w:r w:rsidR="002C4E91">
              <w:rPr>
                <w:b/>
                <w:bCs/>
                <w:i/>
                <w:sz w:val="22"/>
                <w:szCs w:val="22"/>
              </w:rPr>
              <w:t>1</w:t>
            </w:r>
          </w:p>
        </w:tc>
      </w:tr>
      <w:tr w:rsidR="00BC0DE1" w:rsidRPr="005A400E" w:rsidTr="007742F6">
        <w:tc>
          <w:tcPr>
            <w:tcW w:w="851" w:type="dxa"/>
            <w:vAlign w:val="center"/>
          </w:tcPr>
          <w:p w:rsidR="0038323F" w:rsidRPr="005A400E" w:rsidRDefault="008D498F" w:rsidP="007742F6">
            <w:pPr>
              <w:pStyle w:val="Akapitzlist"/>
              <w:spacing w:after="0" w:line="240" w:lineRule="auto"/>
              <w:ind w:left="0"/>
              <w:jc w:val="center"/>
              <w:rPr>
                <w:rFonts w:ascii="Times New Roman" w:hAnsi="Times New Roman"/>
              </w:rPr>
            </w:pPr>
            <w:r w:rsidRPr="005A400E">
              <w:rPr>
                <w:rFonts w:ascii="Times New Roman" w:hAnsi="Times New Roman"/>
              </w:rPr>
              <w:t>4</w:t>
            </w:r>
          </w:p>
        </w:tc>
        <w:tc>
          <w:tcPr>
            <w:tcW w:w="1177" w:type="dxa"/>
            <w:vAlign w:val="center"/>
          </w:tcPr>
          <w:p w:rsidR="0038323F" w:rsidRPr="005A400E" w:rsidRDefault="0038323F" w:rsidP="007742F6">
            <w:pPr>
              <w:jc w:val="center"/>
              <w:rPr>
                <w:sz w:val="22"/>
                <w:szCs w:val="22"/>
              </w:rPr>
            </w:pPr>
            <w:r w:rsidRPr="005A400E">
              <w:rPr>
                <w:sz w:val="22"/>
                <w:szCs w:val="22"/>
              </w:rPr>
              <w:t>K61</w:t>
            </w:r>
          </w:p>
        </w:tc>
        <w:tc>
          <w:tcPr>
            <w:tcW w:w="7895" w:type="dxa"/>
            <w:vAlign w:val="center"/>
          </w:tcPr>
          <w:p w:rsidR="0038323F" w:rsidRPr="005A400E" w:rsidRDefault="0038323F" w:rsidP="002C4E91">
            <w:pPr>
              <w:jc w:val="both"/>
              <w:rPr>
                <w:sz w:val="22"/>
                <w:szCs w:val="22"/>
              </w:rPr>
            </w:pPr>
            <w:r w:rsidRPr="005A400E">
              <w:rPr>
                <w:sz w:val="22"/>
                <w:szCs w:val="22"/>
              </w:rPr>
              <w:t xml:space="preserve">Inwentaryzacja zbiornika przy ul. Rekinowej w Bydgoszczy- </w:t>
            </w:r>
            <w:r w:rsidRPr="005A400E">
              <w:rPr>
                <w:b/>
                <w:bCs/>
                <w:i/>
                <w:sz w:val="22"/>
                <w:szCs w:val="22"/>
              </w:rPr>
              <w:t>załącznik nr 6</w:t>
            </w:r>
            <w:r w:rsidR="002C4E91">
              <w:rPr>
                <w:b/>
                <w:bCs/>
                <w:i/>
                <w:sz w:val="22"/>
                <w:szCs w:val="22"/>
              </w:rPr>
              <w:t>2</w:t>
            </w:r>
          </w:p>
        </w:tc>
      </w:tr>
      <w:tr w:rsidR="00BC0DE1" w:rsidRPr="005A400E" w:rsidTr="007742F6">
        <w:trPr>
          <w:trHeight w:val="340"/>
        </w:trPr>
        <w:tc>
          <w:tcPr>
            <w:tcW w:w="851" w:type="dxa"/>
            <w:vAlign w:val="center"/>
          </w:tcPr>
          <w:p w:rsidR="0038323F" w:rsidRPr="005A400E" w:rsidRDefault="008D498F" w:rsidP="007742F6">
            <w:pPr>
              <w:pStyle w:val="Akapitzlist"/>
              <w:spacing w:after="0" w:line="240" w:lineRule="auto"/>
              <w:ind w:left="0"/>
              <w:jc w:val="center"/>
              <w:rPr>
                <w:rFonts w:ascii="Times New Roman" w:hAnsi="Times New Roman"/>
              </w:rPr>
            </w:pPr>
            <w:r w:rsidRPr="005A400E">
              <w:rPr>
                <w:rFonts w:ascii="Times New Roman" w:hAnsi="Times New Roman"/>
              </w:rPr>
              <w:t>5</w:t>
            </w:r>
          </w:p>
        </w:tc>
        <w:tc>
          <w:tcPr>
            <w:tcW w:w="1177" w:type="dxa"/>
            <w:vAlign w:val="center"/>
          </w:tcPr>
          <w:p w:rsidR="0038323F" w:rsidRPr="005A400E" w:rsidRDefault="0038323F" w:rsidP="007742F6">
            <w:pPr>
              <w:jc w:val="center"/>
              <w:rPr>
                <w:sz w:val="22"/>
                <w:szCs w:val="22"/>
              </w:rPr>
            </w:pPr>
            <w:r w:rsidRPr="005A400E">
              <w:rPr>
                <w:sz w:val="22"/>
                <w:szCs w:val="22"/>
              </w:rPr>
              <w:t>K45</w:t>
            </w:r>
          </w:p>
        </w:tc>
        <w:tc>
          <w:tcPr>
            <w:tcW w:w="7895" w:type="dxa"/>
            <w:vAlign w:val="center"/>
          </w:tcPr>
          <w:p w:rsidR="0038323F" w:rsidRPr="005A400E" w:rsidRDefault="0038323F" w:rsidP="002C4E91">
            <w:pPr>
              <w:jc w:val="both"/>
              <w:rPr>
                <w:sz w:val="22"/>
                <w:szCs w:val="22"/>
              </w:rPr>
            </w:pPr>
            <w:r w:rsidRPr="005A400E">
              <w:rPr>
                <w:sz w:val="22"/>
                <w:szCs w:val="22"/>
              </w:rPr>
              <w:t xml:space="preserve">Inwentaryzacja zbiornika przy ul. Muszlowej w Bydgoszczy - </w:t>
            </w:r>
            <w:r w:rsidRPr="005A400E">
              <w:rPr>
                <w:b/>
                <w:bCs/>
                <w:i/>
                <w:sz w:val="22"/>
                <w:szCs w:val="22"/>
              </w:rPr>
              <w:t>załącznik nr 6</w:t>
            </w:r>
            <w:r w:rsidR="002C4E91">
              <w:rPr>
                <w:b/>
                <w:bCs/>
                <w:i/>
                <w:sz w:val="22"/>
                <w:szCs w:val="22"/>
              </w:rPr>
              <w:t>3</w:t>
            </w:r>
          </w:p>
        </w:tc>
      </w:tr>
      <w:tr w:rsidR="00BC0DE1" w:rsidRPr="005A400E" w:rsidTr="00420FA2">
        <w:trPr>
          <w:trHeight w:val="374"/>
        </w:trPr>
        <w:tc>
          <w:tcPr>
            <w:tcW w:w="851" w:type="dxa"/>
            <w:vAlign w:val="center"/>
          </w:tcPr>
          <w:p w:rsidR="007742F6" w:rsidRPr="005A400E" w:rsidRDefault="007742F6" w:rsidP="008D498F">
            <w:pPr>
              <w:jc w:val="both"/>
              <w:rPr>
                <w:b/>
                <w:sz w:val="22"/>
                <w:szCs w:val="22"/>
              </w:rPr>
            </w:pPr>
          </w:p>
        </w:tc>
        <w:tc>
          <w:tcPr>
            <w:tcW w:w="9072" w:type="dxa"/>
            <w:gridSpan w:val="2"/>
            <w:vAlign w:val="center"/>
          </w:tcPr>
          <w:p w:rsidR="007742F6" w:rsidRPr="005A400E" w:rsidRDefault="007742F6" w:rsidP="008D498F">
            <w:pPr>
              <w:jc w:val="both"/>
              <w:rPr>
                <w:b/>
                <w:sz w:val="22"/>
                <w:szCs w:val="22"/>
              </w:rPr>
            </w:pPr>
            <w:r w:rsidRPr="005A400E">
              <w:rPr>
                <w:b/>
                <w:sz w:val="22"/>
                <w:szCs w:val="22"/>
              </w:rPr>
              <w:t>Część 3</w:t>
            </w:r>
          </w:p>
        </w:tc>
      </w:tr>
      <w:tr w:rsidR="00BC0DE1" w:rsidRPr="005A400E" w:rsidTr="00A800F8">
        <w:trPr>
          <w:trHeight w:val="340"/>
        </w:trPr>
        <w:tc>
          <w:tcPr>
            <w:tcW w:w="851" w:type="dxa"/>
            <w:vAlign w:val="center"/>
          </w:tcPr>
          <w:p w:rsidR="008D498F" w:rsidRPr="005A400E" w:rsidRDefault="008D498F" w:rsidP="007742F6">
            <w:pPr>
              <w:pStyle w:val="Akapitzlist"/>
              <w:spacing w:after="0"/>
              <w:ind w:left="0"/>
              <w:jc w:val="center"/>
              <w:rPr>
                <w:rFonts w:ascii="Times New Roman" w:hAnsi="Times New Roman"/>
              </w:rPr>
            </w:pPr>
            <w:r w:rsidRPr="005A400E">
              <w:rPr>
                <w:rFonts w:ascii="Times New Roman" w:hAnsi="Times New Roman"/>
              </w:rPr>
              <w:t>6</w:t>
            </w:r>
          </w:p>
        </w:tc>
        <w:tc>
          <w:tcPr>
            <w:tcW w:w="1177" w:type="dxa"/>
            <w:vAlign w:val="center"/>
          </w:tcPr>
          <w:p w:rsidR="008D498F" w:rsidRPr="005A400E" w:rsidRDefault="008D498F" w:rsidP="007742F6">
            <w:pPr>
              <w:jc w:val="center"/>
              <w:rPr>
                <w:sz w:val="22"/>
                <w:szCs w:val="22"/>
              </w:rPr>
            </w:pPr>
            <w:r w:rsidRPr="005A400E">
              <w:rPr>
                <w:sz w:val="22"/>
                <w:szCs w:val="22"/>
              </w:rPr>
              <w:t>K13/K13.1</w:t>
            </w:r>
          </w:p>
        </w:tc>
        <w:tc>
          <w:tcPr>
            <w:tcW w:w="7895" w:type="dxa"/>
            <w:vAlign w:val="center"/>
          </w:tcPr>
          <w:p w:rsidR="008D498F" w:rsidRPr="005A400E" w:rsidRDefault="008D498F" w:rsidP="002C4E91">
            <w:pPr>
              <w:jc w:val="both"/>
              <w:rPr>
                <w:sz w:val="22"/>
                <w:szCs w:val="22"/>
              </w:rPr>
            </w:pPr>
            <w:r w:rsidRPr="005A400E">
              <w:rPr>
                <w:sz w:val="22"/>
                <w:szCs w:val="22"/>
              </w:rPr>
              <w:t xml:space="preserve">Inwentaryzacja zbiornika przy ul. Orla – Piękna w Bydgoszczy - </w:t>
            </w:r>
            <w:r w:rsidRPr="005A400E">
              <w:rPr>
                <w:b/>
                <w:bCs/>
                <w:i/>
                <w:sz w:val="22"/>
                <w:szCs w:val="22"/>
              </w:rPr>
              <w:t>załącznik nr 6</w:t>
            </w:r>
            <w:r w:rsidR="002C4E91">
              <w:rPr>
                <w:b/>
                <w:bCs/>
                <w:i/>
                <w:sz w:val="22"/>
                <w:szCs w:val="22"/>
              </w:rPr>
              <w:t>4</w:t>
            </w:r>
          </w:p>
        </w:tc>
      </w:tr>
    </w:tbl>
    <w:p w:rsidR="00266F58" w:rsidRPr="005A400E" w:rsidRDefault="00266F58" w:rsidP="00266F58">
      <w:pPr>
        <w:pStyle w:val="Nagwek11"/>
        <w:spacing w:before="240"/>
        <w:ind w:left="567" w:hanging="567"/>
        <w:rPr>
          <w:rFonts w:eastAsia="Calibri"/>
          <w:lang w:eastAsia="en-US"/>
        </w:rPr>
      </w:pPr>
      <w:bookmarkStart w:id="947" w:name="_Toc512843094"/>
      <w:r w:rsidRPr="005A400E">
        <w:rPr>
          <w:rFonts w:eastAsia="Calibri"/>
          <w:lang w:eastAsia="en-US"/>
        </w:rPr>
        <w:t>B.4.5</w:t>
      </w:r>
      <w:r w:rsidRPr="005A400E">
        <w:rPr>
          <w:rFonts w:eastAsia="Calibri"/>
          <w:lang w:eastAsia="en-US"/>
        </w:rPr>
        <w:tab/>
        <w:t>Opracowanie map do celów projektowych</w:t>
      </w:r>
      <w:bookmarkEnd w:id="947"/>
    </w:p>
    <w:p w:rsidR="00A01B1C" w:rsidRPr="005A400E" w:rsidRDefault="00A01B1C" w:rsidP="00A01B1C">
      <w:pPr>
        <w:widowControl/>
        <w:autoSpaceDE/>
        <w:adjustRightInd/>
        <w:jc w:val="both"/>
        <w:rPr>
          <w:rFonts w:eastAsia="Calibri"/>
          <w:sz w:val="22"/>
          <w:szCs w:val="22"/>
          <w:lang w:eastAsia="en-US"/>
        </w:rPr>
      </w:pPr>
      <w:r w:rsidRPr="005A400E">
        <w:rPr>
          <w:rFonts w:eastAsia="Calibri"/>
          <w:sz w:val="22"/>
          <w:szCs w:val="22"/>
          <w:lang w:eastAsia="en-US"/>
        </w:rPr>
        <w:t>Wykonawca, zgodnie z przepisami obowiązującymi w Polsce, pozyska w uprawnionych jednostkach wykonawstwa geodezyjnego aktualne mapy sytuacyjno-wysokościowe w skali 1:500 do celów projektowych wraz z inwentaryzacją istniejącego uzbrojenia i drzewostanu, naniesieniem uzbrojenia projektowanego oraz mapy stanu prawnego gruntów, wypisy z rejestru gruntów.</w:t>
      </w:r>
    </w:p>
    <w:p w:rsidR="00A01B1C" w:rsidRPr="005A400E" w:rsidRDefault="00A01B1C" w:rsidP="00A01B1C">
      <w:pPr>
        <w:widowControl/>
        <w:autoSpaceDE/>
        <w:adjustRightInd/>
        <w:spacing w:before="60"/>
        <w:jc w:val="both"/>
        <w:rPr>
          <w:rFonts w:eastAsia="Calibri"/>
          <w:sz w:val="22"/>
          <w:szCs w:val="22"/>
          <w:lang w:eastAsia="en-US"/>
        </w:rPr>
      </w:pPr>
      <w:r w:rsidRPr="005A400E">
        <w:rPr>
          <w:rFonts w:eastAsia="Calibri"/>
          <w:sz w:val="22"/>
          <w:szCs w:val="22"/>
          <w:lang w:eastAsia="en-US"/>
        </w:rPr>
        <w:t>Wykonawca będzie odpowiedzialny za treść wykonanej mapy do celów projektowych i za wszelkie następstwa ewentualnych braków, pominięć i niezgodności ze stanem faktycznym stwierdzonym w toku prac projektowych, realizacji robót budowlanych i eksploatacji obiektów budowlanych.</w:t>
      </w:r>
    </w:p>
    <w:p w:rsidR="00266F58" w:rsidRPr="005A400E" w:rsidRDefault="00266F58" w:rsidP="007742F6">
      <w:pPr>
        <w:pStyle w:val="Nagwek11"/>
        <w:spacing w:before="200"/>
        <w:ind w:left="567" w:hanging="567"/>
        <w:rPr>
          <w:rFonts w:eastAsia="Calibri"/>
          <w:lang w:eastAsia="en-US"/>
        </w:rPr>
      </w:pPr>
      <w:bookmarkStart w:id="948" w:name="_Toc512843095"/>
      <w:r w:rsidRPr="005A400E">
        <w:rPr>
          <w:rFonts w:eastAsia="Calibri"/>
          <w:lang w:eastAsia="en-US"/>
        </w:rPr>
        <w:t>B.4.6</w:t>
      </w:r>
      <w:r w:rsidRPr="005A400E">
        <w:rPr>
          <w:rFonts w:eastAsia="Calibri"/>
          <w:lang w:eastAsia="en-US"/>
        </w:rPr>
        <w:tab/>
      </w:r>
      <w:r w:rsidRPr="005A400E">
        <w:rPr>
          <w:bCs w:val="0"/>
        </w:rPr>
        <w:t>Wykaz wymagań instytucji uzgadniających koncepcje  projektowe</w:t>
      </w:r>
      <w:bookmarkEnd w:id="948"/>
      <w:r w:rsidRPr="005A400E">
        <w:rPr>
          <w:bCs w:val="0"/>
        </w:rPr>
        <w:t xml:space="preserve"> </w:t>
      </w:r>
    </w:p>
    <w:p w:rsidR="00A01B1C" w:rsidRPr="005A400E" w:rsidRDefault="00A01B1C" w:rsidP="0089410F">
      <w:pPr>
        <w:pStyle w:val="Akapitzlist"/>
        <w:numPr>
          <w:ilvl w:val="0"/>
          <w:numId w:val="114"/>
        </w:numPr>
        <w:spacing w:before="60"/>
        <w:ind w:left="426" w:hanging="426"/>
        <w:jc w:val="both"/>
        <w:rPr>
          <w:rFonts w:ascii="Times New Roman" w:hAnsi="Times New Roman"/>
          <w:bCs/>
        </w:rPr>
      </w:pPr>
      <w:bookmarkStart w:id="949" w:name="_Toc494720342"/>
      <w:bookmarkStart w:id="950" w:name="_Toc494801180"/>
      <w:bookmarkStart w:id="951" w:name="_Toc494801528"/>
      <w:bookmarkStart w:id="952" w:name="_Toc494971845"/>
      <w:bookmarkStart w:id="953" w:name="_Toc495578880"/>
      <w:r w:rsidRPr="005A400E">
        <w:rPr>
          <w:rFonts w:ascii="Times New Roman" w:hAnsi="Times New Roman"/>
          <w:b/>
          <w:bCs/>
        </w:rPr>
        <w:t>Dot. zlewni kol. K4/K5 i K18/K30</w:t>
      </w:r>
      <w:bookmarkStart w:id="954" w:name="_Toc494971848"/>
      <w:bookmarkStart w:id="955" w:name="_Toc495578883"/>
      <w:r w:rsidRPr="005A400E">
        <w:rPr>
          <w:rFonts w:ascii="Times New Roman" w:hAnsi="Times New Roman"/>
          <w:bCs/>
        </w:rPr>
        <w:t xml:space="preserve"> - pismo z dn. 06.06.2017 r. - Wymagania ZDMiKP </w:t>
      </w:r>
      <w:r w:rsidRPr="005A400E">
        <w:rPr>
          <w:rFonts w:ascii="Times New Roman" w:hAnsi="Times New Roman"/>
          <w:bCs/>
        </w:rPr>
        <w:br/>
        <w:t xml:space="preserve">w Bydgoszczy ad. realizacji obiektów  </w:t>
      </w:r>
      <w:bookmarkEnd w:id="954"/>
      <w:bookmarkEnd w:id="955"/>
      <w:r w:rsidRPr="005A400E">
        <w:rPr>
          <w:rFonts w:ascii="Times New Roman" w:hAnsi="Times New Roman"/>
        </w:rPr>
        <w:t xml:space="preserve">- </w:t>
      </w:r>
      <w:r w:rsidRPr="005A400E">
        <w:rPr>
          <w:rFonts w:ascii="Times New Roman" w:hAnsi="Times New Roman"/>
          <w:b/>
          <w:bCs/>
          <w:i/>
        </w:rPr>
        <w:t>załącznik nr 6</w:t>
      </w:r>
      <w:r w:rsidR="002C4E91">
        <w:rPr>
          <w:rFonts w:ascii="Times New Roman" w:hAnsi="Times New Roman"/>
          <w:b/>
          <w:bCs/>
          <w:i/>
        </w:rPr>
        <w:t>5</w:t>
      </w:r>
      <w:r w:rsidR="00420FA2">
        <w:rPr>
          <w:rFonts w:ascii="Times New Roman" w:hAnsi="Times New Roman"/>
          <w:b/>
          <w:bCs/>
          <w:i/>
        </w:rPr>
        <w:t>.</w:t>
      </w:r>
    </w:p>
    <w:p w:rsidR="00A01B1C" w:rsidRPr="005A400E" w:rsidRDefault="00A01B1C" w:rsidP="0089410F">
      <w:pPr>
        <w:pStyle w:val="Akapitzlist"/>
        <w:numPr>
          <w:ilvl w:val="0"/>
          <w:numId w:val="114"/>
        </w:numPr>
        <w:spacing w:before="60"/>
        <w:ind w:left="426" w:hanging="426"/>
        <w:jc w:val="both"/>
        <w:rPr>
          <w:rFonts w:ascii="Times New Roman" w:hAnsi="Times New Roman"/>
          <w:bCs/>
        </w:rPr>
      </w:pPr>
      <w:r w:rsidRPr="005A400E">
        <w:rPr>
          <w:rFonts w:ascii="Times New Roman" w:hAnsi="Times New Roman"/>
          <w:b/>
          <w:bCs/>
        </w:rPr>
        <w:t>Dot. zlewni kol. K2</w:t>
      </w:r>
      <w:r w:rsidRPr="005A400E">
        <w:rPr>
          <w:rFonts w:ascii="Times New Roman" w:hAnsi="Times New Roman"/>
          <w:bCs/>
        </w:rPr>
        <w:t xml:space="preserve"> - pismo z dn. 10.07.2017 r. - Wymagania ZDMiKP w Byd</w:t>
      </w:r>
      <w:bookmarkStart w:id="956" w:name="_Toc494720348"/>
      <w:bookmarkStart w:id="957" w:name="_Toc494801186"/>
      <w:bookmarkStart w:id="958" w:name="_Toc494801534"/>
      <w:bookmarkStart w:id="959" w:name="_Toc494971852"/>
      <w:bookmarkStart w:id="960" w:name="_Toc495578888"/>
      <w:r w:rsidRPr="005A400E">
        <w:rPr>
          <w:rFonts w:ascii="Times New Roman" w:hAnsi="Times New Roman"/>
          <w:bCs/>
        </w:rPr>
        <w:t xml:space="preserve">goszczy ad. realizacji obiektów </w:t>
      </w:r>
      <w:r w:rsidRPr="005A400E">
        <w:rPr>
          <w:rFonts w:ascii="Times New Roman" w:hAnsi="Times New Roman"/>
        </w:rPr>
        <w:t xml:space="preserve">- </w:t>
      </w:r>
      <w:r w:rsidRPr="005A400E">
        <w:rPr>
          <w:rFonts w:ascii="Times New Roman" w:hAnsi="Times New Roman"/>
          <w:b/>
          <w:bCs/>
          <w:i/>
        </w:rPr>
        <w:t>załącznik nr 6</w:t>
      </w:r>
      <w:r w:rsidR="002C4E91">
        <w:rPr>
          <w:rFonts w:ascii="Times New Roman" w:hAnsi="Times New Roman"/>
          <w:b/>
          <w:bCs/>
          <w:i/>
        </w:rPr>
        <w:t>6</w:t>
      </w:r>
      <w:r w:rsidR="00420FA2">
        <w:rPr>
          <w:rFonts w:ascii="Times New Roman" w:hAnsi="Times New Roman"/>
          <w:b/>
          <w:bCs/>
          <w:i/>
        </w:rPr>
        <w:t>.</w:t>
      </w:r>
    </w:p>
    <w:p w:rsidR="00A01B1C" w:rsidRPr="005A400E" w:rsidRDefault="00A01B1C" w:rsidP="0089410F">
      <w:pPr>
        <w:pStyle w:val="Akapitzlist"/>
        <w:numPr>
          <w:ilvl w:val="0"/>
          <w:numId w:val="114"/>
        </w:numPr>
        <w:spacing w:before="60"/>
        <w:ind w:left="426" w:hanging="426"/>
        <w:jc w:val="both"/>
        <w:rPr>
          <w:rFonts w:ascii="Times New Roman" w:hAnsi="Times New Roman"/>
          <w:bCs/>
        </w:rPr>
      </w:pPr>
      <w:r w:rsidRPr="005A400E">
        <w:rPr>
          <w:rFonts w:ascii="Times New Roman" w:hAnsi="Times New Roman"/>
          <w:b/>
          <w:bCs/>
        </w:rPr>
        <w:t>Dot. zlewni kol. C1, K3, K8/K9, K13/K13.1, K14, K15, K51 i K83</w:t>
      </w:r>
      <w:r w:rsidRPr="005A400E">
        <w:rPr>
          <w:rFonts w:ascii="Times New Roman" w:hAnsi="Times New Roman"/>
          <w:bCs/>
        </w:rPr>
        <w:t xml:space="preserve"> - pismo z dn. 26.07.2017 r. - Wymagania ZDMiKP w Bydgoszczy ad. realizacji obiektów </w:t>
      </w:r>
      <w:r w:rsidRPr="005A400E">
        <w:rPr>
          <w:rFonts w:ascii="Times New Roman" w:hAnsi="Times New Roman"/>
        </w:rPr>
        <w:t xml:space="preserve">- </w:t>
      </w:r>
      <w:r w:rsidRPr="005A400E">
        <w:rPr>
          <w:rFonts w:ascii="Times New Roman" w:hAnsi="Times New Roman"/>
          <w:b/>
          <w:bCs/>
          <w:i/>
        </w:rPr>
        <w:t xml:space="preserve">załącznik nr </w:t>
      </w:r>
      <w:bookmarkStart w:id="961" w:name="_Toc494720349"/>
      <w:bookmarkStart w:id="962" w:name="_Toc494801187"/>
      <w:bookmarkStart w:id="963" w:name="_Toc494801535"/>
      <w:bookmarkStart w:id="964" w:name="_Toc494971853"/>
      <w:bookmarkStart w:id="965" w:name="_Toc495578889"/>
      <w:bookmarkEnd w:id="956"/>
      <w:bookmarkEnd w:id="957"/>
      <w:bookmarkEnd w:id="958"/>
      <w:bookmarkEnd w:id="959"/>
      <w:bookmarkEnd w:id="960"/>
      <w:r w:rsidR="0038323F" w:rsidRPr="005A400E">
        <w:rPr>
          <w:rFonts w:ascii="Times New Roman" w:hAnsi="Times New Roman"/>
          <w:b/>
          <w:bCs/>
          <w:i/>
        </w:rPr>
        <w:t>6</w:t>
      </w:r>
      <w:r w:rsidR="002C4E91">
        <w:rPr>
          <w:rFonts w:ascii="Times New Roman" w:hAnsi="Times New Roman"/>
          <w:b/>
          <w:bCs/>
          <w:i/>
        </w:rPr>
        <w:t>7</w:t>
      </w:r>
      <w:r w:rsidR="00420FA2">
        <w:rPr>
          <w:rFonts w:ascii="Times New Roman" w:hAnsi="Times New Roman"/>
          <w:b/>
          <w:bCs/>
          <w:i/>
        </w:rPr>
        <w:t>.</w:t>
      </w:r>
    </w:p>
    <w:p w:rsidR="00A01B1C" w:rsidRPr="005A400E" w:rsidRDefault="00A01B1C" w:rsidP="0089410F">
      <w:pPr>
        <w:pStyle w:val="Akapitzlist"/>
        <w:numPr>
          <w:ilvl w:val="0"/>
          <w:numId w:val="114"/>
        </w:numPr>
        <w:spacing w:before="60"/>
        <w:ind w:left="426" w:hanging="426"/>
        <w:jc w:val="both"/>
        <w:rPr>
          <w:rFonts w:ascii="Times New Roman" w:hAnsi="Times New Roman"/>
          <w:bCs/>
        </w:rPr>
      </w:pPr>
      <w:r w:rsidRPr="005A400E">
        <w:rPr>
          <w:rFonts w:ascii="Times New Roman" w:hAnsi="Times New Roman"/>
          <w:b/>
          <w:bCs/>
        </w:rPr>
        <w:t>Dot. zlewni kol. K3</w:t>
      </w:r>
      <w:r w:rsidRPr="005A400E">
        <w:rPr>
          <w:rFonts w:ascii="Times New Roman" w:hAnsi="Times New Roman"/>
          <w:bCs/>
        </w:rPr>
        <w:t xml:space="preserve"> - pismo z dn. 03.08.2017 r. - Wymagania ZDMiKP w Bydgoszczy ad. realizacji obiektów </w:t>
      </w:r>
      <w:r w:rsidRPr="005A400E">
        <w:rPr>
          <w:rFonts w:ascii="Times New Roman" w:hAnsi="Times New Roman"/>
        </w:rPr>
        <w:t xml:space="preserve">- </w:t>
      </w:r>
      <w:r w:rsidRPr="005A400E">
        <w:rPr>
          <w:rFonts w:ascii="Times New Roman" w:hAnsi="Times New Roman"/>
          <w:b/>
          <w:bCs/>
          <w:i/>
        </w:rPr>
        <w:t xml:space="preserve">załącznik nr </w:t>
      </w:r>
      <w:bookmarkStart w:id="966" w:name="_Toc494720351"/>
      <w:bookmarkStart w:id="967" w:name="_Toc494801189"/>
      <w:bookmarkStart w:id="968" w:name="_Toc494801537"/>
      <w:bookmarkStart w:id="969" w:name="_Toc494971855"/>
      <w:bookmarkStart w:id="970" w:name="_Toc495578891"/>
      <w:bookmarkEnd w:id="961"/>
      <w:bookmarkEnd w:id="962"/>
      <w:bookmarkEnd w:id="963"/>
      <w:bookmarkEnd w:id="964"/>
      <w:bookmarkEnd w:id="965"/>
      <w:r w:rsidRPr="005A400E">
        <w:rPr>
          <w:rFonts w:ascii="Times New Roman" w:hAnsi="Times New Roman"/>
          <w:b/>
          <w:bCs/>
          <w:i/>
        </w:rPr>
        <w:t>6</w:t>
      </w:r>
      <w:r w:rsidR="002C4E91">
        <w:rPr>
          <w:rFonts w:ascii="Times New Roman" w:hAnsi="Times New Roman"/>
          <w:b/>
          <w:bCs/>
          <w:i/>
        </w:rPr>
        <w:t>8</w:t>
      </w:r>
      <w:r w:rsidR="00420FA2">
        <w:rPr>
          <w:rFonts w:ascii="Times New Roman" w:hAnsi="Times New Roman"/>
          <w:b/>
          <w:bCs/>
          <w:i/>
        </w:rPr>
        <w:t>.</w:t>
      </w:r>
    </w:p>
    <w:p w:rsidR="00A01B1C" w:rsidRPr="005A400E" w:rsidRDefault="00A01B1C" w:rsidP="0089410F">
      <w:pPr>
        <w:pStyle w:val="Akapitzlist"/>
        <w:numPr>
          <w:ilvl w:val="0"/>
          <w:numId w:val="114"/>
        </w:numPr>
        <w:spacing w:before="60"/>
        <w:ind w:left="426" w:hanging="426"/>
        <w:jc w:val="both"/>
        <w:rPr>
          <w:rFonts w:ascii="Times New Roman" w:hAnsi="Times New Roman"/>
          <w:bCs/>
        </w:rPr>
      </w:pPr>
      <w:r w:rsidRPr="005A400E">
        <w:rPr>
          <w:rFonts w:ascii="Times New Roman" w:hAnsi="Times New Roman"/>
          <w:b/>
          <w:bCs/>
        </w:rPr>
        <w:t>Dot. zlewni kol. K13/K13.1</w:t>
      </w:r>
      <w:r w:rsidRPr="005A400E">
        <w:rPr>
          <w:rFonts w:ascii="Times New Roman" w:hAnsi="Times New Roman"/>
          <w:bCs/>
        </w:rPr>
        <w:t xml:space="preserve"> - pismo z dn. 07.08.2017 r. - Wymagania ZDMiKP w Bydgoszczy </w:t>
      </w:r>
      <w:r w:rsidR="0067164F" w:rsidRPr="005A400E">
        <w:rPr>
          <w:rFonts w:ascii="Times New Roman" w:hAnsi="Times New Roman"/>
          <w:bCs/>
        </w:rPr>
        <w:br/>
      </w:r>
      <w:r w:rsidRPr="005A400E">
        <w:rPr>
          <w:rFonts w:ascii="Times New Roman" w:hAnsi="Times New Roman"/>
          <w:bCs/>
        </w:rPr>
        <w:t xml:space="preserve">ad. realizacji obiektów </w:t>
      </w:r>
      <w:r w:rsidRPr="005A400E">
        <w:rPr>
          <w:rFonts w:ascii="Times New Roman" w:hAnsi="Times New Roman"/>
        </w:rPr>
        <w:t xml:space="preserve">- </w:t>
      </w:r>
      <w:r w:rsidRPr="005A400E">
        <w:rPr>
          <w:rFonts w:ascii="Times New Roman" w:hAnsi="Times New Roman"/>
          <w:b/>
          <w:bCs/>
          <w:i/>
        </w:rPr>
        <w:t xml:space="preserve">załącznik nr </w:t>
      </w:r>
      <w:bookmarkStart w:id="971" w:name="_Toc494720352"/>
      <w:bookmarkStart w:id="972" w:name="_Toc494801190"/>
      <w:bookmarkStart w:id="973" w:name="_Toc494801538"/>
      <w:bookmarkStart w:id="974" w:name="_Toc494971856"/>
      <w:bookmarkStart w:id="975" w:name="_Toc495578892"/>
      <w:bookmarkEnd w:id="966"/>
      <w:bookmarkEnd w:id="967"/>
      <w:bookmarkEnd w:id="968"/>
      <w:bookmarkEnd w:id="969"/>
      <w:bookmarkEnd w:id="970"/>
      <w:r w:rsidRPr="005A400E">
        <w:rPr>
          <w:rFonts w:ascii="Times New Roman" w:hAnsi="Times New Roman"/>
          <w:b/>
          <w:bCs/>
          <w:i/>
        </w:rPr>
        <w:t>6</w:t>
      </w:r>
      <w:r w:rsidR="002C4E91">
        <w:rPr>
          <w:rFonts w:ascii="Times New Roman" w:hAnsi="Times New Roman"/>
          <w:b/>
          <w:bCs/>
          <w:i/>
        </w:rPr>
        <w:t>9</w:t>
      </w:r>
      <w:r w:rsidR="00420FA2">
        <w:rPr>
          <w:rFonts w:ascii="Times New Roman" w:hAnsi="Times New Roman"/>
          <w:b/>
          <w:bCs/>
          <w:i/>
        </w:rPr>
        <w:t>.</w:t>
      </w:r>
    </w:p>
    <w:p w:rsidR="009A725E" w:rsidRPr="005A400E" w:rsidRDefault="00A01B1C" w:rsidP="0089410F">
      <w:pPr>
        <w:pStyle w:val="Akapitzlist"/>
        <w:numPr>
          <w:ilvl w:val="0"/>
          <w:numId w:val="114"/>
        </w:numPr>
        <w:tabs>
          <w:tab w:val="left" w:pos="0"/>
        </w:tabs>
        <w:spacing w:after="0"/>
        <w:ind w:left="426" w:hanging="426"/>
        <w:jc w:val="both"/>
        <w:rPr>
          <w:rFonts w:ascii="Times New Roman" w:hAnsi="Times New Roman"/>
          <w:bCs/>
        </w:rPr>
      </w:pPr>
      <w:r w:rsidRPr="005A400E">
        <w:rPr>
          <w:rFonts w:ascii="Times New Roman" w:hAnsi="Times New Roman"/>
          <w:b/>
          <w:bCs/>
        </w:rPr>
        <w:t xml:space="preserve">Dot. zlewni kol. K25 i K13/K13.1 </w:t>
      </w:r>
      <w:r w:rsidRPr="005A400E">
        <w:rPr>
          <w:rFonts w:ascii="Times New Roman" w:hAnsi="Times New Roman"/>
          <w:bCs/>
        </w:rPr>
        <w:t>- pismo z dn. 28</w:t>
      </w:r>
      <w:r w:rsidR="00266F58" w:rsidRPr="005A400E">
        <w:rPr>
          <w:rFonts w:ascii="Times New Roman" w:hAnsi="Times New Roman"/>
          <w:bCs/>
        </w:rPr>
        <w:t xml:space="preserve">.08.2017 r. - Wymagania ZDMiKP </w:t>
      </w:r>
      <w:r w:rsidRPr="005A400E">
        <w:rPr>
          <w:rFonts w:ascii="Times New Roman" w:hAnsi="Times New Roman"/>
          <w:bCs/>
        </w:rPr>
        <w:t>w Bydgoszczy ad. realizacji obiektów</w:t>
      </w:r>
      <w:bookmarkEnd w:id="971"/>
      <w:bookmarkEnd w:id="972"/>
      <w:bookmarkEnd w:id="973"/>
      <w:bookmarkEnd w:id="974"/>
      <w:bookmarkEnd w:id="975"/>
      <w:r w:rsidRPr="005A400E">
        <w:rPr>
          <w:rFonts w:ascii="Times New Roman" w:hAnsi="Times New Roman"/>
          <w:bCs/>
        </w:rPr>
        <w:t xml:space="preserve"> </w:t>
      </w:r>
      <w:r w:rsidRPr="005A400E">
        <w:rPr>
          <w:rFonts w:ascii="Times New Roman" w:hAnsi="Times New Roman"/>
        </w:rPr>
        <w:t xml:space="preserve">- </w:t>
      </w:r>
      <w:r w:rsidRPr="005A400E">
        <w:rPr>
          <w:rFonts w:ascii="Times New Roman" w:hAnsi="Times New Roman"/>
          <w:b/>
          <w:bCs/>
          <w:i/>
        </w:rPr>
        <w:t xml:space="preserve">załącznik nr </w:t>
      </w:r>
      <w:bookmarkStart w:id="976" w:name="_Toc495924741"/>
      <w:bookmarkStart w:id="977" w:name="_Toc495925084"/>
      <w:bookmarkStart w:id="978" w:name="_Toc496263769"/>
      <w:bookmarkStart w:id="979" w:name="_Toc496264119"/>
      <w:bookmarkStart w:id="980" w:name="_Toc494720353"/>
      <w:bookmarkStart w:id="981" w:name="_Toc494801191"/>
      <w:bookmarkStart w:id="982" w:name="_Toc494801539"/>
      <w:bookmarkStart w:id="983" w:name="_Toc494971857"/>
      <w:bookmarkStart w:id="984" w:name="_Toc495578893"/>
      <w:bookmarkStart w:id="985" w:name="_Toc496604142"/>
      <w:bookmarkStart w:id="986" w:name="_Toc496604487"/>
      <w:r w:rsidR="002C4E91">
        <w:rPr>
          <w:rFonts w:ascii="Times New Roman" w:hAnsi="Times New Roman"/>
          <w:b/>
          <w:bCs/>
          <w:i/>
        </w:rPr>
        <w:t>70</w:t>
      </w:r>
      <w:r w:rsidR="00420FA2">
        <w:rPr>
          <w:rFonts w:ascii="Times New Roman" w:hAnsi="Times New Roman"/>
          <w:b/>
          <w:bCs/>
          <w:i/>
        </w:rPr>
        <w:t>.</w:t>
      </w:r>
    </w:p>
    <w:p w:rsidR="00A01B1C" w:rsidRPr="005A400E" w:rsidRDefault="00A01B1C" w:rsidP="0089410F">
      <w:pPr>
        <w:pStyle w:val="Akapitzlist"/>
        <w:numPr>
          <w:ilvl w:val="0"/>
          <w:numId w:val="114"/>
        </w:numPr>
        <w:tabs>
          <w:tab w:val="left" w:pos="0"/>
        </w:tabs>
        <w:spacing w:after="0"/>
        <w:ind w:left="426" w:hanging="426"/>
        <w:jc w:val="both"/>
        <w:rPr>
          <w:rFonts w:ascii="Times New Roman" w:hAnsi="Times New Roman"/>
          <w:b/>
          <w:bCs/>
        </w:rPr>
      </w:pPr>
      <w:r w:rsidRPr="005A400E">
        <w:rPr>
          <w:rFonts w:ascii="Times New Roman" w:hAnsi="Times New Roman"/>
          <w:b/>
          <w:bCs/>
        </w:rPr>
        <w:t>Dot. zlewni kol. K3 i K15</w:t>
      </w:r>
      <w:r w:rsidRPr="005A400E">
        <w:rPr>
          <w:rFonts w:ascii="Times New Roman" w:hAnsi="Times New Roman"/>
          <w:bCs/>
        </w:rPr>
        <w:t xml:space="preserve"> - pismo z dn. 04.09.2017 r. -</w:t>
      </w:r>
      <w:r w:rsidR="0067164F" w:rsidRPr="005A400E">
        <w:rPr>
          <w:rFonts w:ascii="Times New Roman" w:hAnsi="Times New Roman"/>
          <w:bCs/>
        </w:rPr>
        <w:t xml:space="preserve"> Wymagania ZDMiKP w Bydgoszczy </w:t>
      </w:r>
      <w:r w:rsidR="0067164F" w:rsidRPr="005A400E">
        <w:rPr>
          <w:rFonts w:ascii="Times New Roman" w:hAnsi="Times New Roman"/>
          <w:bCs/>
        </w:rPr>
        <w:br/>
      </w:r>
      <w:r w:rsidRPr="005A400E">
        <w:rPr>
          <w:rFonts w:ascii="Times New Roman" w:hAnsi="Times New Roman"/>
          <w:bCs/>
        </w:rPr>
        <w:t>ad. realizacji obiektów</w:t>
      </w:r>
      <w:bookmarkEnd w:id="976"/>
      <w:bookmarkEnd w:id="977"/>
      <w:bookmarkEnd w:id="978"/>
      <w:bookmarkEnd w:id="979"/>
      <w:bookmarkEnd w:id="980"/>
      <w:bookmarkEnd w:id="981"/>
      <w:bookmarkEnd w:id="982"/>
      <w:bookmarkEnd w:id="983"/>
      <w:bookmarkEnd w:id="984"/>
      <w:r w:rsidRPr="005A400E">
        <w:rPr>
          <w:rFonts w:ascii="Times New Roman" w:hAnsi="Times New Roman"/>
          <w:bCs/>
        </w:rPr>
        <w:t xml:space="preserve"> </w:t>
      </w:r>
      <w:r w:rsidRPr="005A400E">
        <w:rPr>
          <w:rFonts w:ascii="Times New Roman" w:hAnsi="Times New Roman"/>
        </w:rPr>
        <w:t xml:space="preserve">- </w:t>
      </w:r>
      <w:r w:rsidRPr="005A400E">
        <w:rPr>
          <w:rFonts w:ascii="Times New Roman" w:hAnsi="Times New Roman"/>
          <w:b/>
          <w:bCs/>
          <w:i/>
        </w:rPr>
        <w:t xml:space="preserve">załącznik nr </w:t>
      </w:r>
      <w:bookmarkEnd w:id="985"/>
      <w:bookmarkEnd w:id="986"/>
      <w:r w:rsidR="009A725E" w:rsidRPr="005A400E">
        <w:rPr>
          <w:rFonts w:ascii="Times New Roman" w:hAnsi="Times New Roman"/>
          <w:b/>
          <w:bCs/>
          <w:i/>
        </w:rPr>
        <w:t>7</w:t>
      </w:r>
      <w:r w:rsidR="002C4E91">
        <w:rPr>
          <w:rFonts w:ascii="Times New Roman" w:hAnsi="Times New Roman"/>
          <w:b/>
          <w:bCs/>
          <w:i/>
        </w:rPr>
        <w:t>1</w:t>
      </w:r>
      <w:r w:rsidR="00420FA2">
        <w:rPr>
          <w:rFonts w:ascii="Times New Roman" w:hAnsi="Times New Roman"/>
          <w:b/>
          <w:bCs/>
          <w:i/>
        </w:rPr>
        <w:t>.</w:t>
      </w:r>
    </w:p>
    <w:p w:rsidR="00266F58" w:rsidRPr="005A400E" w:rsidRDefault="00A01B1C" w:rsidP="0089410F">
      <w:pPr>
        <w:pStyle w:val="Akapitzlist"/>
        <w:numPr>
          <w:ilvl w:val="0"/>
          <w:numId w:val="114"/>
        </w:numPr>
        <w:tabs>
          <w:tab w:val="left" w:pos="0"/>
        </w:tabs>
        <w:spacing w:after="0" w:line="240" w:lineRule="auto"/>
        <w:ind w:left="425" w:hanging="425"/>
        <w:jc w:val="both"/>
        <w:rPr>
          <w:rFonts w:ascii="Times New Roman" w:hAnsi="Times New Roman"/>
        </w:rPr>
      </w:pPr>
      <w:bookmarkStart w:id="987" w:name="_Toc495924742"/>
      <w:bookmarkStart w:id="988" w:name="_Toc495925085"/>
      <w:bookmarkStart w:id="989" w:name="_Toc496263770"/>
      <w:bookmarkStart w:id="990" w:name="_Toc496264120"/>
      <w:bookmarkStart w:id="991" w:name="_Toc496604143"/>
      <w:bookmarkStart w:id="992" w:name="_Toc496604488"/>
      <w:bookmarkStart w:id="993" w:name="_Toc494720354"/>
      <w:bookmarkStart w:id="994" w:name="_Toc494801192"/>
      <w:bookmarkStart w:id="995" w:name="_Toc494801540"/>
      <w:bookmarkStart w:id="996" w:name="_Toc494971858"/>
      <w:bookmarkStart w:id="997" w:name="_Toc495578894"/>
      <w:r w:rsidRPr="005A400E">
        <w:rPr>
          <w:rFonts w:ascii="Times New Roman" w:hAnsi="Times New Roman"/>
          <w:b/>
        </w:rPr>
        <w:t>Dot. zlewni kol. K1</w:t>
      </w:r>
      <w:r w:rsidRPr="005A400E">
        <w:rPr>
          <w:rFonts w:ascii="Times New Roman" w:hAnsi="Times New Roman"/>
        </w:rPr>
        <w:t xml:space="preserve"> - pismo z dn. 11.09.2017 r. - Wymagania ZDMiKP w Bydgoszczy ad. realizacji obiektów</w:t>
      </w:r>
      <w:bookmarkEnd w:id="987"/>
      <w:bookmarkEnd w:id="988"/>
      <w:bookmarkEnd w:id="989"/>
      <w:bookmarkEnd w:id="990"/>
      <w:r w:rsidRPr="005A400E">
        <w:rPr>
          <w:rFonts w:ascii="Times New Roman" w:hAnsi="Times New Roman"/>
        </w:rPr>
        <w:t xml:space="preserve"> - </w:t>
      </w:r>
      <w:r w:rsidRPr="005A400E">
        <w:rPr>
          <w:rFonts w:ascii="Times New Roman" w:hAnsi="Times New Roman"/>
          <w:b/>
          <w:i/>
        </w:rPr>
        <w:t>załącznik nr 7</w:t>
      </w:r>
      <w:bookmarkEnd w:id="991"/>
      <w:bookmarkEnd w:id="992"/>
      <w:r w:rsidR="002C4E91">
        <w:rPr>
          <w:rFonts w:ascii="Times New Roman" w:hAnsi="Times New Roman"/>
          <w:b/>
          <w:i/>
        </w:rPr>
        <w:t>2</w:t>
      </w:r>
      <w:r w:rsidR="00420FA2">
        <w:rPr>
          <w:rFonts w:ascii="Times New Roman" w:hAnsi="Times New Roman"/>
          <w:i/>
        </w:rPr>
        <w:t>.</w:t>
      </w:r>
      <w:r w:rsidRPr="005A400E">
        <w:rPr>
          <w:rFonts w:ascii="Times New Roman" w:hAnsi="Times New Roman"/>
        </w:rPr>
        <w:t xml:space="preserve"> </w:t>
      </w:r>
      <w:bookmarkEnd w:id="993"/>
      <w:bookmarkEnd w:id="994"/>
      <w:bookmarkEnd w:id="995"/>
      <w:bookmarkEnd w:id="996"/>
      <w:bookmarkEnd w:id="997"/>
    </w:p>
    <w:p w:rsidR="00D91367" w:rsidRPr="005A400E" w:rsidRDefault="00D91367" w:rsidP="0089410F">
      <w:pPr>
        <w:pStyle w:val="Akapitzlist"/>
        <w:numPr>
          <w:ilvl w:val="0"/>
          <w:numId w:val="114"/>
        </w:numPr>
        <w:tabs>
          <w:tab w:val="left" w:pos="0"/>
        </w:tabs>
        <w:spacing w:after="0" w:line="240" w:lineRule="auto"/>
        <w:ind w:left="425" w:hanging="425"/>
        <w:jc w:val="both"/>
        <w:rPr>
          <w:rFonts w:ascii="Times New Roman" w:hAnsi="Times New Roman"/>
        </w:rPr>
      </w:pPr>
      <w:r w:rsidRPr="005A400E">
        <w:rPr>
          <w:rFonts w:ascii="Times New Roman" w:hAnsi="Times New Roman"/>
          <w:b/>
        </w:rPr>
        <w:t xml:space="preserve">Dot. zlewni kol. K4/K5 - </w:t>
      </w:r>
      <w:r w:rsidRPr="005A400E">
        <w:rPr>
          <w:rFonts w:ascii="Times New Roman" w:hAnsi="Times New Roman"/>
        </w:rPr>
        <w:t xml:space="preserve"> </w:t>
      </w:r>
      <w:r w:rsidRPr="005A400E">
        <w:rPr>
          <w:rFonts w:ascii="Times New Roman" w:hAnsi="Times New Roman"/>
          <w:bCs/>
        </w:rPr>
        <w:t xml:space="preserve">pismo z dn. </w:t>
      </w:r>
      <w:r w:rsidRPr="005A400E">
        <w:rPr>
          <w:rFonts w:ascii="Times New Roman" w:hAnsi="Times New Roman"/>
        </w:rPr>
        <w:t>13.11.2017</w:t>
      </w:r>
      <w:r w:rsidRPr="005A400E">
        <w:rPr>
          <w:rFonts w:ascii="Times New Roman" w:hAnsi="Times New Roman"/>
          <w:b/>
        </w:rPr>
        <w:t xml:space="preserve"> </w:t>
      </w:r>
      <w:r w:rsidRPr="005A400E">
        <w:rPr>
          <w:rFonts w:ascii="Times New Roman" w:hAnsi="Times New Roman"/>
          <w:bCs/>
        </w:rPr>
        <w:t xml:space="preserve">r. - Wymagania ZDMiKP w Bydgoszczy ad. realizacji obiektów </w:t>
      </w:r>
      <w:r w:rsidR="00DC27C6" w:rsidRPr="005A400E">
        <w:rPr>
          <w:rFonts w:ascii="Times New Roman" w:hAnsi="Times New Roman"/>
        </w:rPr>
        <w:t xml:space="preserve">- </w:t>
      </w:r>
      <w:r w:rsidR="00DC27C6" w:rsidRPr="005A400E">
        <w:rPr>
          <w:rFonts w:ascii="Times New Roman" w:hAnsi="Times New Roman"/>
          <w:b/>
          <w:i/>
        </w:rPr>
        <w:t>załącznik nr 7</w:t>
      </w:r>
      <w:r w:rsidR="002C4E91">
        <w:rPr>
          <w:rFonts w:ascii="Times New Roman" w:hAnsi="Times New Roman"/>
          <w:b/>
          <w:i/>
        </w:rPr>
        <w:t>3</w:t>
      </w:r>
      <w:r w:rsidR="00DC27C6" w:rsidRPr="005A400E">
        <w:rPr>
          <w:rFonts w:ascii="Times New Roman" w:hAnsi="Times New Roman"/>
          <w:b/>
          <w:i/>
        </w:rPr>
        <w:t>.</w:t>
      </w:r>
    </w:p>
    <w:p w:rsidR="00DC27C6" w:rsidRPr="005A400E" w:rsidRDefault="00DC27C6" w:rsidP="0089410F">
      <w:pPr>
        <w:pStyle w:val="Akapitzlist"/>
        <w:numPr>
          <w:ilvl w:val="0"/>
          <w:numId w:val="114"/>
        </w:numPr>
        <w:tabs>
          <w:tab w:val="left" w:pos="0"/>
        </w:tabs>
        <w:spacing w:after="0" w:line="240" w:lineRule="auto"/>
        <w:ind w:left="425" w:hanging="425"/>
        <w:jc w:val="both"/>
        <w:rPr>
          <w:rFonts w:ascii="Times New Roman" w:hAnsi="Times New Roman"/>
        </w:rPr>
      </w:pPr>
      <w:r w:rsidRPr="005A400E">
        <w:rPr>
          <w:rFonts w:ascii="Times New Roman" w:hAnsi="Times New Roman"/>
          <w:b/>
        </w:rPr>
        <w:t xml:space="preserve">Dot. zlewni kol. K4/K5, K7, K8/K9, K24, K10/K10.1, K13/K13.1, K14, K24, K83, K3 - </w:t>
      </w:r>
      <w:r w:rsidRPr="005A400E">
        <w:rPr>
          <w:rFonts w:ascii="Times New Roman" w:hAnsi="Times New Roman"/>
        </w:rPr>
        <w:t xml:space="preserve"> </w:t>
      </w:r>
      <w:r w:rsidRPr="005A400E">
        <w:rPr>
          <w:rFonts w:ascii="Times New Roman" w:hAnsi="Times New Roman"/>
          <w:bCs/>
        </w:rPr>
        <w:t>pismo z dn. 2</w:t>
      </w:r>
      <w:r w:rsidRPr="005A400E">
        <w:rPr>
          <w:rFonts w:ascii="Times New Roman" w:hAnsi="Times New Roman"/>
        </w:rPr>
        <w:t>3.11.2017</w:t>
      </w:r>
      <w:r w:rsidRPr="005A400E">
        <w:rPr>
          <w:rFonts w:ascii="Times New Roman" w:hAnsi="Times New Roman"/>
          <w:b/>
        </w:rPr>
        <w:t xml:space="preserve"> </w:t>
      </w:r>
      <w:r w:rsidRPr="005A400E">
        <w:rPr>
          <w:rFonts w:ascii="Times New Roman" w:hAnsi="Times New Roman"/>
          <w:bCs/>
        </w:rPr>
        <w:t xml:space="preserve">r. - Wymagania ZDMiKP w Bydgoszczy ad. realizacji obiektów </w:t>
      </w:r>
      <w:r w:rsidRPr="005A400E">
        <w:rPr>
          <w:rFonts w:ascii="Times New Roman" w:hAnsi="Times New Roman"/>
        </w:rPr>
        <w:t xml:space="preserve">- </w:t>
      </w:r>
      <w:r w:rsidRPr="005A400E">
        <w:rPr>
          <w:rFonts w:ascii="Times New Roman" w:hAnsi="Times New Roman"/>
          <w:b/>
          <w:i/>
        </w:rPr>
        <w:t>załącznik nr 7</w:t>
      </w:r>
      <w:r w:rsidR="002C4E91">
        <w:rPr>
          <w:rFonts w:ascii="Times New Roman" w:hAnsi="Times New Roman"/>
          <w:b/>
          <w:i/>
        </w:rPr>
        <w:t>4</w:t>
      </w:r>
      <w:r w:rsidRPr="005A400E">
        <w:rPr>
          <w:rFonts w:ascii="Times New Roman" w:hAnsi="Times New Roman"/>
          <w:b/>
          <w:i/>
        </w:rPr>
        <w:t>.</w:t>
      </w:r>
    </w:p>
    <w:p w:rsidR="00DC27C6" w:rsidRPr="00431F58" w:rsidRDefault="00DC27C6" w:rsidP="0089410F">
      <w:pPr>
        <w:pStyle w:val="Akapitzlist"/>
        <w:numPr>
          <w:ilvl w:val="0"/>
          <w:numId w:val="114"/>
        </w:numPr>
        <w:tabs>
          <w:tab w:val="left" w:pos="0"/>
        </w:tabs>
        <w:spacing w:after="0" w:line="240" w:lineRule="auto"/>
        <w:ind w:left="425" w:hanging="425"/>
        <w:jc w:val="both"/>
        <w:rPr>
          <w:rFonts w:ascii="Times New Roman" w:hAnsi="Times New Roman"/>
        </w:rPr>
      </w:pPr>
      <w:r w:rsidRPr="005A400E">
        <w:rPr>
          <w:rFonts w:ascii="Times New Roman" w:hAnsi="Times New Roman"/>
          <w:b/>
        </w:rPr>
        <w:t xml:space="preserve">Dot. zlewni kol. K4/K5 - </w:t>
      </w:r>
      <w:r w:rsidRPr="005A400E">
        <w:rPr>
          <w:rFonts w:ascii="Times New Roman" w:hAnsi="Times New Roman"/>
        </w:rPr>
        <w:t xml:space="preserve"> </w:t>
      </w:r>
      <w:r w:rsidRPr="005A400E">
        <w:rPr>
          <w:rFonts w:ascii="Times New Roman" w:hAnsi="Times New Roman"/>
          <w:bCs/>
        </w:rPr>
        <w:t xml:space="preserve">pismo z dn. </w:t>
      </w:r>
      <w:r w:rsidRPr="005A400E">
        <w:rPr>
          <w:rFonts w:ascii="Times New Roman" w:hAnsi="Times New Roman"/>
        </w:rPr>
        <w:t>15.12.2017</w:t>
      </w:r>
      <w:r w:rsidRPr="005A400E">
        <w:rPr>
          <w:rFonts w:ascii="Times New Roman" w:hAnsi="Times New Roman"/>
          <w:b/>
        </w:rPr>
        <w:t xml:space="preserve"> </w:t>
      </w:r>
      <w:r w:rsidRPr="005A400E">
        <w:rPr>
          <w:rFonts w:ascii="Times New Roman" w:hAnsi="Times New Roman"/>
          <w:bCs/>
        </w:rPr>
        <w:t xml:space="preserve">r. - Wymagania ZDMiKP w Bydgoszczy ad. realizacji obiektów </w:t>
      </w:r>
      <w:r w:rsidRPr="005A400E">
        <w:rPr>
          <w:rFonts w:ascii="Times New Roman" w:hAnsi="Times New Roman"/>
        </w:rPr>
        <w:t xml:space="preserve">- </w:t>
      </w:r>
      <w:r w:rsidRPr="005A400E">
        <w:rPr>
          <w:rFonts w:ascii="Times New Roman" w:hAnsi="Times New Roman"/>
          <w:b/>
          <w:i/>
        </w:rPr>
        <w:t>załącznik nr 7</w:t>
      </w:r>
      <w:r w:rsidR="002C4E91">
        <w:rPr>
          <w:rFonts w:ascii="Times New Roman" w:hAnsi="Times New Roman"/>
          <w:b/>
          <w:i/>
        </w:rPr>
        <w:t>5</w:t>
      </w:r>
      <w:r w:rsidR="00420FA2">
        <w:rPr>
          <w:rFonts w:ascii="Times New Roman" w:hAnsi="Times New Roman"/>
          <w:b/>
          <w:i/>
        </w:rPr>
        <w:t>.</w:t>
      </w:r>
    </w:p>
    <w:p w:rsidR="00431F58" w:rsidRPr="005A400E" w:rsidRDefault="00431F58" w:rsidP="00431F58">
      <w:pPr>
        <w:pStyle w:val="Akapitzlist"/>
        <w:tabs>
          <w:tab w:val="left" w:pos="0"/>
        </w:tabs>
        <w:spacing w:after="0" w:line="240" w:lineRule="auto"/>
        <w:ind w:left="425"/>
        <w:jc w:val="both"/>
        <w:rPr>
          <w:rFonts w:ascii="Times New Roman" w:hAnsi="Times New Roman"/>
        </w:rPr>
      </w:pPr>
    </w:p>
    <w:p w:rsidR="00A01B1C" w:rsidRPr="005A400E" w:rsidRDefault="00B2242B" w:rsidP="00425EA3">
      <w:pPr>
        <w:pStyle w:val="Nagwek11"/>
        <w:spacing w:before="200" w:after="200"/>
      </w:pPr>
      <w:bookmarkStart w:id="998" w:name="_Toc496604144"/>
      <w:bookmarkStart w:id="999" w:name="_Toc496604489"/>
      <w:bookmarkStart w:id="1000" w:name="_Toc512843096"/>
      <w:bookmarkEnd w:id="949"/>
      <w:bookmarkEnd w:id="950"/>
      <w:bookmarkEnd w:id="951"/>
      <w:bookmarkEnd w:id="952"/>
      <w:bookmarkEnd w:id="953"/>
      <w:r w:rsidRPr="005A400E">
        <w:t>B.4.7</w:t>
      </w:r>
      <w:r w:rsidR="00A01B1C" w:rsidRPr="005A400E">
        <w:t xml:space="preserve"> Wykaz załączników do PFU</w:t>
      </w:r>
      <w:bookmarkEnd w:id="998"/>
      <w:bookmarkEnd w:id="999"/>
      <w:bookmarkEnd w:id="100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80"/>
      </w:tblGrid>
      <w:tr w:rsidR="00BC0DE1" w:rsidRPr="005A400E" w:rsidTr="00EA2A92">
        <w:trPr>
          <w:trHeight w:val="340"/>
        </w:trPr>
        <w:tc>
          <w:tcPr>
            <w:tcW w:w="1809" w:type="dxa"/>
            <w:tcBorders>
              <w:top w:val="single" w:sz="4" w:space="0" w:color="auto"/>
              <w:left w:val="single" w:sz="4" w:space="0" w:color="auto"/>
              <w:bottom w:val="single" w:sz="4" w:space="0" w:color="auto"/>
              <w:right w:val="single" w:sz="4" w:space="0" w:color="auto"/>
            </w:tcBorders>
            <w:vAlign w:val="center"/>
            <w:hideMark/>
          </w:tcPr>
          <w:p w:rsidR="00A01B1C" w:rsidRPr="006A7DBC" w:rsidRDefault="00A01B1C" w:rsidP="007742F6">
            <w:pPr>
              <w:jc w:val="center"/>
              <w:rPr>
                <w:rFonts w:eastAsia="Calibri"/>
                <w:b/>
                <w:sz w:val="22"/>
                <w:szCs w:val="22"/>
                <w:lang w:eastAsia="en-US"/>
              </w:rPr>
            </w:pPr>
            <w:r w:rsidRPr="006A7DBC">
              <w:rPr>
                <w:rFonts w:eastAsia="Calibri"/>
                <w:b/>
                <w:sz w:val="22"/>
                <w:szCs w:val="22"/>
              </w:rPr>
              <w:t>Załącznik do PFU</w:t>
            </w:r>
          </w:p>
        </w:tc>
        <w:tc>
          <w:tcPr>
            <w:tcW w:w="8080"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7742F6">
            <w:pPr>
              <w:rPr>
                <w:b/>
                <w:sz w:val="22"/>
                <w:szCs w:val="22"/>
              </w:rPr>
            </w:pPr>
            <w:r w:rsidRPr="005A400E">
              <w:rPr>
                <w:b/>
                <w:sz w:val="22"/>
                <w:szCs w:val="22"/>
              </w:rPr>
              <w:t>Dokument/Opracowanie</w:t>
            </w:r>
          </w:p>
        </w:tc>
      </w:tr>
      <w:tr w:rsidR="00BC0DE1" w:rsidRPr="005A400E" w:rsidTr="000B2802">
        <w:trPr>
          <w:trHeight w:val="283"/>
        </w:trPr>
        <w:tc>
          <w:tcPr>
            <w:tcW w:w="9889" w:type="dxa"/>
            <w:gridSpan w:val="2"/>
            <w:tcBorders>
              <w:top w:val="single" w:sz="4" w:space="0" w:color="auto"/>
              <w:left w:val="single" w:sz="4" w:space="0" w:color="auto"/>
              <w:bottom w:val="single" w:sz="4" w:space="0" w:color="auto"/>
              <w:right w:val="single" w:sz="4" w:space="0" w:color="auto"/>
            </w:tcBorders>
            <w:vAlign w:val="center"/>
          </w:tcPr>
          <w:p w:rsidR="006B078B" w:rsidRPr="006A7DBC" w:rsidRDefault="006B078B" w:rsidP="007742F6">
            <w:pPr>
              <w:jc w:val="center"/>
              <w:rPr>
                <w:b/>
                <w:sz w:val="22"/>
                <w:szCs w:val="22"/>
              </w:rPr>
            </w:pPr>
            <w:r w:rsidRPr="006A7DBC">
              <w:rPr>
                <w:b/>
                <w:sz w:val="22"/>
                <w:szCs w:val="22"/>
              </w:rPr>
              <w:t>1</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A01B1C" w:rsidRPr="006A7DBC" w:rsidRDefault="006A7DBC" w:rsidP="00C608DE">
            <w:pPr>
              <w:jc w:val="center"/>
              <w:rPr>
                <w:rFonts w:eastAsia="Calibri"/>
                <w:sz w:val="22"/>
                <w:szCs w:val="22"/>
              </w:rPr>
            </w:pPr>
            <w:r>
              <w:rPr>
                <w:b/>
                <w:bCs/>
                <w:i/>
                <w:sz w:val="22"/>
                <w:szCs w:val="22"/>
              </w:rPr>
              <w:t xml:space="preserve">załącznik nr </w:t>
            </w:r>
            <w:r w:rsidR="00A01B1C" w:rsidRPr="006A7DBC">
              <w:rPr>
                <w:b/>
                <w:bCs/>
                <w:i/>
                <w:sz w:val="22"/>
                <w:szCs w:val="22"/>
              </w:rPr>
              <w:t>1</w:t>
            </w:r>
          </w:p>
        </w:tc>
        <w:tc>
          <w:tcPr>
            <w:tcW w:w="8080"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C608DE">
            <w:pPr>
              <w:rPr>
                <w:sz w:val="22"/>
                <w:szCs w:val="22"/>
              </w:rPr>
            </w:pPr>
            <w:r w:rsidRPr="005A400E">
              <w:rPr>
                <w:bCs/>
                <w:sz w:val="22"/>
                <w:szCs w:val="22"/>
              </w:rPr>
              <w:t>Decyzja o ustaleniu lokalizacji inwestycji celu publicznego nr 56/2016 z dnia 21 października 2016 r.</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A01B1C" w:rsidRPr="006A7DBC" w:rsidRDefault="00A01B1C" w:rsidP="006A7DBC">
            <w:pPr>
              <w:jc w:val="center"/>
              <w:rPr>
                <w:rFonts w:eastAsia="Calibri"/>
                <w:sz w:val="22"/>
                <w:szCs w:val="22"/>
              </w:rPr>
            </w:pPr>
            <w:r w:rsidRPr="006A7DBC">
              <w:rPr>
                <w:b/>
                <w:bCs/>
                <w:i/>
                <w:sz w:val="22"/>
                <w:szCs w:val="22"/>
              </w:rPr>
              <w:t>z</w:t>
            </w:r>
            <w:r w:rsidR="006A7DBC">
              <w:rPr>
                <w:b/>
                <w:bCs/>
                <w:i/>
                <w:sz w:val="22"/>
                <w:szCs w:val="22"/>
              </w:rPr>
              <w:t>ałącznik nr 2</w:t>
            </w:r>
          </w:p>
        </w:tc>
        <w:tc>
          <w:tcPr>
            <w:tcW w:w="8080"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C608DE">
            <w:pPr>
              <w:rPr>
                <w:sz w:val="22"/>
                <w:szCs w:val="22"/>
              </w:rPr>
            </w:pPr>
            <w:r w:rsidRPr="005A400E">
              <w:rPr>
                <w:bCs/>
                <w:sz w:val="22"/>
                <w:szCs w:val="22"/>
              </w:rPr>
              <w:t>Decyzja o ustaleniu lokalizacji inwestycji celu publicznego nr 57/2016 z dnia 31 października 2016 r.</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A01B1C" w:rsidRPr="006A7DBC" w:rsidRDefault="00A01B1C" w:rsidP="00C608DE">
            <w:pPr>
              <w:jc w:val="center"/>
              <w:rPr>
                <w:rFonts w:eastAsia="Calibri"/>
                <w:sz w:val="22"/>
                <w:szCs w:val="22"/>
              </w:rPr>
            </w:pPr>
            <w:r w:rsidRPr="006A7DBC">
              <w:rPr>
                <w:b/>
                <w:bCs/>
                <w:i/>
                <w:sz w:val="22"/>
                <w:szCs w:val="22"/>
              </w:rPr>
              <w:t>załącznik nr 3</w:t>
            </w:r>
          </w:p>
        </w:tc>
        <w:tc>
          <w:tcPr>
            <w:tcW w:w="8080" w:type="dxa"/>
            <w:tcBorders>
              <w:top w:val="single" w:sz="4" w:space="0" w:color="auto"/>
              <w:left w:val="single" w:sz="4" w:space="0" w:color="auto"/>
              <w:bottom w:val="single" w:sz="4" w:space="0" w:color="auto"/>
              <w:right w:val="single" w:sz="4" w:space="0" w:color="auto"/>
            </w:tcBorders>
            <w:vAlign w:val="center"/>
          </w:tcPr>
          <w:p w:rsidR="00A01B1C" w:rsidRPr="005A400E" w:rsidRDefault="00A01B1C" w:rsidP="00C608DE">
            <w:pPr>
              <w:rPr>
                <w:sz w:val="22"/>
                <w:szCs w:val="22"/>
              </w:rPr>
            </w:pPr>
            <w:r w:rsidRPr="005A400E">
              <w:rPr>
                <w:bCs/>
                <w:sz w:val="22"/>
                <w:szCs w:val="22"/>
              </w:rPr>
              <w:t>Decyzja o ustaleniu lokalizacji inwestycji celu publicznego nr 58/2016 z dnia 31 października 2016 r.</w:t>
            </w:r>
          </w:p>
        </w:tc>
      </w:tr>
      <w:tr w:rsidR="00BC0DE1" w:rsidRPr="005A400E" w:rsidTr="000B2802">
        <w:trPr>
          <w:trHeight w:val="283"/>
        </w:trPr>
        <w:tc>
          <w:tcPr>
            <w:tcW w:w="9889" w:type="dxa"/>
            <w:gridSpan w:val="2"/>
            <w:tcBorders>
              <w:top w:val="single" w:sz="4" w:space="0" w:color="auto"/>
              <w:left w:val="single" w:sz="4" w:space="0" w:color="auto"/>
              <w:bottom w:val="single" w:sz="4" w:space="0" w:color="auto"/>
              <w:right w:val="single" w:sz="4" w:space="0" w:color="auto"/>
            </w:tcBorders>
            <w:vAlign w:val="center"/>
          </w:tcPr>
          <w:p w:rsidR="006B078B" w:rsidRPr="006A7DBC" w:rsidRDefault="006B078B" w:rsidP="00C608DE">
            <w:pPr>
              <w:jc w:val="center"/>
              <w:rPr>
                <w:b/>
                <w:bCs/>
                <w:sz w:val="22"/>
                <w:szCs w:val="22"/>
              </w:rPr>
            </w:pPr>
            <w:r w:rsidRPr="006A7DBC">
              <w:rPr>
                <w:b/>
                <w:bCs/>
                <w:sz w:val="22"/>
                <w:szCs w:val="22"/>
              </w:rPr>
              <w:t>2</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9A725E" w:rsidP="00C608DE">
            <w:pPr>
              <w:jc w:val="center"/>
              <w:rPr>
                <w:b/>
                <w:bCs/>
                <w:i/>
                <w:sz w:val="22"/>
                <w:szCs w:val="22"/>
              </w:rPr>
            </w:pPr>
            <w:r w:rsidRPr="006A7DBC">
              <w:rPr>
                <w:b/>
                <w:i/>
                <w:sz w:val="22"/>
                <w:szCs w:val="22"/>
              </w:rPr>
              <w:t>załącznik nr 4</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bCs/>
                <w:sz w:val="22"/>
                <w:szCs w:val="22"/>
              </w:rPr>
            </w:pPr>
            <w:r w:rsidRPr="005A400E">
              <w:rPr>
                <w:sz w:val="22"/>
                <w:szCs w:val="22"/>
              </w:rPr>
              <w:t>Decyzja o środowiskowych uwarunkowaniach Nr WZR 148/2016 z dnia 19 czerwca 2006 r.,</w:t>
            </w:r>
          </w:p>
        </w:tc>
      </w:tr>
      <w:tr w:rsidR="00BC0DE1" w:rsidRPr="005A400E" w:rsidTr="000B2802">
        <w:trPr>
          <w:trHeight w:val="283"/>
        </w:trPr>
        <w:tc>
          <w:tcPr>
            <w:tcW w:w="9889" w:type="dxa"/>
            <w:gridSpan w:val="2"/>
            <w:tcBorders>
              <w:top w:val="single" w:sz="4" w:space="0" w:color="auto"/>
              <w:left w:val="single" w:sz="4" w:space="0" w:color="auto"/>
              <w:bottom w:val="single" w:sz="4" w:space="0" w:color="auto"/>
              <w:right w:val="single" w:sz="4" w:space="0" w:color="auto"/>
            </w:tcBorders>
            <w:vAlign w:val="center"/>
          </w:tcPr>
          <w:p w:rsidR="006B078B" w:rsidRPr="006A7DBC" w:rsidRDefault="006B078B" w:rsidP="00C608DE">
            <w:pPr>
              <w:jc w:val="center"/>
              <w:rPr>
                <w:b/>
                <w:sz w:val="22"/>
                <w:szCs w:val="22"/>
              </w:rPr>
            </w:pPr>
            <w:r w:rsidRPr="006A7DBC">
              <w:rPr>
                <w:b/>
                <w:sz w:val="22"/>
                <w:szCs w:val="22"/>
              </w:rPr>
              <w:t>3</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9A725E" w:rsidP="00C608DE">
            <w:pPr>
              <w:widowControl/>
              <w:autoSpaceDE/>
              <w:adjustRightInd/>
              <w:jc w:val="center"/>
              <w:rPr>
                <w:rFonts w:eastAsia="Calibri"/>
                <w:sz w:val="22"/>
                <w:szCs w:val="22"/>
                <w:lang w:eastAsia="en-US"/>
              </w:rPr>
            </w:pPr>
            <w:r w:rsidRPr="006A7DBC">
              <w:rPr>
                <w:b/>
                <w:i/>
                <w:sz w:val="22"/>
                <w:szCs w:val="22"/>
              </w:rPr>
              <w:t>załącznik nr 5</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E75827" w:rsidP="00E75827">
            <w:pPr>
              <w:rPr>
                <w:sz w:val="22"/>
                <w:szCs w:val="22"/>
              </w:rPr>
            </w:pPr>
            <w:r w:rsidRPr="005A400E">
              <w:rPr>
                <w:sz w:val="22"/>
                <w:szCs w:val="22"/>
              </w:rPr>
              <w:t xml:space="preserve">Koncepcja modernizacji kanalizacji deszczowej – zlewnia kolektora B1 – dzielnica: Fordon – miasto: Bydgoszcz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9A725E" w:rsidP="00C608DE">
            <w:pPr>
              <w:widowControl/>
              <w:autoSpaceDE/>
              <w:adjustRightInd/>
              <w:jc w:val="center"/>
              <w:rPr>
                <w:rFonts w:eastAsia="Calibri"/>
                <w:sz w:val="22"/>
                <w:szCs w:val="22"/>
                <w:lang w:eastAsia="en-US"/>
              </w:rPr>
            </w:pPr>
            <w:r w:rsidRPr="006A7DBC">
              <w:rPr>
                <w:b/>
                <w:i/>
                <w:sz w:val="22"/>
                <w:szCs w:val="22"/>
              </w:rPr>
              <w:t>załącznik nr 6</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E75827" w:rsidP="00C608DE">
            <w:pPr>
              <w:rPr>
                <w:sz w:val="22"/>
                <w:szCs w:val="22"/>
              </w:rPr>
            </w:pPr>
            <w:r w:rsidRPr="005A400E">
              <w:rPr>
                <w:sz w:val="22"/>
                <w:szCs w:val="22"/>
              </w:rPr>
              <w:t>Koncepcja modernizacji kanalizacji deszczowej – zlewnia kolektora C1 z wylotem W60x – dzielnica: Brdyujście – miasto: Bydgoszcz</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9A725E" w:rsidP="00C608DE">
            <w:pPr>
              <w:widowControl/>
              <w:autoSpaceDE/>
              <w:adjustRightInd/>
              <w:jc w:val="center"/>
              <w:rPr>
                <w:rFonts w:eastAsia="Calibri"/>
                <w:sz w:val="22"/>
                <w:szCs w:val="22"/>
                <w:lang w:eastAsia="en-US"/>
              </w:rPr>
            </w:pPr>
            <w:r w:rsidRPr="006A7DBC">
              <w:rPr>
                <w:b/>
                <w:i/>
                <w:sz w:val="22"/>
                <w:szCs w:val="22"/>
              </w:rPr>
              <w:t>załącznik nr 7</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E75827" w:rsidP="00C608DE">
            <w:pPr>
              <w:rPr>
                <w:sz w:val="22"/>
                <w:szCs w:val="22"/>
              </w:rPr>
            </w:pPr>
            <w:r w:rsidRPr="005A400E">
              <w:rPr>
                <w:sz w:val="22"/>
                <w:szCs w:val="22"/>
              </w:rPr>
              <w:t>Koncepcja modernizacji kanalizacji deszczowej – zlewnia kolektora K1 z wylotem W53 – dzielnice: Bocianowo, Śródmieście – miasto: Bydgoszcz</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9A725E" w:rsidP="00C608DE">
            <w:pPr>
              <w:widowControl/>
              <w:autoSpaceDE/>
              <w:adjustRightInd/>
              <w:jc w:val="center"/>
              <w:rPr>
                <w:rFonts w:eastAsia="Calibri"/>
                <w:sz w:val="22"/>
                <w:szCs w:val="22"/>
                <w:lang w:eastAsia="en-US"/>
              </w:rPr>
            </w:pPr>
            <w:r w:rsidRPr="006A7DBC">
              <w:rPr>
                <w:b/>
                <w:i/>
                <w:sz w:val="22"/>
                <w:szCs w:val="22"/>
              </w:rPr>
              <w:t>załącznik nr 8</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E75827" w:rsidP="00C608DE">
            <w:pPr>
              <w:rPr>
                <w:sz w:val="22"/>
                <w:szCs w:val="22"/>
              </w:rPr>
            </w:pPr>
            <w:r w:rsidRPr="005A400E">
              <w:rPr>
                <w:sz w:val="22"/>
                <w:szCs w:val="22"/>
              </w:rPr>
              <w:t>Koncepcja modernizacji kanalizacji deszczowej – zlewnia kolektora K2 z wylotami W49a, W49 – dzielnica: Bocianowo – miasto: Bydgoszcz</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widowControl/>
              <w:autoSpaceDE/>
              <w:adjustRightInd/>
              <w:jc w:val="center"/>
              <w:rPr>
                <w:rFonts w:eastAsia="Calibri"/>
                <w:sz w:val="22"/>
                <w:szCs w:val="22"/>
                <w:lang w:eastAsia="en-US"/>
              </w:rPr>
            </w:pPr>
            <w:r w:rsidRPr="006A7DBC">
              <w:rPr>
                <w:b/>
                <w:i/>
                <w:sz w:val="22"/>
                <w:szCs w:val="22"/>
              </w:rPr>
              <w:t>załącznik nr 9</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E75827">
            <w:pPr>
              <w:rPr>
                <w:sz w:val="22"/>
                <w:szCs w:val="22"/>
              </w:rPr>
            </w:pPr>
            <w:r w:rsidRPr="005A400E">
              <w:rPr>
                <w:sz w:val="22"/>
                <w:szCs w:val="22"/>
              </w:rPr>
              <w:t xml:space="preserve">Koncepcja modernizacji kanalizacji deszczowej – zlewnia kolektora K3 z wylotem W44 – dzielnica: Śródmieście – miasto: Bydgoszcz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widowControl/>
              <w:autoSpaceDE/>
              <w:adjustRightInd/>
              <w:jc w:val="center"/>
              <w:rPr>
                <w:rFonts w:eastAsia="Calibri"/>
                <w:sz w:val="22"/>
                <w:szCs w:val="22"/>
                <w:lang w:eastAsia="en-US"/>
              </w:rPr>
            </w:pPr>
            <w:r w:rsidRPr="006A7DBC">
              <w:rPr>
                <w:b/>
                <w:i/>
                <w:sz w:val="22"/>
                <w:szCs w:val="22"/>
              </w:rPr>
              <w:t>załącznik nr 10</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E75827">
            <w:pPr>
              <w:rPr>
                <w:sz w:val="22"/>
                <w:szCs w:val="22"/>
              </w:rPr>
            </w:pPr>
            <w:r w:rsidRPr="005A400E">
              <w:rPr>
                <w:sz w:val="22"/>
                <w:szCs w:val="22"/>
              </w:rPr>
              <w:t xml:space="preserve">Koncepcja modernizacji kanalizacji deszczowej – zlewnia kolektora K6 z wylotami W21, W22, W26 – dzielnice: Śródmieście, Bielawy – miasto: Bydgoszcz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widowControl/>
              <w:autoSpaceDE/>
              <w:adjustRightInd/>
              <w:jc w:val="center"/>
              <w:rPr>
                <w:b/>
                <w:i/>
                <w:sz w:val="22"/>
                <w:szCs w:val="22"/>
              </w:rPr>
            </w:pPr>
            <w:r w:rsidRPr="006A7DBC">
              <w:rPr>
                <w:b/>
                <w:i/>
                <w:sz w:val="22"/>
                <w:szCs w:val="22"/>
              </w:rPr>
              <w:t>załącznik nr 11</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E75827">
            <w:pPr>
              <w:rPr>
                <w:sz w:val="22"/>
                <w:szCs w:val="22"/>
              </w:rPr>
            </w:pPr>
            <w:r w:rsidRPr="005A400E">
              <w:rPr>
                <w:sz w:val="22"/>
                <w:szCs w:val="22"/>
              </w:rPr>
              <w:t xml:space="preserve">Koncepcja modernizacji kanalizacji deszczowej – zlewnia kolektora K6a z wylotami do stawów nr 53 i 54, W26 – dzielnica: Śródmieście – miasto: Bydgoszcz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widowControl/>
              <w:autoSpaceDE/>
              <w:adjustRightInd/>
              <w:jc w:val="center"/>
              <w:rPr>
                <w:rFonts w:eastAsia="Calibri"/>
                <w:sz w:val="22"/>
                <w:szCs w:val="22"/>
                <w:lang w:eastAsia="en-US"/>
              </w:rPr>
            </w:pPr>
            <w:r w:rsidRPr="006A7DBC">
              <w:rPr>
                <w:b/>
                <w:i/>
                <w:sz w:val="22"/>
                <w:szCs w:val="22"/>
              </w:rPr>
              <w:t>załącznik nr 12</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E75827">
            <w:pPr>
              <w:rPr>
                <w:sz w:val="22"/>
                <w:szCs w:val="22"/>
              </w:rPr>
            </w:pPr>
            <w:r w:rsidRPr="005A400E">
              <w:rPr>
                <w:sz w:val="22"/>
                <w:szCs w:val="22"/>
              </w:rPr>
              <w:t xml:space="preserve">Koncepcja modernizacji kanalizacji deszczowej – zlewnia kolektora K7 z wylotami W18, W19 – dzielnica: Bielawy – miasto: Bydgoszcz </w:t>
            </w:r>
            <w:r w:rsidRPr="005A400E">
              <w:rPr>
                <w:i/>
                <w:sz w:val="22"/>
                <w:szCs w:val="22"/>
              </w:rPr>
              <w:t xml:space="preserve">–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widowControl/>
              <w:autoSpaceDE/>
              <w:adjustRightInd/>
              <w:jc w:val="center"/>
              <w:rPr>
                <w:sz w:val="22"/>
                <w:szCs w:val="22"/>
              </w:rPr>
            </w:pPr>
            <w:r w:rsidRPr="006A7DBC">
              <w:rPr>
                <w:b/>
                <w:i/>
                <w:sz w:val="22"/>
                <w:szCs w:val="22"/>
              </w:rPr>
              <w:t>załącznik nr 13</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E75827">
            <w:pPr>
              <w:rPr>
                <w:b/>
                <w:sz w:val="22"/>
                <w:szCs w:val="22"/>
              </w:rPr>
            </w:pPr>
            <w:r w:rsidRPr="005A400E">
              <w:rPr>
                <w:sz w:val="22"/>
                <w:szCs w:val="22"/>
              </w:rPr>
              <w:t xml:space="preserve">Koncepcja modernizacji kanalizacji deszczowej – zlewnia kolektora K4/K5 z wylotami W34A, W34, W33 – dzielnice: Śródmieście, Bocianowo, Zawisza, Osiedle Leśne – miasto: Bydgoszcz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jc w:val="center"/>
              <w:rPr>
                <w:rFonts w:eastAsia="Calibri"/>
                <w:sz w:val="22"/>
                <w:szCs w:val="22"/>
                <w:lang w:eastAsia="en-US"/>
              </w:rPr>
            </w:pPr>
            <w:r w:rsidRPr="006A7DBC">
              <w:rPr>
                <w:b/>
                <w:i/>
                <w:sz w:val="22"/>
                <w:szCs w:val="22"/>
              </w:rPr>
              <w:t>załącznik nr 14</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E75827">
            <w:pPr>
              <w:rPr>
                <w:sz w:val="22"/>
                <w:szCs w:val="22"/>
              </w:rPr>
            </w:pPr>
            <w:r w:rsidRPr="005A400E">
              <w:rPr>
                <w:sz w:val="22"/>
                <w:szCs w:val="22"/>
              </w:rPr>
              <w:t xml:space="preserve">Koncepcja modernizacji kanalizacji deszczowej – zlewnia kolektora K8/K9 z wylotami W14, W15, W16 – dzielnice: Bielawy, Osiedle Leśne, Zawisza, Skrzetusko – miasto: Bydgoszcz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widowControl/>
              <w:autoSpaceDE/>
              <w:adjustRightInd/>
              <w:jc w:val="center"/>
              <w:rPr>
                <w:rFonts w:eastAsia="Calibri"/>
                <w:sz w:val="22"/>
                <w:szCs w:val="22"/>
                <w:lang w:eastAsia="en-US"/>
              </w:rPr>
            </w:pPr>
            <w:r w:rsidRPr="006A7DBC">
              <w:rPr>
                <w:b/>
                <w:i/>
                <w:sz w:val="22"/>
                <w:szCs w:val="22"/>
              </w:rPr>
              <w:t>załącznik nr 15</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E75827">
            <w:pPr>
              <w:rPr>
                <w:sz w:val="22"/>
                <w:szCs w:val="22"/>
              </w:rPr>
            </w:pPr>
            <w:r w:rsidRPr="005A400E">
              <w:rPr>
                <w:sz w:val="22"/>
                <w:szCs w:val="22"/>
              </w:rPr>
              <w:t xml:space="preserve">Koncepcja kanalizacji deszczowej – zlewnia kolektora K18/K30 z wylotem W10A – dzielnice: Skrzetusko, Bielawy, Osiedle Leśne – miasto: Bydgoszcz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widowControl/>
              <w:autoSpaceDE/>
              <w:adjustRightInd/>
              <w:jc w:val="center"/>
              <w:rPr>
                <w:rFonts w:eastAsia="Calibri"/>
                <w:sz w:val="22"/>
                <w:szCs w:val="22"/>
                <w:lang w:eastAsia="en-US"/>
              </w:rPr>
            </w:pPr>
            <w:r w:rsidRPr="006A7DBC">
              <w:rPr>
                <w:b/>
                <w:i/>
                <w:sz w:val="22"/>
                <w:szCs w:val="22"/>
              </w:rPr>
              <w:t>załącznik nr 16</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E75827">
            <w:pPr>
              <w:rPr>
                <w:sz w:val="22"/>
                <w:szCs w:val="22"/>
              </w:rPr>
            </w:pPr>
            <w:r w:rsidRPr="005A400E">
              <w:rPr>
                <w:sz w:val="22"/>
                <w:szCs w:val="22"/>
              </w:rPr>
              <w:t xml:space="preserve">Koncepcja modernizacji kanalizacji deszczowej – zlewnia kolektora K24 z wylotem W10 </w:t>
            </w:r>
            <w:r w:rsidRPr="005A400E">
              <w:rPr>
                <w:i/>
                <w:sz w:val="22"/>
                <w:szCs w:val="22"/>
              </w:rPr>
              <w:t xml:space="preserve">– </w:t>
            </w:r>
            <w:r w:rsidRPr="005A400E">
              <w:rPr>
                <w:sz w:val="22"/>
                <w:szCs w:val="22"/>
              </w:rPr>
              <w:t xml:space="preserve">dzielnice: Skrzetusko, Bielawy, Osiedle Leśne, Bartodzieje – miasto: Bydgoszcz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widowControl/>
              <w:autoSpaceDE/>
              <w:adjustRightInd/>
              <w:jc w:val="center"/>
              <w:rPr>
                <w:rFonts w:eastAsia="Calibri"/>
                <w:sz w:val="22"/>
                <w:szCs w:val="22"/>
                <w:lang w:eastAsia="en-US"/>
              </w:rPr>
            </w:pPr>
            <w:r w:rsidRPr="006A7DBC">
              <w:rPr>
                <w:b/>
                <w:i/>
                <w:sz w:val="22"/>
                <w:szCs w:val="22"/>
              </w:rPr>
              <w:t>załącznik nr 17</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E75827">
            <w:pPr>
              <w:rPr>
                <w:sz w:val="22"/>
                <w:szCs w:val="22"/>
              </w:rPr>
            </w:pPr>
            <w:r w:rsidRPr="005A400E">
              <w:rPr>
                <w:sz w:val="22"/>
                <w:szCs w:val="22"/>
              </w:rPr>
              <w:t xml:space="preserve">Koncepcja modernizacji kanalizacji deszczowej – zlewnia kolektora K25 z wylotem W8 </w:t>
            </w:r>
            <w:r w:rsidRPr="005A400E">
              <w:rPr>
                <w:i/>
                <w:sz w:val="22"/>
                <w:szCs w:val="22"/>
              </w:rPr>
              <w:t xml:space="preserve">– </w:t>
            </w:r>
            <w:r w:rsidRPr="005A400E">
              <w:rPr>
                <w:sz w:val="22"/>
                <w:szCs w:val="22"/>
              </w:rPr>
              <w:t xml:space="preserve">dzielnica: Bartodzieje – miasto: Bydgoszcz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jc w:val="center"/>
              <w:rPr>
                <w:rFonts w:eastAsia="Calibri"/>
                <w:sz w:val="22"/>
                <w:szCs w:val="22"/>
                <w:lang w:eastAsia="en-US"/>
              </w:rPr>
            </w:pPr>
            <w:r w:rsidRPr="006A7DBC">
              <w:rPr>
                <w:b/>
                <w:i/>
                <w:sz w:val="22"/>
                <w:szCs w:val="22"/>
              </w:rPr>
              <w:t>załącznik nr 18</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E75827">
            <w:pPr>
              <w:rPr>
                <w:sz w:val="22"/>
                <w:szCs w:val="22"/>
              </w:rPr>
            </w:pPr>
            <w:r w:rsidRPr="005A400E">
              <w:rPr>
                <w:sz w:val="22"/>
                <w:szCs w:val="22"/>
              </w:rPr>
              <w:t xml:space="preserve">Koncepcja modernizacji kanalizacji deszczowej – zlewnia kolektora K45 z wylotem W102 </w:t>
            </w:r>
            <w:r w:rsidRPr="005A400E">
              <w:rPr>
                <w:i/>
                <w:sz w:val="22"/>
                <w:szCs w:val="22"/>
              </w:rPr>
              <w:t>–</w:t>
            </w:r>
            <w:r w:rsidRPr="005A400E">
              <w:rPr>
                <w:sz w:val="22"/>
                <w:szCs w:val="22"/>
              </w:rPr>
              <w:t xml:space="preserve"> dzielnica: Osowa Góra – miasto: Bydgoszcz</w:t>
            </w:r>
            <w:r w:rsidRPr="005A400E">
              <w:rPr>
                <w:i/>
                <w:sz w:val="22"/>
                <w:szCs w:val="22"/>
              </w:rPr>
              <w:t xml:space="preserve">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widowControl/>
              <w:autoSpaceDE/>
              <w:adjustRightInd/>
              <w:jc w:val="center"/>
              <w:rPr>
                <w:rFonts w:eastAsia="Calibri"/>
                <w:sz w:val="22"/>
                <w:szCs w:val="22"/>
                <w:lang w:eastAsia="en-US"/>
              </w:rPr>
            </w:pPr>
            <w:r w:rsidRPr="006A7DBC">
              <w:rPr>
                <w:b/>
                <w:i/>
                <w:sz w:val="22"/>
                <w:szCs w:val="22"/>
              </w:rPr>
              <w:t>załącznik nr 19</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E75827">
            <w:pPr>
              <w:rPr>
                <w:sz w:val="22"/>
                <w:szCs w:val="22"/>
              </w:rPr>
            </w:pPr>
            <w:r w:rsidRPr="005A400E">
              <w:rPr>
                <w:sz w:val="22"/>
                <w:szCs w:val="22"/>
              </w:rPr>
              <w:t xml:space="preserve">Koncepcja modernizacji kanalizacji deszczowej – zlewnia kolektora K61 z wylotem W105 </w:t>
            </w:r>
            <w:r w:rsidRPr="005A400E">
              <w:rPr>
                <w:i/>
                <w:sz w:val="22"/>
                <w:szCs w:val="22"/>
              </w:rPr>
              <w:t>–</w:t>
            </w:r>
            <w:r w:rsidRPr="005A400E">
              <w:rPr>
                <w:sz w:val="22"/>
                <w:szCs w:val="22"/>
              </w:rPr>
              <w:t xml:space="preserve"> dzielnica: Osowa Góra – miasto: Bydgoszcz</w:t>
            </w:r>
            <w:r w:rsidRPr="005A400E">
              <w:rPr>
                <w:i/>
                <w:sz w:val="22"/>
                <w:szCs w:val="22"/>
              </w:rPr>
              <w:t xml:space="preserve"> </w:t>
            </w:r>
          </w:p>
        </w:tc>
      </w:tr>
      <w:tr w:rsidR="00BC0DE1" w:rsidRPr="005A400E" w:rsidTr="00E75827">
        <w:trPr>
          <w:trHeight w:val="924"/>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jc w:val="center"/>
              <w:rPr>
                <w:rFonts w:eastAsia="Calibri"/>
                <w:sz w:val="22"/>
                <w:szCs w:val="22"/>
                <w:lang w:eastAsia="en-US"/>
              </w:rPr>
            </w:pPr>
            <w:r w:rsidRPr="006A7DBC">
              <w:rPr>
                <w:b/>
                <w:i/>
                <w:sz w:val="22"/>
                <w:szCs w:val="22"/>
              </w:rPr>
              <w:t>załącznik nr 20</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E75827">
            <w:pPr>
              <w:rPr>
                <w:sz w:val="22"/>
                <w:szCs w:val="22"/>
              </w:rPr>
            </w:pPr>
            <w:r w:rsidRPr="005A400E">
              <w:rPr>
                <w:sz w:val="22"/>
                <w:szCs w:val="22"/>
              </w:rPr>
              <w:t xml:space="preserve">Koncepcja modernizacji kanalizacji deszczowej – zlewnia kolektorów K45 i K61 z wylotem W102 oraz W105 </w:t>
            </w:r>
            <w:r w:rsidRPr="005A400E">
              <w:rPr>
                <w:i/>
                <w:sz w:val="22"/>
                <w:szCs w:val="22"/>
              </w:rPr>
              <w:t>–</w:t>
            </w:r>
            <w:r w:rsidRPr="005A400E">
              <w:rPr>
                <w:sz w:val="22"/>
                <w:szCs w:val="22"/>
              </w:rPr>
              <w:t xml:space="preserve"> rozwiązanie uzupełniające powiązane z planowaną rozbudową ul.</w:t>
            </w:r>
            <w:r w:rsidR="00C22450" w:rsidRPr="005A400E">
              <w:rPr>
                <w:sz w:val="22"/>
                <w:szCs w:val="22"/>
              </w:rPr>
              <w:t xml:space="preserve"> </w:t>
            </w:r>
            <w:r w:rsidRPr="005A400E">
              <w:rPr>
                <w:sz w:val="22"/>
                <w:szCs w:val="22"/>
              </w:rPr>
              <w:t xml:space="preserve">Grunwaldzkiej </w:t>
            </w:r>
            <w:r w:rsidRPr="005A400E">
              <w:rPr>
                <w:i/>
                <w:sz w:val="22"/>
                <w:szCs w:val="22"/>
              </w:rPr>
              <w:t>–</w:t>
            </w:r>
            <w:r w:rsidRPr="005A400E">
              <w:rPr>
                <w:sz w:val="22"/>
                <w:szCs w:val="22"/>
              </w:rPr>
              <w:t xml:space="preserve"> dzielnica: Osowa Góra – miasto: Bydgoszcz</w:t>
            </w:r>
            <w:r w:rsidRPr="005A400E">
              <w:rPr>
                <w:i/>
                <w:sz w:val="22"/>
                <w:szCs w:val="22"/>
              </w:rPr>
              <w:t xml:space="preserve"> </w:t>
            </w:r>
          </w:p>
        </w:tc>
      </w:tr>
      <w:tr w:rsidR="00BC0DE1" w:rsidRPr="005A400E" w:rsidTr="00C608DE">
        <w:trPr>
          <w:trHeight w:val="1247"/>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E75827" w:rsidP="00C608DE">
            <w:pPr>
              <w:jc w:val="center"/>
              <w:rPr>
                <w:rFonts w:eastAsia="Calibri"/>
                <w:sz w:val="22"/>
                <w:szCs w:val="22"/>
                <w:lang w:eastAsia="en-US"/>
              </w:rPr>
            </w:pPr>
            <w:r w:rsidRPr="006A7DBC">
              <w:rPr>
                <w:b/>
                <w:i/>
                <w:sz w:val="22"/>
                <w:szCs w:val="22"/>
              </w:rPr>
              <w:t>załącznik nr 21</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C608DE">
            <w:pPr>
              <w:rPr>
                <w:sz w:val="22"/>
                <w:szCs w:val="22"/>
              </w:rPr>
            </w:pPr>
            <w:r w:rsidRPr="005A400E">
              <w:rPr>
                <w:sz w:val="22"/>
                <w:szCs w:val="22"/>
              </w:rPr>
              <w:t>Koncepcja programowo-przestrzenna</w:t>
            </w:r>
          </w:p>
          <w:p w:rsidR="00E75827" w:rsidRPr="005A400E" w:rsidRDefault="00E75827" w:rsidP="00C608DE">
            <w:pPr>
              <w:rPr>
                <w:sz w:val="22"/>
                <w:szCs w:val="22"/>
              </w:rPr>
            </w:pPr>
            <w:r w:rsidRPr="005A400E">
              <w:rPr>
                <w:sz w:val="22"/>
                <w:szCs w:val="22"/>
              </w:rPr>
              <w:t xml:space="preserve">Budowa podczyszczalni na wylotach kolektorów deszczowych W-1e, W-33. W-53a </w:t>
            </w:r>
            <w:r w:rsidRPr="005A400E">
              <w:rPr>
                <w:sz w:val="22"/>
                <w:szCs w:val="22"/>
              </w:rPr>
              <w:br/>
              <w:t xml:space="preserve">i W-55a do rzeki Brdy (podczyszczalnia na wylocie W-1e nie jest ujęta w zamówieniu pn. </w:t>
            </w:r>
            <w:r w:rsidRPr="005A400E">
              <w:rPr>
                <w:bCs/>
                <w:sz w:val="22"/>
                <w:szCs w:val="22"/>
              </w:rPr>
              <w:t xml:space="preserve">„Budowa i przebudowa kanalizacji deszczowej i dostosowanie sieci kanalizacji deszczowej do zmian klimatycznych na terenie miasta Bydgoszczy”) </w:t>
            </w:r>
            <w:r w:rsidRPr="005A400E">
              <w:rPr>
                <w:i/>
                <w:sz w:val="22"/>
                <w:szCs w:val="22"/>
              </w:rPr>
              <w:t xml:space="preserve">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6A7DBC" w:rsidRDefault="00FD3C81" w:rsidP="00C608DE">
            <w:pPr>
              <w:jc w:val="center"/>
              <w:rPr>
                <w:rFonts w:eastAsia="Calibri"/>
                <w:sz w:val="22"/>
                <w:szCs w:val="22"/>
                <w:lang w:eastAsia="en-US"/>
              </w:rPr>
            </w:pPr>
            <w:r w:rsidRPr="006A7DBC">
              <w:rPr>
                <w:b/>
                <w:i/>
                <w:sz w:val="22"/>
                <w:szCs w:val="22"/>
              </w:rPr>
              <w:t>załącznik nr 22</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5A400E" w:rsidRDefault="00FD3C81" w:rsidP="00E820A0">
            <w:pPr>
              <w:rPr>
                <w:sz w:val="22"/>
                <w:szCs w:val="22"/>
              </w:rPr>
            </w:pPr>
            <w:r w:rsidRPr="005A400E">
              <w:rPr>
                <w:sz w:val="22"/>
                <w:szCs w:val="22"/>
              </w:rPr>
              <w:t xml:space="preserve">Koncepcja modernizacji kanalizacji deszczowej – zlewnia kolektora K10 i K10.1 z wylotem W107 </w:t>
            </w:r>
            <w:r w:rsidRPr="005A400E">
              <w:rPr>
                <w:i/>
                <w:sz w:val="22"/>
                <w:szCs w:val="22"/>
              </w:rPr>
              <w:t>–</w:t>
            </w:r>
            <w:r w:rsidRPr="005A400E">
              <w:rPr>
                <w:sz w:val="22"/>
                <w:szCs w:val="22"/>
              </w:rPr>
              <w:t xml:space="preserve"> dzielnice: Wilczak, Jary, Błonie – miasto: Bydgoszcz</w:t>
            </w:r>
            <w:r w:rsidRPr="005A400E">
              <w:rPr>
                <w:i/>
                <w:sz w:val="22"/>
                <w:szCs w:val="22"/>
              </w:rPr>
              <w:t xml:space="preserve">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6A7DBC" w:rsidRDefault="00FD3C81" w:rsidP="00C608DE">
            <w:pPr>
              <w:jc w:val="center"/>
              <w:rPr>
                <w:rFonts w:eastAsia="Calibri"/>
                <w:sz w:val="22"/>
                <w:szCs w:val="22"/>
                <w:lang w:eastAsia="en-US"/>
              </w:rPr>
            </w:pPr>
            <w:r w:rsidRPr="006A7DBC">
              <w:rPr>
                <w:b/>
                <w:i/>
                <w:sz w:val="22"/>
                <w:szCs w:val="22"/>
              </w:rPr>
              <w:t>załącznik nr 23</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5A400E" w:rsidRDefault="00FD3C81" w:rsidP="00E820A0">
            <w:pPr>
              <w:rPr>
                <w:sz w:val="22"/>
                <w:szCs w:val="22"/>
              </w:rPr>
            </w:pPr>
            <w:r w:rsidRPr="005A400E">
              <w:rPr>
                <w:sz w:val="22"/>
                <w:szCs w:val="22"/>
              </w:rPr>
              <w:t xml:space="preserve">Koncepcja modernizacji kanalizacji deszczowej – zlewnia kolektora K13 i K13.1 z wylotami W41 i W42 </w:t>
            </w:r>
            <w:r w:rsidRPr="005A400E">
              <w:rPr>
                <w:i/>
                <w:sz w:val="22"/>
                <w:szCs w:val="22"/>
              </w:rPr>
              <w:t>–</w:t>
            </w:r>
            <w:r w:rsidRPr="005A400E">
              <w:rPr>
                <w:sz w:val="22"/>
                <w:szCs w:val="22"/>
              </w:rPr>
              <w:t xml:space="preserve"> dzielnice: Śródmieście, Górzyskowo, Biedaszkowo – miasto: Bydgoszcz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6A7DBC" w:rsidRDefault="00FD3C81" w:rsidP="00C608DE">
            <w:pPr>
              <w:jc w:val="center"/>
              <w:rPr>
                <w:rFonts w:eastAsia="Calibri"/>
                <w:sz w:val="22"/>
                <w:szCs w:val="22"/>
                <w:lang w:eastAsia="en-US"/>
              </w:rPr>
            </w:pPr>
            <w:r w:rsidRPr="006A7DBC">
              <w:rPr>
                <w:b/>
                <w:i/>
                <w:sz w:val="22"/>
                <w:szCs w:val="22"/>
              </w:rPr>
              <w:t>załącznik nr 24</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5A400E" w:rsidRDefault="00FD3C81" w:rsidP="00E820A0">
            <w:pPr>
              <w:rPr>
                <w:sz w:val="22"/>
                <w:szCs w:val="22"/>
              </w:rPr>
            </w:pPr>
            <w:r w:rsidRPr="005A400E">
              <w:rPr>
                <w:sz w:val="22"/>
                <w:szCs w:val="22"/>
              </w:rPr>
              <w:t>Koncepcja modernizacji kanalizacji deszczowej – zlewnia kolektora K14 z wylotem W40 – dzielnica: Szwederowo – miasto: Bydgoszcz</w:t>
            </w:r>
            <w:r w:rsidRPr="005A400E">
              <w:rPr>
                <w:i/>
                <w:sz w:val="22"/>
                <w:szCs w:val="22"/>
              </w:rPr>
              <w:t xml:space="preserve">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6A7DBC" w:rsidRDefault="00FD3C81" w:rsidP="00C608DE">
            <w:pPr>
              <w:jc w:val="center"/>
              <w:rPr>
                <w:rFonts w:eastAsia="Calibri"/>
                <w:sz w:val="22"/>
                <w:szCs w:val="22"/>
                <w:lang w:eastAsia="en-US"/>
              </w:rPr>
            </w:pPr>
            <w:r w:rsidRPr="006A7DBC">
              <w:rPr>
                <w:b/>
                <w:i/>
                <w:sz w:val="22"/>
                <w:szCs w:val="22"/>
              </w:rPr>
              <w:t>załącznik nr 25</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5A400E" w:rsidRDefault="00FD3C81" w:rsidP="00E820A0">
            <w:pPr>
              <w:rPr>
                <w:sz w:val="22"/>
                <w:szCs w:val="22"/>
              </w:rPr>
            </w:pPr>
            <w:r w:rsidRPr="005A400E">
              <w:rPr>
                <w:sz w:val="22"/>
                <w:szCs w:val="22"/>
              </w:rPr>
              <w:t>Koncepcja modernizacji kanalizacji deszczowej – zlewnia kolektora K15 z wylotem W25 – dzielnica: Szwederowo – miasto: Bydgoszcz</w:t>
            </w:r>
            <w:r w:rsidRPr="005A400E">
              <w:rPr>
                <w:i/>
                <w:sz w:val="22"/>
                <w:szCs w:val="22"/>
              </w:rPr>
              <w:t xml:space="preserve">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6A7DBC" w:rsidRDefault="00FD3C81" w:rsidP="00C608DE">
            <w:pPr>
              <w:jc w:val="center"/>
              <w:rPr>
                <w:rFonts w:eastAsia="Calibri"/>
                <w:sz w:val="22"/>
                <w:szCs w:val="22"/>
                <w:lang w:eastAsia="en-US"/>
              </w:rPr>
            </w:pPr>
            <w:r w:rsidRPr="006A7DBC">
              <w:rPr>
                <w:b/>
                <w:i/>
                <w:sz w:val="22"/>
                <w:szCs w:val="22"/>
              </w:rPr>
              <w:t>załącznik nr 26</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5A400E" w:rsidRDefault="00FD3C81" w:rsidP="00E820A0">
            <w:pPr>
              <w:rPr>
                <w:sz w:val="22"/>
                <w:szCs w:val="22"/>
              </w:rPr>
            </w:pPr>
            <w:r w:rsidRPr="005A400E">
              <w:rPr>
                <w:sz w:val="22"/>
                <w:szCs w:val="22"/>
              </w:rPr>
              <w:t>Koncepcja modernizacji kanalizacji deszczowej – zlewnia kolektora K51 z wylotem W4 – dzielnica: Kapuściska – miasto: Bydgoszcz</w:t>
            </w:r>
            <w:r w:rsidRPr="005A400E">
              <w:rPr>
                <w:i/>
                <w:sz w:val="22"/>
                <w:szCs w:val="22"/>
              </w:rPr>
              <w:t xml:space="preserve">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6A7DBC" w:rsidRDefault="00FD3C81" w:rsidP="00C608DE">
            <w:pPr>
              <w:jc w:val="center"/>
              <w:rPr>
                <w:rFonts w:eastAsia="Calibri"/>
                <w:sz w:val="22"/>
                <w:szCs w:val="22"/>
                <w:lang w:eastAsia="en-US"/>
              </w:rPr>
            </w:pPr>
            <w:r w:rsidRPr="006A7DBC">
              <w:rPr>
                <w:b/>
                <w:bCs/>
                <w:i/>
                <w:sz w:val="22"/>
                <w:szCs w:val="22"/>
              </w:rPr>
              <w:t>załącznik nr 27</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5A400E" w:rsidRDefault="00FD3C81" w:rsidP="00E820A0">
            <w:pPr>
              <w:rPr>
                <w:sz w:val="22"/>
                <w:szCs w:val="22"/>
              </w:rPr>
            </w:pPr>
            <w:r w:rsidRPr="005A400E">
              <w:rPr>
                <w:sz w:val="22"/>
                <w:szCs w:val="22"/>
              </w:rPr>
              <w:t>Koncepcja modernizacji kanalizacji deszczowej – zlewnia kolektora K83 z wylotem W35 – dzielnica: Śródmieście-Stare Miasto – miasto: Bydgoszcz</w:t>
            </w:r>
            <w:r w:rsidRPr="005A400E">
              <w:rPr>
                <w:i/>
                <w:sz w:val="22"/>
                <w:szCs w:val="22"/>
              </w:rPr>
              <w:t xml:space="preserve"> </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FD3C81" w:rsidRPr="006A7DBC" w:rsidRDefault="00FD3C81" w:rsidP="00C608DE">
            <w:pPr>
              <w:jc w:val="center"/>
              <w:rPr>
                <w:rFonts w:eastAsia="Calibri"/>
                <w:sz w:val="22"/>
                <w:szCs w:val="22"/>
                <w:lang w:eastAsia="en-US"/>
              </w:rPr>
            </w:pPr>
            <w:r w:rsidRPr="006A7DBC">
              <w:rPr>
                <w:b/>
                <w:bCs/>
                <w:i/>
                <w:sz w:val="22"/>
                <w:szCs w:val="22"/>
              </w:rPr>
              <w:t>załącznik nr 28</w:t>
            </w:r>
          </w:p>
        </w:tc>
        <w:tc>
          <w:tcPr>
            <w:tcW w:w="8080" w:type="dxa"/>
            <w:tcBorders>
              <w:top w:val="single" w:sz="4" w:space="0" w:color="auto"/>
              <w:left w:val="single" w:sz="4" w:space="0" w:color="auto"/>
              <w:bottom w:val="single" w:sz="4" w:space="0" w:color="auto"/>
              <w:right w:val="single" w:sz="4" w:space="0" w:color="auto"/>
            </w:tcBorders>
            <w:vAlign w:val="center"/>
          </w:tcPr>
          <w:p w:rsidR="00FD3C81" w:rsidRPr="005A400E" w:rsidRDefault="00FD3C81" w:rsidP="00E820A0">
            <w:pPr>
              <w:rPr>
                <w:sz w:val="22"/>
                <w:szCs w:val="22"/>
              </w:rPr>
            </w:pPr>
            <w:r w:rsidRPr="005A400E">
              <w:rPr>
                <w:sz w:val="22"/>
                <w:szCs w:val="22"/>
              </w:rPr>
              <w:t>Koncepcja modernizacji kanalizacji deszczowej – zlewnia kolektora K84 z wylotami W20A, W20B, W-Łuczniczka – dzielnica: Babia Wieś – miasto: Bydgoszcz</w:t>
            </w:r>
            <w:r w:rsidRPr="005A400E">
              <w:rPr>
                <w:i/>
                <w:sz w:val="22"/>
                <w:szCs w:val="22"/>
              </w:rPr>
              <w:t xml:space="preserve"> </w:t>
            </w:r>
          </w:p>
        </w:tc>
      </w:tr>
      <w:tr w:rsidR="00BC0DE1" w:rsidRPr="005A400E" w:rsidTr="00C608DE">
        <w:trPr>
          <w:trHeight w:val="822"/>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FD3C81" w:rsidP="00C608DE">
            <w:pPr>
              <w:jc w:val="center"/>
              <w:rPr>
                <w:b/>
                <w:i/>
                <w:sz w:val="22"/>
                <w:szCs w:val="22"/>
              </w:rPr>
            </w:pPr>
            <w:r w:rsidRPr="006A7DBC">
              <w:rPr>
                <w:b/>
                <w:bCs/>
                <w:i/>
                <w:sz w:val="22"/>
                <w:szCs w:val="22"/>
              </w:rPr>
              <w:t>załącznik nr 29</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C608DE">
            <w:pPr>
              <w:rPr>
                <w:sz w:val="22"/>
                <w:szCs w:val="22"/>
              </w:rPr>
            </w:pPr>
            <w:r w:rsidRPr="005A400E">
              <w:rPr>
                <w:sz w:val="22"/>
                <w:szCs w:val="22"/>
              </w:rPr>
              <w:t xml:space="preserve">Dokumentacja geologiczno-inżynierska określająca warunki geologiczno-inżynierskich dla potrzeb budowy 2 zbiorników na wody opadowe w rejonie ulic Markwarta-Staszica w Bydgoszczy (dot. kol. K6) - </w:t>
            </w:r>
          </w:p>
        </w:tc>
      </w:tr>
      <w:tr w:rsidR="006A7DBC" w:rsidRPr="005A400E" w:rsidTr="00940B10">
        <w:trPr>
          <w:trHeight w:val="340"/>
        </w:trPr>
        <w:tc>
          <w:tcPr>
            <w:tcW w:w="9889" w:type="dxa"/>
            <w:gridSpan w:val="2"/>
            <w:tcBorders>
              <w:top w:val="single" w:sz="4" w:space="0" w:color="auto"/>
              <w:left w:val="single" w:sz="4" w:space="0" w:color="auto"/>
              <w:bottom w:val="single" w:sz="4" w:space="0" w:color="auto"/>
              <w:right w:val="single" w:sz="4" w:space="0" w:color="auto"/>
            </w:tcBorders>
            <w:vAlign w:val="center"/>
          </w:tcPr>
          <w:p w:rsidR="006A7DBC" w:rsidRPr="005A400E" w:rsidRDefault="006A7DBC" w:rsidP="00940B10">
            <w:pPr>
              <w:jc w:val="center"/>
              <w:rPr>
                <w:b/>
                <w:sz w:val="22"/>
                <w:szCs w:val="22"/>
              </w:rPr>
            </w:pPr>
            <w:r w:rsidRPr="005A400E">
              <w:rPr>
                <w:b/>
                <w:sz w:val="22"/>
                <w:szCs w:val="22"/>
              </w:rPr>
              <w:t>4</w:t>
            </w:r>
          </w:p>
        </w:tc>
      </w:tr>
      <w:tr w:rsidR="00BC0DE1" w:rsidRPr="002C4E91" w:rsidTr="0019073B">
        <w:trPr>
          <w:trHeight w:val="822"/>
        </w:trPr>
        <w:tc>
          <w:tcPr>
            <w:tcW w:w="18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75827" w:rsidRPr="002C4E91" w:rsidRDefault="00FD3C81" w:rsidP="00C608DE">
            <w:pPr>
              <w:jc w:val="center"/>
              <w:rPr>
                <w:b/>
                <w:i/>
                <w:sz w:val="22"/>
                <w:szCs w:val="22"/>
              </w:rPr>
            </w:pPr>
            <w:r w:rsidRPr="002C4E91">
              <w:rPr>
                <w:b/>
                <w:bCs/>
                <w:i/>
                <w:sz w:val="22"/>
                <w:szCs w:val="22"/>
              </w:rPr>
              <w:t>załącznik nr 30</w:t>
            </w:r>
          </w:p>
        </w:tc>
        <w:tc>
          <w:tcPr>
            <w:tcW w:w="808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75827" w:rsidRPr="002C4E91" w:rsidRDefault="00E75827" w:rsidP="00C608DE">
            <w:pPr>
              <w:rPr>
                <w:sz w:val="22"/>
                <w:szCs w:val="22"/>
              </w:rPr>
            </w:pPr>
            <w:r w:rsidRPr="002C4E91">
              <w:rPr>
                <w:sz w:val="22"/>
                <w:szCs w:val="22"/>
              </w:rPr>
              <w:t xml:space="preserve">Projekt robót geologicznych w celu określenia warunków geologiczno-inżynierskich dla potrzeb budowy sieci kanalizacji deszczowej w Parku Ludowym im. Wincentego Witosa w Bydgoszczy (dot. zlewni kol. K6 i K7) - </w:t>
            </w:r>
          </w:p>
        </w:tc>
      </w:tr>
      <w:tr w:rsidR="00BC0DE1" w:rsidRPr="005A400E" w:rsidTr="00C608DE">
        <w:trPr>
          <w:trHeight w:val="822"/>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FD3C81" w:rsidP="002C4E91">
            <w:pPr>
              <w:jc w:val="center"/>
              <w:rPr>
                <w:b/>
                <w:i/>
                <w:sz w:val="22"/>
                <w:szCs w:val="22"/>
              </w:rPr>
            </w:pPr>
            <w:r w:rsidRPr="006A7DBC">
              <w:rPr>
                <w:b/>
                <w:bCs/>
                <w:i/>
                <w:sz w:val="22"/>
                <w:szCs w:val="22"/>
              </w:rPr>
              <w:t>załącznik nr 3</w:t>
            </w:r>
            <w:r w:rsidR="002C4E91">
              <w:rPr>
                <w:b/>
                <w:bCs/>
                <w:i/>
                <w:sz w:val="22"/>
                <w:szCs w:val="22"/>
              </w:rPr>
              <w:t>1</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C608DE">
            <w:pPr>
              <w:rPr>
                <w:sz w:val="22"/>
                <w:szCs w:val="22"/>
              </w:rPr>
            </w:pPr>
            <w:r w:rsidRPr="005A400E">
              <w:rPr>
                <w:sz w:val="22"/>
                <w:szCs w:val="22"/>
              </w:rPr>
              <w:t xml:space="preserve">Dokumentacja geologiczno-inżynierska określająca warunki geologiczno-inżynierskie dla projektu budowy zbiornika na wody opadowe w rejonie ulic Curie Skłodowskiej/Kurpińskiego w Bydgoszczy (dot. zlewni K8/K9) - </w:t>
            </w:r>
          </w:p>
        </w:tc>
      </w:tr>
      <w:tr w:rsidR="00BC0DE1" w:rsidRPr="005A400E" w:rsidTr="00C608DE">
        <w:trPr>
          <w:trHeight w:val="822"/>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FD3C81" w:rsidP="002C4E91">
            <w:pPr>
              <w:jc w:val="center"/>
              <w:rPr>
                <w:b/>
                <w:i/>
                <w:sz w:val="22"/>
                <w:szCs w:val="22"/>
              </w:rPr>
            </w:pPr>
            <w:r w:rsidRPr="006A7DBC">
              <w:rPr>
                <w:b/>
                <w:bCs/>
                <w:i/>
                <w:sz w:val="22"/>
                <w:szCs w:val="22"/>
              </w:rPr>
              <w:t>załącznik nr 3</w:t>
            </w:r>
            <w:r w:rsidR="002C4E91">
              <w:rPr>
                <w:b/>
                <w:bCs/>
                <w:i/>
                <w:sz w:val="22"/>
                <w:szCs w:val="22"/>
              </w:rPr>
              <w:t>2</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C608DE">
            <w:pPr>
              <w:rPr>
                <w:sz w:val="22"/>
                <w:szCs w:val="22"/>
              </w:rPr>
            </w:pPr>
            <w:r w:rsidRPr="005A400E">
              <w:rPr>
                <w:sz w:val="22"/>
                <w:szCs w:val="22"/>
              </w:rPr>
              <w:t xml:space="preserve">Projekt robót geologicznych w celu określenia warunków geologiczno-inżynierskich dla potrzeb budowy zbiornika na wody opadowe w rejonie ulicy Curie Skłodowskiej/Kurpińskiego w Bydgoszczy (dot. kol. K8/K9) - </w:t>
            </w:r>
          </w:p>
        </w:tc>
      </w:tr>
      <w:tr w:rsidR="00BC0DE1" w:rsidRPr="005A400E" w:rsidTr="00C608DE">
        <w:trPr>
          <w:trHeight w:val="822"/>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FD3C81" w:rsidP="002C4E91">
            <w:pPr>
              <w:jc w:val="center"/>
              <w:rPr>
                <w:b/>
                <w:i/>
                <w:sz w:val="22"/>
                <w:szCs w:val="22"/>
              </w:rPr>
            </w:pPr>
            <w:r w:rsidRPr="006A7DBC">
              <w:rPr>
                <w:b/>
                <w:bCs/>
                <w:i/>
                <w:sz w:val="22"/>
                <w:szCs w:val="22"/>
              </w:rPr>
              <w:t xml:space="preserve">załącznik nr </w:t>
            </w:r>
            <w:r w:rsidR="002C4E91">
              <w:rPr>
                <w:b/>
                <w:bCs/>
                <w:i/>
                <w:sz w:val="22"/>
                <w:szCs w:val="22"/>
              </w:rPr>
              <w:t>33</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C608DE">
            <w:pPr>
              <w:rPr>
                <w:sz w:val="22"/>
                <w:szCs w:val="22"/>
              </w:rPr>
            </w:pPr>
            <w:r w:rsidRPr="005A400E">
              <w:rPr>
                <w:sz w:val="22"/>
                <w:szCs w:val="22"/>
              </w:rPr>
              <w:t xml:space="preserve">Projekt robót geologicznych w celu określenia warunków geologiczno-inżynierskich dla potrzeb budowy zbiornika na wody opadowe w rejonie ulicy Gajowej/Fordońskiej </w:t>
            </w:r>
            <w:r w:rsidRPr="005A400E">
              <w:br/>
            </w:r>
            <w:r w:rsidRPr="005A400E">
              <w:rPr>
                <w:sz w:val="22"/>
                <w:szCs w:val="22"/>
              </w:rPr>
              <w:t xml:space="preserve">w Bydgoszczy (dot. zlewni kol. K24- </w:t>
            </w:r>
          </w:p>
        </w:tc>
      </w:tr>
      <w:tr w:rsidR="00BC0DE1" w:rsidRPr="005A400E" w:rsidTr="00C608DE">
        <w:trPr>
          <w:trHeight w:val="822"/>
        </w:trPr>
        <w:tc>
          <w:tcPr>
            <w:tcW w:w="1809" w:type="dxa"/>
            <w:tcBorders>
              <w:top w:val="single" w:sz="4" w:space="0" w:color="auto"/>
              <w:left w:val="single" w:sz="4" w:space="0" w:color="auto"/>
              <w:bottom w:val="single" w:sz="4" w:space="0" w:color="auto"/>
              <w:right w:val="single" w:sz="4" w:space="0" w:color="auto"/>
            </w:tcBorders>
            <w:vAlign w:val="center"/>
          </w:tcPr>
          <w:p w:rsidR="00E75827" w:rsidRPr="006A7DBC" w:rsidRDefault="00FD3C81" w:rsidP="002C4E91">
            <w:pPr>
              <w:jc w:val="center"/>
              <w:rPr>
                <w:b/>
                <w:bCs/>
                <w:i/>
                <w:sz w:val="22"/>
                <w:szCs w:val="22"/>
              </w:rPr>
            </w:pPr>
            <w:r w:rsidRPr="006A7DBC">
              <w:rPr>
                <w:b/>
                <w:bCs/>
                <w:i/>
                <w:sz w:val="22"/>
                <w:szCs w:val="22"/>
              </w:rPr>
              <w:t>załącznik nr 3</w:t>
            </w:r>
            <w:r w:rsidR="002C4E91">
              <w:rPr>
                <w:b/>
                <w:bCs/>
                <w:i/>
                <w:sz w:val="22"/>
                <w:szCs w:val="22"/>
              </w:rPr>
              <w:t>4</w:t>
            </w:r>
          </w:p>
        </w:tc>
        <w:tc>
          <w:tcPr>
            <w:tcW w:w="8080" w:type="dxa"/>
            <w:tcBorders>
              <w:top w:val="single" w:sz="4" w:space="0" w:color="auto"/>
              <w:left w:val="single" w:sz="4" w:space="0" w:color="auto"/>
              <w:bottom w:val="single" w:sz="4" w:space="0" w:color="auto"/>
              <w:right w:val="single" w:sz="4" w:space="0" w:color="auto"/>
            </w:tcBorders>
            <w:vAlign w:val="center"/>
          </w:tcPr>
          <w:p w:rsidR="00E75827" w:rsidRPr="005A400E" w:rsidRDefault="00E75827" w:rsidP="00C608DE">
            <w:pPr>
              <w:rPr>
                <w:sz w:val="22"/>
                <w:szCs w:val="22"/>
              </w:rPr>
            </w:pPr>
            <w:r w:rsidRPr="005A400E">
              <w:rPr>
                <w:sz w:val="22"/>
                <w:szCs w:val="22"/>
              </w:rPr>
              <w:t xml:space="preserve">Dokumentacja geologiczno-inżynierska określająca warunki geologiczno-inżynierskie dla projektu budowy zbiornika na wody opadowe w rejonie ulicy Swarzewskiej </w:t>
            </w:r>
            <w:r w:rsidRPr="005A400E">
              <w:br/>
            </w:r>
            <w:r w:rsidRPr="005A400E">
              <w:rPr>
                <w:sz w:val="22"/>
                <w:szCs w:val="22"/>
              </w:rPr>
              <w:t xml:space="preserve">w Bydgoszczy (dot. kol. K25) </w:t>
            </w:r>
          </w:p>
        </w:tc>
      </w:tr>
      <w:tr w:rsidR="00BC0DE1" w:rsidRPr="005A400E" w:rsidTr="006B078B">
        <w:trPr>
          <w:trHeight w:val="340"/>
        </w:trPr>
        <w:tc>
          <w:tcPr>
            <w:tcW w:w="9889" w:type="dxa"/>
            <w:gridSpan w:val="2"/>
            <w:tcBorders>
              <w:top w:val="single" w:sz="4" w:space="0" w:color="auto"/>
              <w:left w:val="single" w:sz="4" w:space="0" w:color="auto"/>
              <w:bottom w:val="single" w:sz="4" w:space="0" w:color="auto"/>
              <w:right w:val="single" w:sz="4" w:space="0" w:color="auto"/>
            </w:tcBorders>
            <w:vAlign w:val="center"/>
          </w:tcPr>
          <w:p w:rsidR="006B078B" w:rsidRPr="005A400E" w:rsidRDefault="006B078B" w:rsidP="007742F6">
            <w:pPr>
              <w:jc w:val="center"/>
              <w:rPr>
                <w:b/>
                <w:sz w:val="22"/>
                <w:szCs w:val="22"/>
              </w:rPr>
            </w:pPr>
            <w:r w:rsidRPr="005A400E">
              <w:rPr>
                <w:b/>
                <w:sz w:val="22"/>
                <w:szCs w:val="22"/>
              </w:rPr>
              <w:t>5</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3</w:t>
            </w:r>
            <w:r w:rsidR="002C4E91">
              <w:rPr>
                <w:b/>
                <w:bCs/>
                <w:i/>
                <w:sz w:val="22"/>
                <w:szCs w:val="22"/>
              </w:rPr>
              <w:t>5</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b/>
                <w:sz w:val="22"/>
                <w:szCs w:val="22"/>
              </w:rPr>
            </w:pPr>
            <w:r w:rsidRPr="005A400E">
              <w:rPr>
                <w:bCs/>
                <w:sz w:val="22"/>
                <w:szCs w:val="22"/>
              </w:rPr>
              <w:t xml:space="preserve">Inwentaryzacja zieleni na terenie zlewni wód deszczowych B w Bydgoszczy (w jednej teczce łącznie ze zlewnią K13)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3</w:t>
            </w:r>
            <w:r w:rsidR="002C4E91">
              <w:rPr>
                <w:b/>
                <w:bCs/>
                <w:i/>
                <w:sz w:val="22"/>
                <w:szCs w:val="22"/>
              </w:rPr>
              <w:t>6</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Szczegółowa inwentaryzacja zieleni na terenie zlewni wód deszczowych C1; Wyszogrodzka 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3</w:t>
            </w:r>
            <w:r w:rsidR="002C4E91">
              <w:rPr>
                <w:b/>
                <w:bCs/>
                <w:i/>
                <w:sz w:val="22"/>
                <w:szCs w:val="22"/>
              </w:rPr>
              <w:t>7</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bCs/>
                <w:sz w:val="22"/>
                <w:szCs w:val="22"/>
              </w:rPr>
              <w:t>Szczegółowa inwentaryzacja zieleni na terenie</w:t>
            </w:r>
            <w:r w:rsidRPr="005A400E">
              <w:rPr>
                <w:sz w:val="22"/>
                <w:szCs w:val="22"/>
              </w:rPr>
              <w:t xml:space="preserve"> zlewni kolektora deszczowego K1; dzielnica Bocianowo 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3</w:t>
            </w:r>
            <w:r w:rsidR="002C4E91">
              <w:rPr>
                <w:b/>
                <w:bCs/>
                <w:i/>
                <w:sz w:val="22"/>
                <w:szCs w:val="22"/>
              </w:rPr>
              <w:t>8</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r w:rsidRPr="005A400E">
              <w:rPr>
                <w:sz w:val="22"/>
                <w:szCs w:val="22"/>
              </w:rPr>
              <w:t xml:space="preserve">Szczegółowa inwentaryzacja zieleni na terenie zlewni wód deszczowych K2; </w:t>
            </w:r>
          </w:p>
          <w:p w:rsidR="009A725E" w:rsidRPr="005A400E" w:rsidRDefault="009A725E" w:rsidP="00C608DE">
            <w:pPr>
              <w:rPr>
                <w:sz w:val="22"/>
                <w:szCs w:val="22"/>
              </w:rPr>
            </w:pPr>
            <w:r w:rsidRPr="005A400E">
              <w:rPr>
                <w:sz w:val="22"/>
                <w:szCs w:val="22"/>
              </w:rPr>
              <w:t xml:space="preserve">Królowej Jadwigi 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3</w:t>
            </w:r>
            <w:r w:rsidR="002C4E91">
              <w:rPr>
                <w:b/>
                <w:bCs/>
                <w:i/>
                <w:sz w:val="22"/>
                <w:szCs w:val="22"/>
              </w:rPr>
              <w:t>9</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Szczegółowa inwentaryzacja zieleni na terenie zlewni wód deszczowych K3; Marcinkowskiego 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 xml:space="preserve">załącznik nr </w:t>
            </w:r>
            <w:r w:rsidR="002C4E91">
              <w:rPr>
                <w:b/>
                <w:bCs/>
                <w:i/>
                <w:sz w:val="22"/>
                <w:szCs w:val="22"/>
              </w:rPr>
              <w:t>40</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Szczegółowa inwentaryzacja zieleni na terenie zlewni wód deszczowych K6 </w:t>
            </w:r>
            <w:r w:rsidRPr="005A400E">
              <w:br/>
            </w:r>
            <w:r w:rsidRPr="005A400E">
              <w:rPr>
                <w:sz w:val="22"/>
                <w:szCs w:val="22"/>
              </w:rPr>
              <w:t xml:space="preserve">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4</w:t>
            </w:r>
            <w:r w:rsidR="002C4E91">
              <w:rPr>
                <w:b/>
                <w:bCs/>
                <w:i/>
                <w:sz w:val="22"/>
                <w:szCs w:val="22"/>
              </w:rPr>
              <w:t>1</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Szczegółowa Inwentaryzacja zieleni na terenie zlewni wód deszczowych K6A; </w:t>
            </w:r>
            <w:r w:rsidRPr="005A400E">
              <w:br/>
            </w:r>
            <w:r w:rsidRPr="005A400E">
              <w:rPr>
                <w:sz w:val="22"/>
                <w:szCs w:val="22"/>
              </w:rPr>
              <w:t>Plac Wolności w Bydgoszczy</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4</w:t>
            </w:r>
            <w:r w:rsidR="002C4E91">
              <w:rPr>
                <w:b/>
                <w:bCs/>
                <w:i/>
                <w:sz w:val="22"/>
                <w:szCs w:val="22"/>
              </w:rPr>
              <w:t>2</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Szczegółowa Inwentaryzacja zieleni na terenie zlewni wód deszczowych K7; Jagiellońska, Piotrowskiego w Bydgoszczy -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4</w:t>
            </w:r>
            <w:r w:rsidR="002C4E91">
              <w:rPr>
                <w:b/>
                <w:bCs/>
                <w:i/>
                <w:sz w:val="22"/>
                <w:szCs w:val="22"/>
              </w:rPr>
              <w:t>3</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b/>
                <w:sz w:val="22"/>
                <w:szCs w:val="22"/>
              </w:rPr>
            </w:pPr>
            <w:r w:rsidRPr="005A400E">
              <w:rPr>
                <w:sz w:val="22"/>
                <w:szCs w:val="22"/>
              </w:rPr>
              <w:t xml:space="preserve">Inwentaryzacja drzew i krzewów w zlewni kolektorów deszczowych K4 K5; </w:t>
            </w:r>
            <w:r w:rsidR="006B078B" w:rsidRPr="005A400E">
              <w:rPr>
                <w:sz w:val="22"/>
                <w:szCs w:val="22"/>
              </w:rPr>
              <w:br/>
            </w:r>
            <w:r w:rsidRPr="005A400E">
              <w:rPr>
                <w:sz w:val="22"/>
                <w:szCs w:val="22"/>
              </w:rPr>
              <w:t>dzielnice Śródmieście, Bocianowo, Zawis</w:t>
            </w:r>
            <w:r w:rsidR="006B078B" w:rsidRPr="005A400E">
              <w:rPr>
                <w:sz w:val="22"/>
                <w:szCs w:val="22"/>
              </w:rPr>
              <w:t xml:space="preserve">za, Osiedle Leśne w Bydgoszczy </w:t>
            </w:r>
            <w:r w:rsidRPr="005A400E">
              <w:rPr>
                <w:sz w:val="22"/>
                <w:szCs w:val="22"/>
              </w:rPr>
              <w:t xml:space="preserve">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4</w:t>
            </w:r>
            <w:r w:rsidR="002C4E91">
              <w:rPr>
                <w:b/>
                <w:bCs/>
                <w:i/>
                <w:sz w:val="22"/>
                <w:szCs w:val="22"/>
              </w:rPr>
              <w:t>4</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Inwentaryzacja drzew i krzewów w zlewni kolektorów deszczowych K8 K9; </w:t>
            </w:r>
            <w:r w:rsidR="006B078B" w:rsidRPr="005A400E">
              <w:rPr>
                <w:sz w:val="22"/>
                <w:szCs w:val="22"/>
              </w:rPr>
              <w:br/>
            </w:r>
            <w:r w:rsidRPr="005A400E">
              <w:rPr>
                <w:sz w:val="22"/>
                <w:szCs w:val="22"/>
              </w:rPr>
              <w:t xml:space="preserve">dzielnice Zawisza, Osiedle Leśne, Bielawy, Skrzetusko 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4</w:t>
            </w:r>
            <w:r w:rsidR="002C4E91">
              <w:rPr>
                <w:b/>
                <w:bCs/>
                <w:i/>
                <w:sz w:val="22"/>
                <w:szCs w:val="22"/>
              </w:rPr>
              <w:t>5</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bCs/>
                <w:sz w:val="22"/>
                <w:szCs w:val="22"/>
              </w:rPr>
            </w:pPr>
            <w:r w:rsidRPr="005A400E">
              <w:rPr>
                <w:bCs/>
                <w:sz w:val="22"/>
                <w:szCs w:val="22"/>
              </w:rPr>
              <w:t xml:space="preserve">Szczegółowa inwentaryzacja zieleni na terenie zlewni wód deszczowych K18 K30 </w:t>
            </w:r>
            <w:r w:rsidRPr="005A400E">
              <w:rPr>
                <w:bCs/>
              </w:rPr>
              <w:br/>
            </w:r>
            <w:r w:rsidRPr="005A400E">
              <w:rPr>
                <w:bCs/>
                <w:sz w:val="22"/>
                <w:szCs w:val="22"/>
              </w:rPr>
              <w:t xml:space="preserve">w Bydgoszczy </w:t>
            </w:r>
            <w:r w:rsidRPr="005A400E">
              <w:rPr>
                <w:sz w:val="22"/>
                <w:szCs w:val="22"/>
              </w:rPr>
              <w:t xml:space="preserve">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4</w:t>
            </w:r>
            <w:r w:rsidR="002C4E91">
              <w:rPr>
                <w:b/>
                <w:bCs/>
                <w:i/>
                <w:sz w:val="22"/>
                <w:szCs w:val="22"/>
              </w:rPr>
              <w:t>6</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Inwentaryzacja drzew i krzewów w zlewni kolektora deszczowego K24; dzielnica Bartodzieje 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4</w:t>
            </w:r>
            <w:r w:rsidR="002C4E91">
              <w:rPr>
                <w:b/>
                <w:bCs/>
                <w:i/>
                <w:sz w:val="22"/>
                <w:szCs w:val="22"/>
              </w:rPr>
              <w:t>7</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Szczegółowa inwentaryzacja zieleni na terenie zlewni kolektora deszczowego K25; dzielnica Bartodzieje 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4</w:t>
            </w:r>
            <w:r w:rsidR="002C4E91">
              <w:rPr>
                <w:b/>
                <w:bCs/>
                <w:i/>
                <w:sz w:val="22"/>
                <w:szCs w:val="22"/>
              </w:rPr>
              <w:t>8</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Szczegółowa inwentaryzacja zieleni na terenie zlewni wód deszczowych K45 </w:t>
            </w:r>
            <w:r w:rsidR="006B078B" w:rsidRPr="005A400E">
              <w:rPr>
                <w:sz w:val="22"/>
                <w:szCs w:val="22"/>
              </w:rPr>
              <w:br/>
            </w:r>
            <w:r w:rsidRPr="005A400E">
              <w:rPr>
                <w:sz w:val="22"/>
                <w:szCs w:val="22"/>
              </w:rPr>
              <w:t xml:space="preserve">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4</w:t>
            </w:r>
            <w:r w:rsidR="002C4E91">
              <w:rPr>
                <w:b/>
                <w:bCs/>
                <w:i/>
                <w:sz w:val="22"/>
                <w:szCs w:val="22"/>
              </w:rPr>
              <w:t>9</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Szczegółowa inwentaryzacja zieleni na terenie zlewni wód deszczowych K61; </w:t>
            </w:r>
            <w:r w:rsidR="006B078B" w:rsidRPr="005A400E">
              <w:rPr>
                <w:sz w:val="22"/>
                <w:szCs w:val="22"/>
              </w:rPr>
              <w:br/>
            </w:r>
            <w:r w:rsidRPr="005A400E">
              <w:rPr>
                <w:sz w:val="22"/>
                <w:szCs w:val="22"/>
              </w:rPr>
              <w:t xml:space="preserve">Niklowa 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 xml:space="preserve">załącznik nr </w:t>
            </w:r>
            <w:r w:rsidR="002C4E91">
              <w:rPr>
                <w:b/>
                <w:bCs/>
                <w:i/>
                <w:sz w:val="22"/>
                <w:szCs w:val="22"/>
              </w:rPr>
              <w:t>50</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Szczegółowa inwentaryzacja zieleni na terenie podczyszczalni wód deszczowych W53a (zlewnia kolektora K 75); ul. Żeglarska  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2C4E91">
            <w:pPr>
              <w:jc w:val="center"/>
              <w:rPr>
                <w:b/>
                <w:bCs/>
                <w:i/>
                <w:sz w:val="22"/>
                <w:szCs w:val="22"/>
              </w:rPr>
            </w:pPr>
            <w:r w:rsidRPr="006A7DBC">
              <w:rPr>
                <w:b/>
                <w:bCs/>
                <w:i/>
                <w:sz w:val="22"/>
                <w:szCs w:val="22"/>
              </w:rPr>
              <w:t>załącznik nr 5</w:t>
            </w:r>
            <w:r w:rsidR="002C4E91">
              <w:rPr>
                <w:b/>
                <w:bCs/>
                <w:i/>
                <w:sz w:val="22"/>
                <w:szCs w:val="22"/>
              </w:rPr>
              <w:t>1</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Szczegółowa inwentaryzacja zieleni na terenie podczyszczalni  wód deszczowych W55a (zlewnia kolektora K35); ul. Szamarzewskiego 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5A400E" w:rsidRDefault="00FD3C81" w:rsidP="002C4E91">
            <w:pPr>
              <w:jc w:val="center"/>
              <w:rPr>
                <w:b/>
                <w:bCs/>
                <w:i/>
              </w:rPr>
            </w:pPr>
            <w:r w:rsidRPr="005A400E">
              <w:rPr>
                <w:b/>
                <w:bCs/>
                <w:i/>
                <w:sz w:val="22"/>
                <w:szCs w:val="22"/>
              </w:rPr>
              <w:t>załącznik nr 5</w:t>
            </w:r>
            <w:r w:rsidR="002C4E91">
              <w:rPr>
                <w:b/>
                <w:bCs/>
                <w:i/>
                <w:sz w:val="22"/>
                <w:szCs w:val="22"/>
              </w:rPr>
              <w:t>2</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Szczegółowa inwentaryzacja zieleni na terenie zlewni wód deszczowych K10 </w:t>
            </w:r>
            <w:r w:rsidR="006B078B" w:rsidRPr="005A400E">
              <w:rPr>
                <w:sz w:val="22"/>
                <w:szCs w:val="22"/>
              </w:rPr>
              <w:br/>
            </w:r>
            <w:r w:rsidRPr="005A400E">
              <w:rPr>
                <w:sz w:val="22"/>
                <w:szCs w:val="22"/>
              </w:rPr>
              <w:t xml:space="preserve">w Bydgoszczy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5A400E" w:rsidRDefault="00FD3C81" w:rsidP="002C4E91">
            <w:pPr>
              <w:jc w:val="center"/>
              <w:rPr>
                <w:b/>
                <w:bCs/>
                <w:i/>
              </w:rPr>
            </w:pPr>
            <w:r w:rsidRPr="005A400E">
              <w:rPr>
                <w:b/>
                <w:bCs/>
                <w:i/>
                <w:sz w:val="22"/>
                <w:szCs w:val="22"/>
              </w:rPr>
              <w:t>załącznik nr 5</w:t>
            </w:r>
            <w:r w:rsidR="002C4E91">
              <w:rPr>
                <w:b/>
                <w:bCs/>
                <w:i/>
                <w:sz w:val="22"/>
                <w:szCs w:val="22"/>
              </w:rPr>
              <w:t>3</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bCs/>
                <w:sz w:val="22"/>
                <w:szCs w:val="22"/>
              </w:rPr>
              <w:t>Inwentaryzacja zieleni na terenie zlewni wód deszczowych K13 w Bydgoszczy (w jednej teczce łącznie ze zlewnią B)</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5A400E" w:rsidRDefault="00FD3C81" w:rsidP="002C4E91">
            <w:pPr>
              <w:jc w:val="center"/>
              <w:rPr>
                <w:b/>
                <w:bCs/>
                <w:i/>
              </w:rPr>
            </w:pPr>
            <w:r w:rsidRPr="005A400E">
              <w:rPr>
                <w:b/>
                <w:bCs/>
                <w:i/>
                <w:sz w:val="22"/>
                <w:szCs w:val="22"/>
              </w:rPr>
              <w:t>załącznik nr 5</w:t>
            </w:r>
            <w:r w:rsidR="002C4E91">
              <w:rPr>
                <w:b/>
                <w:bCs/>
                <w:i/>
                <w:sz w:val="22"/>
                <w:szCs w:val="22"/>
              </w:rPr>
              <w:t>4</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bCs/>
                <w:sz w:val="22"/>
                <w:szCs w:val="22"/>
              </w:rPr>
              <w:t xml:space="preserve">Szczegółowa inwentaryzacja zieleni na terenie zlewni wód deszczowych K14; </w:t>
            </w:r>
            <w:r w:rsidR="006B078B" w:rsidRPr="005A400E">
              <w:rPr>
                <w:bCs/>
                <w:sz w:val="22"/>
                <w:szCs w:val="22"/>
              </w:rPr>
              <w:br/>
            </w:r>
            <w:r w:rsidR="000804F8" w:rsidRPr="005A400E">
              <w:rPr>
                <w:bCs/>
                <w:sz w:val="22"/>
                <w:szCs w:val="22"/>
              </w:rPr>
              <w:t xml:space="preserve">Podgórna </w:t>
            </w:r>
            <w:r w:rsidRPr="005A400E">
              <w:rPr>
                <w:bCs/>
                <w:sz w:val="22"/>
                <w:szCs w:val="22"/>
              </w:rPr>
              <w:t>w Bydgoszczy</w:t>
            </w:r>
            <w:r w:rsidRPr="005A400E">
              <w:rPr>
                <w:sz w:val="22"/>
                <w:szCs w:val="22"/>
              </w:rPr>
              <w:t xml:space="preserve">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5A400E" w:rsidRDefault="00FD3C81" w:rsidP="002C4E91">
            <w:pPr>
              <w:jc w:val="center"/>
              <w:rPr>
                <w:b/>
                <w:bCs/>
                <w:i/>
              </w:rPr>
            </w:pPr>
            <w:r w:rsidRPr="005A400E">
              <w:rPr>
                <w:b/>
                <w:bCs/>
                <w:i/>
                <w:sz w:val="22"/>
                <w:szCs w:val="22"/>
              </w:rPr>
              <w:t>załącznik nr 5</w:t>
            </w:r>
            <w:r w:rsidR="002C4E91">
              <w:rPr>
                <w:b/>
                <w:bCs/>
                <w:i/>
                <w:sz w:val="22"/>
                <w:szCs w:val="22"/>
              </w:rPr>
              <w:t>5</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 xml:space="preserve">Inwentaryzacja drzew i krzewów w zlewni kolektora deszczowego </w:t>
            </w:r>
            <w:r w:rsidRPr="005A400E">
              <w:rPr>
                <w:bCs/>
                <w:sz w:val="22"/>
                <w:szCs w:val="22"/>
              </w:rPr>
              <w:t>K15; w Bydgoszczy</w:t>
            </w:r>
            <w:r w:rsidRPr="005A400E">
              <w:rPr>
                <w:sz w:val="22"/>
                <w:szCs w:val="22"/>
              </w:rPr>
              <w:t xml:space="preserve">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5A400E" w:rsidRDefault="00FD3C81" w:rsidP="004D0534">
            <w:pPr>
              <w:jc w:val="center"/>
              <w:rPr>
                <w:b/>
                <w:bCs/>
                <w:i/>
              </w:rPr>
            </w:pPr>
            <w:r w:rsidRPr="005A400E">
              <w:rPr>
                <w:b/>
                <w:bCs/>
                <w:i/>
                <w:sz w:val="22"/>
                <w:szCs w:val="22"/>
              </w:rPr>
              <w:t>załącznik nr 5</w:t>
            </w:r>
            <w:r w:rsidR="004D0534">
              <w:rPr>
                <w:b/>
                <w:bCs/>
                <w:i/>
                <w:sz w:val="22"/>
                <w:szCs w:val="22"/>
              </w:rPr>
              <w:t>6</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bCs/>
                <w:sz w:val="22"/>
                <w:szCs w:val="22"/>
              </w:rPr>
              <w:t xml:space="preserve">Szczegółowa inwentaryzacja zieleni na terenie zlewni wód deszczowych K51; </w:t>
            </w:r>
            <w:r w:rsidR="006B078B" w:rsidRPr="005A400E">
              <w:rPr>
                <w:bCs/>
                <w:sz w:val="22"/>
                <w:szCs w:val="22"/>
              </w:rPr>
              <w:br/>
            </w:r>
            <w:r w:rsidRPr="005A400E">
              <w:rPr>
                <w:bCs/>
                <w:sz w:val="22"/>
                <w:szCs w:val="22"/>
              </w:rPr>
              <w:t>Pl. 6-letniego w Bydgoszczy</w:t>
            </w:r>
            <w:r w:rsidRPr="005A400E">
              <w:rPr>
                <w:sz w:val="22"/>
                <w:szCs w:val="22"/>
              </w:rPr>
              <w:t xml:space="preserve">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5A400E" w:rsidRDefault="00FD3C81" w:rsidP="004D0534">
            <w:pPr>
              <w:jc w:val="center"/>
              <w:rPr>
                <w:b/>
                <w:bCs/>
                <w:i/>
              </w:rPr>
            </w:pPr>
            <w:r w:rsidRPr="005A400E">
              <w:rPr>
                <w:b/>
                <w:bCs/>
                <w:i/>
                <w:sz w:val="22"/>
                <w:szCs w:val="22"/>
              </w:rPr>
              <w:t>załącznik nr 5</w:t>
            </w:r>
            <w:r w:rsidR="004D0534">
              <w:rPr>
                <w:b/>
                <w:bCs/>
                <w:i/>
                <w:sz w:val="22"/>
                <w:szCs w:val="22"/>
              </w:rPr>
              <w:t>7</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bCs/>
                <w:sz w:val="22"/>
                <w:szCs w:val="22"/>
              </w:rPr>
              <w:t>Szczegółowa inwentaryzacja zieleni na terenie zlewni wód deszczowych K83; Podwale, Jezuicka w Bydgoszczy</w:t>
            </w:r>
            <w:r w:rsidRPr="005A400E">
              <w:rPr>
                <w:sz w:val="22"/>
                <w:szCs w:val="22"/>
              </w:rPr>
              <w:t xml:space="preserve">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5A400E" w:rsidRDefault="00FD3C81" w:rsidP="004D0534">
            <w:pPr>
              <w:jc w:val="center"/>
              <w:rPr>
                <w:b/>
                <w:bCs/>
                <w:i/>
              </w:rPr>
            </w:pPr>
            <w:r w:rsidRPr="005A400E">
              <w:rPr>
                <w:b/>
                <w:bCs/>
                <w:i/>
                <w:sz w:val="22"/>
                <w:szCs w:val="22"/>
              </w:rPr>
              <w:t>załącznik nr 5</w:t>
            </w:r>
            <w:r w:rsidR="004D0534">
              <w:rPr>
                <w:b/>
                <w:bCs/>
                <w:i/>
                <w:sz w:val="22"/>
                <w:szCs w:val="22"/>
              </w:rPr>
              <w:t>8</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bCs/>
                <w:sz w:val="22"/>
                <w:szCs w:val="22"/>
              </w:rPr>
              <w:t xml:space="preserve">Szczegółowa inwentaryzacja zieleni na terenie zlewni wód deszczowych </w:t>
            </w:r>
            <w:r w:rsidRPr="005A400E">
              <w:rPr>
                <w:sz w:val="22"/>
                <w:szCs w:val="22"/>
              </w:rPr>
              <w:t>K84</w:t>
            </w:r>
            <w:r w:rsidRPr="005A400E">
              <w:rPr>
                <w:bCs/>
                <w:sz w:val="22"/>
                <w:szCs w:val="22"/>
              </w:rPr>
              <w:t>; Babia Wieś w Bydgoszczy</w:t>
            </w:r>
            <w:r w:rsidRPr="005A400E">
              <w:rPr>
                <w:sz w:val="22"/>
                <w:szCs w:val="22"/>
              </w:rPr>
              <w:t xml:space="preserve">  </w:t>
            </w:r>
          </w:p>
        </w:tc>
      </w:tr>
      <w:tr w:rsidR="00BC0DE1" w:rsidRPr="005A400E" w:rsidTr="006B078B">
        <w:trPr>
          <w:trHeight w:val="340"/>
        </w:trPr>
        <w:tc>
          <w:tcPr>
            <w:tcW w:w="9889" w:type="dxa"/>
            <w:gridSpan w:val="2"/>
            <w:tcBorders>
              <w:top w:val="single" w:sz="4" w:space="0" w:color="auto"/>
              <w:left w:val="single" w:sz="4" w:space="0" w:color="auto"/>
              <w:bottom w:val="single" w:sz="4" w:space="0" w:color="auto"/>
              <w:right w:val="single" w:sz="4" w:space="0" w:color="auto"/>
            </w:tcBorders>
            <w:vAlign w:val="center"/>
          </w:tcPr>
          <w:p w:rsidR="006B078B" w:rsidRPr="005A400E" w:rsidRDefault="006B078B" w:rsidP="007742F6">
            <w:pPr>
              <w:jc w:val="center"/>
              <w:rPr>
                <w:b/>
                <w:bCs/>
                <w:sz w:val="22"/>
                <w:szCs w:val="22"/>
              </w:rPr>
            </w:pPr>
            <w:r w:rsidRPr="005A400E">
              <w:rPr>
                <w:b/>
                <w:bCs/>
                <w:sz w:val="22"/>
                <w:szCs w:val="22"/>
              </w:rPr>
              <w:t>6</w:t>
            </w:r>
          </w:p>
        </w:tc>
      </w:tr>
      <w:tr w:rsidR="00BC0DE1" w:rsidRPr="005A400E" w:rsidTr="00EA2A92">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4D0534">
            <w:pPr>
              <w:jc w:val="center"/>
              <w:rPr>
                <w:b/>
                <w:bCs/>
                <w:i/>
                <w:sz w:val="22"/>
                <w:szCs w:val="22"/>
              </w:rPr>
            </w:pPr>
            <w:r w:rsidRPr="006A7DBC">
              <w:rPr>
                <w:b/>
                <w:bCs/>
                <w:i/>
                <w:sz w:val="22"/>
                <w:szCs w:val="22"/>
              </w:rPr>
              <w:t>załącznik nr 5</w:t>
            </w:r>
            <w:r w:rsidR="004D0534">
              <w:rPr>
                <w:b/>
                <w:bCs/>
                <w:i/>
                <w:sz w:val="22"/>
                <w:szCs w:val="22"/>
              </w:rPr>
              <w:t>9</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7742F6">
            <w:pPr>
              <w:jc w:val="both"/>
              <w:rPr>
                <w:sz w:val="22"/>
                <w:szCs w:val="22"/>
              </w:rPr>
            </w:pPr>
            <w:r w:rsidRPr="005A400E">
              <w:rPr>
                <w:sz w:val="22"/>
                <w:szCs w:val="22"/>
              </w:rPr>
              <w:t xml:space="preserve">Inwentaryzacja zbiornika przy ul. Głębinowej w Bydgoszczy  </w:t>
            </w:r>
            <w:r w:rsidR="0067610C" w:rsidRPr="005A400E">
              <w:rPr>
                <w:sz w:val="22"/>
                <w:szCs w:val="22"/>
              </w:rPr>
              <w:t>- zlewnia kol. K45</w:t>
            </w:r>
          </w:p>
        </w:tc>
      </w:tr>
      <w:tr w:rsidR="00BC0DE1" w:rsidRPr="005A400E" w:rsidTr="00EA2A92">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4D0534">
            <w:pPr>
              <w:jc w:val="center"/>
              <w:rPr>
                <w:b/>
                <w:bCs/>
                <w:i/>
                <w:sz w:val="22"/>
                <w:szCs w:val="22"/>
              </w:rPr>
            </w:pPr>
            <w:r w:rsidRPr="006A7DBC">
              <w:rPr>
                <w:b/>
                <w:bCs/>
                <w:i/>
                <w:sz w:val="22"/>
                <w:szCs w:val="22"/>
              </w:rPr>
              <w:t xml:space="preserve">załącznik nr </w:t>
            </w:r>
            <w:r w:rsidR="004D0534">
              <w:rPr>
                <w:b/>
                <w:bCs/>
                <w:i/>
                <w:sz w:val="22"/>
                <w:szCs w:val="22"/>
              </w:rPr>
              <w:t>60</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7742F6">
            <w:pPr>
              <w:pStyle w:val="Akapitzlist"/>
              <w:spacing w:after="0" w:line="240" w:lineRule="auto"/>
              <w:ind w:left="0"/>
              <w:jc w:val="both"/>
              <w:rPr>
                <w:rFonts w:ascii="Times New Roman" w:hAnsi="Times New Roman"/>
              </w:rPr>
            </w:pPr>
            <w:r w:rsidRPr="005A400E">
              <w:rPr>
                <w:rFonts w:ascii="Times New Roman" w:hAnsi="Times New Roman"/>
              </w:rPr>
              <w:t xml:space="preserve">Inwentaryzacja zbiornika przy ul. Wielorybiej w Bydgoszczy </w:t>
            </w:r>
            <w:r w:rsidR="0067610C" w:rsidRPr="005A400E">
              <w:rPr>
                <w:rFonts w:ascii="Times New Roman" w:hAnsi="Times New Roman"/>
              </w:rPr>
              <w:t>– zlewnia kol. K45</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4D0534">
            <w:pPr>
              <w:jc w:val="center"/>
              <w:rPr>
                <w:b/>
                <w:bCs/>
                <w:i/>
                <w:sz w:val="22"/>
                <w:szCs w:val="22"/>
              </w:rPr>
            </w:pPr>
            <w:r w:rsidRPr="006A7DBC">
              <w:rPr>
                <w:b/>
                <w:bCs/>
                <w:i/>
                <w:sz w:val="22"/>
                <w:szCs w:val="22"/>
              </w:rPr>
              <w:t>załącznik nr 6</w:t>
            </w:r>
            <w:r w:rsidR="004D0534">
              <w:rPr>
                <w:b/>
                <w:bCs/>
                <w:i/>
                <w:sz w:val="22"/>
                <w:szCs w:val="22"/>
              </w:rPr>
              <w:t>1</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Inwentaryzacja zbiornika przy ul. Łowiskowej</w:t>
            </w:r>
            <w:r w:rsidRPr="005A400E">
              <w:t xml:space="preserve"> </w:t>
            </w:r>
            <w:r w:rsidRPr="005A400E">
              <w:rPr>
                <w:sz w:val="22"/>
                <w:szCs w:val="22"/>
              </w:rPr>
              <w:t xml:space="preserve">w Bydgoszczy  </w:t>
            </w:r>
            <w:r w:rsidR="0067610C" w:rsidRPr="005A400E">
              <w:rPr>
                <w:sz w:val="22"/>
                <w:szCs w:val="22"/>
              </w:rPr>
              <w:t>- zlewnia kol. K61</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4D0534">
            <w:pPr>
              <w:jc w:val="center"/>
              <w:rPr>
                <w:b/>
                <w:bCs/>
                <w:i/>
                <w:sz w:val="22"/>
                <w:szCs w:val="22"/>
              </w:rPr>
            </w:pPr>
            <w:r w:rsidRPr="006A7DBC">
              <w:rPr>
                <w:b/>
                <w:bCs/>
                <w:i/>
                <w:sz w:val="22"/>
                <w:szCs w:val="22"/>
              </w:rPr>
              <w:t xml:space="preserve">załącznik nr </w:t>
            </w:r>
            <w:r w:rsidR="004D0534">
              <w:rPr>
                <w:b/>
                <w:bCs/>
                <w:i/>
                <w:sz w:val="22"/>
                <w:szCs w:val="22"/>
              </w:rPr>
              <w:t>62</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Inwentaryzacja zbiornika przy ul. Rekinowej w Bydgoszczy</w:t>
            </w:r>
            <w:r w:rsidR="0067610C" w:rsidRPr="005A400E">
              <w:rPr>
                <w:sz w:val="22"/>
                <w:szCs w:val="22"/>
              </w:rPr>
              <w:t xml:space="preserve"> – zlewnia kol. K 61</w:t>
            </w:r>
          </w:p>
        </w:tc>
      </w:tr>
      <w:tr w:rsidR="00BC0DE1" w:rsidRPr="005A400E" w:rsidTr="00C608DE">
        <w:trPr>
          <w:trHeight w:val="34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6A7DBC" w:rsidRDefault="00FD3C81" w:rsidP="004D0534">
            <w:pPr>
              <w:jc w:val="center"/>
              <w:rPr>
                <w:b/>
                <w:bCs/>
                <w:i/>
                <w:sz w:val="22"/>
                <w:szCs w:val="22"/>
              </w:rPr>
            </w:pPr>
            <w:r w:rsidRPr="006A7DBC">
              <w:rPr>
                <w:b/>
                <w:bCs/>
                <w:i/>
                <w:sz w:val="22"/>
                <w:szCs w:val="22"/>
              </w:rPr>
              <w:t>załącznik nr 6</w:t>
            </w:r>
            <w:r w:rsidR="004D0534">
              <w:rPr>
                <w:b/>
                <w:bCs/>
                <w:i/>
                <w:sz w:val="22"/>
                <w:szCs w:val="22"/>
              </w:rPr>
              <w:t>3</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sz w:val="22"/>
                <w:szCs w:val="22"/>
              </w:rPr>
            </w:pPr>
            <w:r w:rsidRPr="005A400E">
              <w:rPr>
                <w:sz w:val="22"/>
                <w:szCs w:val="22"/>
              </w:rPr>
              <w:t>Inwentaryzacja zbiornika przy ul. Muszlowej</w:t>
            </w:r>
            <w:r w:rsidRPr="005A400E">
              <w:t xml:space="preserve"> </w:t>
            </w:r>
            <w:r w:rsidRPr="005A400E">
              <w:rPr>
                <w:sz w:val="22"/>
                <w:szCs w:val="22"/>
              </w:rPr>
              <w:t xml:space="preserve">w Bydgoszczy </w:t>
            </w:r>
            <w:r w:rsidR="0067610C" w:rsidRPr="005A400E">
              <w:rPr>
                <w:sz w:val="22"/>
                <w:szCs w:val="22"/>
              </w:rPr>
              <w:t>– zlewnia kol. K45</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7742F6" w:rsidRPr="006A7DBC" w:rsidRDefault="00FD3C81" w:rsidP="004D0534">
            <w:pPr>
              <w:jc w:val="center"/>
              <w:rPr>
                <w:b/>
                <w:bCs/>
                <w:i/>
                <w:sz w:val="22"/>
                <w:szCs w:val="22"/>
              </w:rPr>
            </w:pPr>
            <w:r w:rsidRPr="006A7DBC">
              <w:rPr>
                <w:b/>
                <w:bCs/>
                <w:i/>
                <w:sz w:val="22"/>
                <w:szCs w:val="22"/>
              </w:rPr>
              <w:t>załącznik nr 6</w:t>
            </w:r>
            <w:r w:rsidR="004D0534">
              <w:rPr>
                <w:b/>
                <w:bCs/>
                <w:i/>
                <w:sz w:val="22"/>
                <w:szCs w:val="22"/>
              </w:rPr>
              <w:t>4</w:t>
            </w:r>
          </w:p>
        </w:tc>
        <w:tc>
          <w:tcPr>
            <w:tcW w:w="8080" w:type="dxa"/>
            <w:tcBorders>
              <w:top w:val="single" w:sz="4" w:space="0" w:color="auto"/>
              <w:left w:val="single" w:sz="4" w:space="0" w:color="auto"/>
              <w:bottom w:val="single" w:sz="4" w:space="0" w:color="auto"/>
              <w:right w:val="single" w:sz="4" w:space="0" w:color="auto"/>
            </w:tcBorders>
            <w:vAlign w:val="center"/>
          </w:tcPr>
          <w:p w:rsidR="007742F6" w:rsidRPr="005A400E" w:rsidRDefault="007742F6" w:rsidP="00C608DE">
            <w:pPr>
              <w:rPr>
                <w:sz w:val="22"/>
                <w:szCs w:val="22"/>
              </w:rPr>
            </w:pPr>
            <w:r w:rsidRPr="005A400E">
              <w:rPr>
                <w:sz w:val="22"/>
                <w:szCs w:val="22"/>
              </w:rPr>
              <w:t>Inwentaryzacja zbiornika przy ul. Orla – Piękna</w:t>
            </w:r>
            <w:r w:rsidRPr="005A400E">
              <w:t xml:space="preserve"> </w:t>
            </w:r>
            <w:r w:rsidRPr="005A400E">
              <w:rPr>
                <w:sz w:val="22"/>
                <w:szCs w:val="22"/>
              </w:rPr>
              <w:t>w Bydgoszczy  - zlewnia kol. K13/K13.1</w:t>
            </w:r>
          </w:p>
        </w:tc>
      </w:tr>
      <w:tr w:rsidR="00BC0DE1" w:rsidRPr="005A400E" w:rsidTr="006B078B">
        <w:trPr>
          <w:trHeight w:val="340"/>
        </w:trPr>
        <w:tc>
          <w:tcPr>
            <w:tcW w:w="9889" w:type="dxa"/>
            <w:gridSpan w:val="2"/>
            <w:tcBorders>
              <w:top w:val="single" w:sz="4" w:space="0" w:color="auto"/>
              <w:left w:val="single" w:sz="4" w:space="0" w:color="auto"/>
              <w:bottom w:val="single" w:sz="4" w:space="0" w:color="auto"/>
              <w:right w:val="single" w:sz="4" w:space="0" w:color="auto"/>
            </w:tcBorders>
            <w:vAlign w:val="center"/>
          </w:tcPr>
          <w:p w:rsidR="006B078B" w:rsidRPr="005A400E" w:rsidRDefault="006B078B" w:rsidP="007742F6">
            <w:pPr>
              <w:jc w:val="center"/>
              <w:rPr>
                <w:b/>
                <w:sz w:val="22"/>
                <w:szCs w:val="22"/>
              </w:rPr>
            </w:pPr>
            <w:r w:rsidRPr="005A400E">
              <w:rPr>
                <w:b/>
                <w:sz w:val="22"/>
                <w:szCs w:val="22"/>
              </w:rPr>
              <w:t>7</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420FA2" w:rsidRDefault="00FD3C81" w:rsidP="004D0534">
            <w:pPr>
              <w:jc w:val="center"/>
              <w:rPr>
                <w:b/>
                <w:bCs/>
                <w:i/>
                <w:sz w:val="22"/>
                <w:szCs w:val="22"/>
              </w:rPr>
            </w:pPr>
            <w:r w:rsidRPr="00420FA2">
              <w:rPr>
                <w:b/>
                <w:bCs/>
                <w:i/>
                <w:sz w:val="22"/>
                <w:szCs w:val="22"/>
              </w:rPr>
              <w:t>załącznik nr 6</w:t>
            </w:r>
            <w:r w:rsidR="004D0534">
              <w:rPr>
                <w:b/>
                <w:bCs/>
                <w:i/>
                <w:sz w:val="22"/>
                <w:szCs w:val="22"/>
              </w:rPr>
              <w:t>5</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bCs/>
                <w:sz w:val="22"/>
                <w:szCs w:val="22"/>
              </w:rPr>
            </w:pPr>
            <w:r w:rsidRPr="005A400E">
              <w:rPr>
                <w:bCs/>
                <w:sz w:val="22"/>
                <w:szCs w:val="22"/>
              </w:rPr>
              <w:t>Pismo z dn. 06.06.2017 r. - Wymagania ZDMiKP w Bydgoszczy ad. realizacji obiektów  w zlewni kol. K4/K5 i K18/K30</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420FA2" w:rsidRDefault="00FD3C81" w:rsidP="004D0534">
            <w:pPr>
              <w:jc w:val="center"/>
              <w:rPr>
                <w:b/>
                <w:bCs/>
                <w:i/>
                <w:sz w:val="22"/>
                <w:szCs w:val="22"/>
              </w:rPr>
            </w:pPr>
            <w:r w:rsidRPr="00420FA2">
              <w:rPr>
                <w:b/>
                <w:bCs/>
                <w:i/>
                <w:sz w:val="22"/>
                <w:szCs w:val="22"/>
              </w:rPr>
              <w:t>załącznik nr 6</w:t>
            </w:r>
            <w:r w:rsidR="004D0534">
              <w:rPr>
                <w:b/>
                <w:bCs/>
                <w:i/>
                <w:sz w:val="22"/>
                <w:szCs w:val="22"/>
              </w:rPr>
              <w:t>6</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bCs/>
                <w:sz w:val="22"/>
                <w:szCs w:val="22"/>
              </w:rPr>
            </w:pPr>
            <w:r w:rsidRPr="005A400E">
              <w:rPr>
                <w:bCs/>
                <w:sz w:val="22"/>
                <w:szCs w:val="22"/>
              </w:rPr>
              <w:t xml:space="preserve">Pismo z dn. 10.07.2017 r. - Wymagania ZDMiKP w Bydgoszczy ad. realizacji obiektów w zlewni kol. </w:t>
            </w:r>
            <w:r w:rsidR="000804F8" w:rsidRPr="005A400E">
              <w:rPr>
                <w:bCs/>
                <w:sz w:val="22"/>
                <w:szCs w:val="22"/>
              </w:rPr>
              <w:t>K</w:t>
            </w:r>
            <w:r w:rsidRPr="005A400E">
              <w:rPr>
                <w:bCs/>
                <w:sz w:val="22"/>
                <w:szCs w:val="22"/>
              </w:rPr>
              <w:t>2</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420FA2" w:rsidRDefault="00FD3C81" w:rsidP="004D0534">
            <w:pPr>
              <w:jc w:val="center"/>
              <w:rPr>
                <w:b/>
                <w:bCs/>
                <w:i/>
                <w:sz w:val="22"/>
                <w:szCs w:val="22"/>
              </w:rPr>
            </w:pPr>
            <w:r w:rsidRPr="00420FA2">
              <w:rPr>
                <w:b/>
                <w:bCs/>
                <w:i/>
                <w:sz w:val="22"/>
                <w:szCs w:val="22"/>
              </w:rPr>
              <w:t>załącznik nr 6</w:t>
            </w:r>
            <w:r w:rsidR="004D0534">
              <w:rPr>
                <w:b/>
                <w:bCs/>
                <w:i/>
                <w:sz w:val="22"/>
                <w:szCs w:val="22"/>
              </w:rPr>
              <w:t>7</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bCs/>
                <w:sz w:val="22"/>
                <w:szCs w:val="22"/>
              </w:rPr>
            </w:pPr>
            <w:r w:rsidRPr="005A400E">
              <w:rPr>
                <w:bCs/>
                <w:sz w:val="22"/>
                <w:szCs w:val="22"/>
              </w:rPr>
              <w:t xml:space="preserve">Pismo z dn. 26.07.2017 r. - Wymagania ZDMiKP w Bydgoszczy ad. realizacji obiektów </w:t>
            </w:r>
            <w:r w:rsidRPr="005A400E">
              <w:rPr>
                <w:sz w:val="22"/>
                <w:szCs w:val="22"/>
              </w:rPr>
              <w:t>–</w:t>
            </w:r>
            <w:r w:rsidRPr="005A400E">
              <w:rPr>
                <w:bCs/>
                <w:sz w:val="22"/>
                <w:szCs w:val="22"/>
              </w:rPr>
              <w:t xml:space="preserve"> w zlewni kol. C1, K3, K8/K9, K13/K13.1, K14, K15, K51 i K83</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420FA2" w:rsidRDefault="00FD3C81" w:rsidP="004D0534">
            <w:pPr>
              <w:jc w:val="center"/>
              <w:rPr>
                <w:b/>
                <w:bCs/>
                <w:i/>
                <w:sz w:val="22"/>
                <w:szCs w:val="22"/>
              </w:rPr>
            </w:pPr>
            <w:r w:rsidRPr="00420FA2">
              <w:rPr>
                <w:b/>
                <w:bCs/>
                <w:i/>
                <w:sz w:val="22"/>
                <w:szCs w:val="22"/>
              </w:rPr>
              <w:t>załącznik nr 6</w:t>
            </w:r>
            <w:r w:rsidR="004D0534">
              <w:rPr>
                <w:b/>
                <w:bCs/>
                <w:i/>
                <w:sz w:val="22"/>
                <w:szCs w:val="22"/>
              </w:rPr>
              <w:t>8</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rFonts w:cstheme="minorBidi"/>
                <w:bCs/>
                <w:sz w:val="22"/>
                <w:szCs w:val="22"/>
              </w:rPr>
            </w:pPr>
            <w:r w:rsidRPr="005A400E">
              <w:rPr>
                <w:bCs/>
                <w:sz w:val="22"/>
                <w:szCs w:val="22"/>
              </w:rPr>
              <w:t>Pismo z dn. 03.08.2017 r. - Wymagania ZDMiKP w Bydgoszczy ad. realizacji obiektów w zlewni kol. K3</w:t>
            </w:r>
            <w:r w:rsidRPr="005A400E">
              <w:rPr>
                <w:sz w:val="22"/>
                <w:szCs w:val="22"/>
              </w:rPr>
              <w:t xml:space="preserve"> </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420FA2" w:rsidRDefault="00FD3C81" w:rsidP="004D0534">
            <w:pPr>
              <w:jc w:val="center"/>
              <w:rPr>
                <w:b/>
                <w:bCs/>
                <w:i/>
                <w:sz w:val="22"/>
                <w:szCs w:val="22"/>
              </w:rPr>
            </w:pPr>
            <w:r w:rsidRPr="00420FA2">
              <w:rPr>
                <w:b/>
                <w:bCs/>
                <w:i/>
                <w:sz w:val="22"/>
                <w:szCs w:val="22"/>
              </w:rPr>
              <w:t>załącznik nr 6</w:t>
            </w:r>
            <w:r w:rsidR="004D0534">
              <w:rPr>
                <w:b/>
                <w:bCs/>
                <w:i/>
                <w:sz w:val="22"/>
                <w:szCs w:val="22"/>
              </w:rPr>
              <w:t>9</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rFonts w:cstheme="minorBidi"/>
                <w:bCs/>
                <w:sz w:val="22"/>
                <w:szCs w:val="22"/>
              </w:rPr>
            </w:pPr>
            <w:r w:rsidRPr="005A400E">
              <w:rPr>
                <w:bCs/>
                <w:sz w:val="22"/>
                <w:szCs w:val="22"/>
              </w:rPr>
              <w:t>Pismo z dn. 07.08.2017 r. - Wymagania ZDMiKP w Bydgoszczy ad. realizacji obiektów w</w:t>
            </w:r>
            <w:r w:rsidRPr="005A400E">
              <w:rPr>
                <w:sz w:val="22"/>
                <w:szCs w:val="22"/>
              </w:rPr>
              <w:t xml:space="preserve"> </w:t>
            </w:r>
            <w:r w:rsidRPr="005A400E">
              <w:rPr>
                <w:bCs/>
                <w:sz w:val="22"/>
                <w:szCs w:val="22"/>
              </w:rPr>
              <w:t>zlewni kol. K13/K13.1</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9A725E" w:rsidRPr="00420FA2" w:rsidRDefault="00FD3C81" w:rsidP="004D0534">
            <w:pPr>
              <w:jc w:val="center"/>
              <w:rPr>
                <w:b/>
                <w:bCs/>
                <w:i/>
                <w:sz w:val="22"/>
                <w:szCs w:val="22"/>
              </w:rPr>
            </w:pPr>
            <w:r w:rsidRPr="00420FA2">
              <w:rPr>
                <w:b/>
                <w:bCs/>
                <w:i/>
                <w:sz w:val="22"/>
                <w:szCs w:val="22"/>
              </w:rPr>
              <w:t xml:space="preserve">załącznik nr </w:t>
            </w:r>
            <w:r w:rsidR="004D0534">
              <w:rPr>
                <w:b/>
                <w:bCs/>
                <w:i/>
                <w:sz w:val="22"/>
                <w:szCs w:val="22"/>
              </w:rPr>
              <w:t>70</w:t>
            </w:r>
          </w:p>
        </w:tc>
        <w:tc>
          <w:tcPr>
            <w:tcW w:w="8080" w:type="dxa"/>
            <w:tcBorders>
              <w:top w:val="single" w:sz="4" w:space="0" w:color="auto"/>
              <w:left w:val="single" w:sz="4" w:space="0" w:color="auto"/>
              <w:bottom w:val="single" w:sz="4" w:space="0" w:color="auto"/>
              <w:right w:val="single" w:sz="4" w:space="0" w:color="auto"/>
            </w:tcBorders>
            <w:vAlign w:val="center"/>
          </w:tcPr>
          <w:p w:rsidR="009A725E" w:rsidRPr="005A400E" w:rsidRDefault="009A725E" w:rsidP="00C608DE">
            <w:pPr>
              <w:rPr>
                <w:rFonts w:cstheme="minorBidi"/>
                <w:bCs/>
                <w:sz w:val="22"/>
                <w:szCs w:val="22"/>
              </w:rPr>
            </w:pPr>
            <w:r w:rsidRPr="005A400E">
              <w:rPr>
                <w:bCs/>
                <w:sz w:val="22"/>
                <w:szCs w:val="22"/>
              </w:rPr>
              <w:t xml:space="preserve">Pismo z dn. 28.08.2017 r. - Wymagania ZDMiKP w Bydgoszczy ad. realizacji obiektów w </w:t>
            </w:r>
            <w:r w:rsidRPr="005A400E">
              <w:rPr>
                <w:sz w:val="22"/>
                <w:szCs w:val="22"/>
              </w:rPr>
              <w:t xml:space="preserve"> </w:t>
            </w:r>
            <w:r w:rsidRPr="005A400E">
              <w:rPr>
                <w:bCs/>
                <w:sz w:val="22"/>
                <w:szCs w:val="22"/>
              </w:rPr>
              <w:t>zlewni kol. K25 i K13/K13.1</w:t>
            </w:r>
          </w:p>
        </w:tc>
      </w:tr>
      <w:tr w:rsidR="00BC0DE1" w:rsidRPr="005A400E" w:rsidTr="00C608DE">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64209D" w:rsidRPr="00420FA2" w:rsidRDefault="00FD3C81" w:rsidP="004D0534">
            <w:pPr>
              <w:jc w:val="center"/>
              <w:rPr>
                <w:b/>
                <w:bCs/>
                <w:i/>
                <w:sz w:val="22"/>
                <w:szCs w:val="22"/>
              </w:rPr>
            </w:pPr>
            <w:r w:rsidRPr="00420FA2">
              <w:rPr>
                <w:b/>
                <w:bCs/>
                <w:i/>
                <w:sz w:val="22"/>
                <w:szCs w:val="22"/>
              </w:rPr>
              <w:t>załącznik nr 7</w:t>
            </w:r>
            <w:r w:rsidR="004D0534">
              <w:rPr>
                <w:b/>
                <w:bCs/>
                <w:i/>
                <w:sz w:val="22"/>
                <w:szCs w:val="22"/>
              </w:rPr>
              <w:t>1</w:t>
            </w:r>
          </w:p>
        </w:tc>
        <w:tc>
          <w:tcPr>
            <w:tcW w:w="8080" w:type="dxa"/>
            <w:tcBorders>
              <w:top w:val="single" w:sz="4" w:space="0" w:color="auto"/>
              <w:left w:val="single" w:sz="4" w:space="0" w:color="auto"/>
              <w:bottom w:val="single" w:sz="4" w:space="0" w:color="auto"/>
              <w:right w:val="single" w:sz="4" w:space="0" w:color="auto"/>
            </w:tcBorders>
            <w:vAlign w:val="center"/>
          </w:tcPr>
          <w:p w:rsidR="0064209D" w:rsidRPr="005A400E" w:rsidRDefault="0064209D" w:rsidP="00C608DE">
            <w:pPr>
              <w:rPr>
                <w:bCs/>
                <w:sz w:val="22"/>
                <w:szCs w:val="22"/>
              </w:rPr>
            </w:pPr>
            <w:r w:rsidRPr="005A400E">
              <w:rPr>
                <w:bCs/>
                <w:sz w:val="22"/>
                <w:szCs w:val="22"/>
              </w:rPr>
              <w:t xml:space="preserve">Pismo z dn. </w:t>
            </w:r>
            <w:r w:rsidRPr="005A400E">
              <w:rPr>
                <w:sz w:val="22"/>
                <w:szCs w:val="22"/>
              </w:rPr>
              <w:t>04.09.2017</w:t>
            </w:r>
            <w:r w:rsidRPr="005A400E">
              <w:rPr>
                <w:b/>
                <w:sz w:val="22"/>
                <w:szCs w:val="22"/>
              </w:rPr>
              <w:t xml:space="preserve"> </w:t>
            </w:r>
            <w:r w:rsidRPr="005A400E">
              <w:rPr>
                <w:bCs/>
                <w:sz w:val="22"/>
                <w:szCs w:val="22"/>
              </w:rPr>
              <w:t xml:space="preserve">r. - Wymagania ZDMiKP w Bydgoszczy ad. realizacji obiektów w </w:t>
            </w:r>
            <w:r w:rsidRPr="005A400E">
              <w:rPr>
                <w:sz w:val="22"/>
                <w:szCs w:val="22"/>
              </w:rPr>
              <w:t xml:space="preserve"> </w:t>
            </w:r>
            <w:r w:rsidRPr="005A400E">
              <w:rPr>
                <w:bCs/>
                <w:sz w:val="22"/>
                <w:szCs w:val="22"/>
              </w:rPr>
              <w:t xml:space="preserve">zlewni kol. </w:t>
            </w:r>
            <w:r w:rsidR="000804F8" w:rsidRPr="005A400E">
              <w:rPr>
                <w:sz w:val="22"/>
                <w:szCs w:val="22"/>
              </w:rPr>
              <w:t>K3 i K15</w:t>
            </w:r>
          </w:p>
        </w:tc>
      </w:tr>
      <w:tr w:rsidR="00BC0DE1" w:rsidRPr="005A400E" w:rsidTr="00390D2B">
        <w:trPr>
          <w:trHeight w:val="510"/>
        </w:trPr>
        <w:tc>
          <w:tcPr>
            <w:tcW w:w="1809" w:type="dxa"/>
            <w:tcBorders>
              <w:top w:val="single" w:sz="4" w:space="0" w:color="auto"/>
              <w:left w:val="single" w:sz="4" w:space="0" w:color="auto"/>
              <w:bottom w:val="single" w:sz="4" w:space="0" w:color="auto"/>
              <w:right w:val="single" w:sz="4" w:space="0" w:color="auto"/>
            </w:tcBorders>
            <w:vAlign w:val="center"/>
          </w:tcPr>
          <w:p w:rsidR="0064209D" w:rsidRPr="00420FA2" w:rsidRDefault="00FD3C81" w:rsidP="004D0534">
            <w:pPr>
              <w:jc w:val="center"/>
              <w:rPr>
                <w:b/>
                <w:bCs/>
                <w:i/>
                <w:sz w:val="22"/>
                <w:szCs w:val="22"/>
              </w:rPr>
            </w:pPr>
            <w:r w:rsidRPr="00420FA2">
              <w:rPr>
                <w:b/>
                <w:bCs/>
                <w:i/>
                <w:sz w:val="22"/>
                <w:szCs w:val="22"/>
              </w:rPr>
              <w:t>załącznik nr 7</w:t>
            </w:r>
            <w:r w:rsidR="004D0534">
              <w:rPr>
                <w:b/>
                <w:bCs/>
                <w:i/>
                <w:sz w:val="22"/>
                <w:szCs w:val="22"/>
              </w:rPr>
              <w:t>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64209D" w:rsidRPr="005A400E" w:rsidRDefault="000804F8" w:rsidP="00C608DE">
            <w:pPr>
              <w:rPr>
                <w:bCs/>
                <w:sz w:val="22"/>
                <w:szCs w:val="22"/>
              </w:rPr>
            </w:pPr>
            <w:r w:rsidRPr="005A400E">
              <w:rPr>
                <w:bCs/>
                <w:sz w:val="22"/>
                <w:szCs w:val="22"/>
              </w:rPr>
              <w:t xml:space="preserve">Pismo z dn. </w:t>
            </w:r>
            <w:r w:rsidRPr="005A400E">
              <w:rPr>
                <w:sz w:val="22"/>
                <w:szCs w:val="22"/>
              </w:rPr>
              <w:t>11.09.2017</w:t>
            </w:r>
            <w:r w:rsidRPr="005A400E">
              <w:rPr>
                <w:b/>
                <w:sz w:val="22"/>
                <w:szCs w:val="22"/>
              </w:rPr>
              <w:t xml:space="preserve"> </w:t>
            </w:r>
            <w:r w:rsidRPr="005A400E">
              <w:rPr>
                <w:bCs/>
                <w:sz w:val="22"/>
                <w:szCs w:val="22"/>
              </w:rPr>
              <w:t xml:space="preserve">r. - Wymagania ZDMiKP w Bydgoszczy ad. realizacji obiektów w </w:t>
            </w:r>
            <w:r w:rsidRPr="005A400E">
              <w:rPr>
                <w:sz w:val="22"/>
                <w:szCs w:val="22"/>
              </w:rPr>
              <w:t xml:space="preserve"> </w:t>
            </w:r>
            <w:r w:rsidRPr="005A400E">
              <w:rPr>
                <w:bCs/>
                <w:sz w:val="22"/>
                <w:szCs w:val="22"/>
              </w:rPr>
              <w:t xml:space="preserve">zlewni kol. </w:t>
            </w:r>
            <w:r w:rsidRPr="005A400E">
              <w:rPr>
                <w:sz w:val="22"/>
                <w:szCs w:val="22"/>
              </w:rPr>
              <w:t>K1</w:t>
            </w:r>
          </w:p>
        </w:tc>
      </w:tr>
      <w:tr w:rsidR="000B2802" w:rsidRPr="005A400E" w:rsidTr="00B2242B">
        <w:trPr>
          <w:trHeight w:val="51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0827A4" w:rsidRPr="00420FA2" w:rsidRDefault="000827A4" w:rsidP="004D0534">
            <w:pPr>
              <w:jc w:val="center"/>
              <w:rPr>
                <w:b/>
                <w:bCs/>
                <w:i/>
                <w:sz w:val="22"/>
                <w:szCs w:val="22"/>
              </w:rPr>
            </w:pPr>
            <w:r w:rsidRPr="00420FA2">
              <w:rPr>
                <w:b/>
                <w:bCs/>
                <w:i/>
                <w:sz w:val="22"/>
                <w:szCs w:val="22"/>
              </w:rPr>
              <w:t>załącznik nr 7</w:t>
            </w:r>
            <w:r w:rsidR="004D0534">
              <w:rPr>
                <w:b/>
                <w:bCs/>
                <w:i/>
                <w:sz w:val="22"/>
                <w:szCs w:val="22"/>
              </w:rPr>
              <w:t>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0827A4" w:rsidRPr="005A400E" w:rsidRDefault="000827A4" w:rsidP="00EE047A">
            <w:pPr>
              <w:rPr>
                <w:bCs/>
                <w:sz w:val="22"/>
                <w:szCs w:val="22"/>
              </w:rPr>
            </w:pPr>
            <w:r w:rsidRPr="005A400E">
              <w:rPr>
                <w:bCs/>
                <w:sz w:val="22"/>
                <w:szCs w:val="22"/>
              </w:rPr>
              <w:t xml:space="preserve">Pismo z dn. </w:t>
            </w:r>
            <w:r w:rsidRPr="005A400E">
              <w:rPr>
                <w:sz w:val="22"/>
                <w:szCs w:val="22"/>
              </w:rPr>
              <w:t>13.11.2017</w:t>
            </w:r>
            <w:r w:rsidRPr="005A400E">
              <w:rPr>
                <w:b/>
                <w:sz w:val="22"/>
                <w:szCs w:val="22"/>
              </w:rPr>
              <w:t xml:space="preserve"> </w:t>
            </w:r>
            <w:r w:rsidRPr="005A400E">
              <w:rPr>
                <w:bCs/>
                <w:sz w:val="22"/>
                <w:szCs w:val="22"/>
              </w:rPr>
              <w:t xml:space="preserve">r. - Wymagania ZDMiKP w Bydgoszczy ad. realizacji obiektów w </w:t>
            </w:r>
            <w:r w:rsidRPr="005A400E">
              <w:rPr>
                <w:sz w:val="22"/>
                <w:szCs w:val="22"/>
              </w:rPr>
              <w:t xml:space="preserve"> </w:t>
            </w:r>
            <w:r w:rsidRPr="005A400E">
              <w:rPr>
                <w:bCs/>
                <w:sz w:val="22"/>
                <w:szCs w:val="22"/>
              </w:rPr>
              <w:t xml:space="preserve">zlewni kol. </w:t>
            </w:r>
            <w:r w:rsidRPr="005A400E">
              <w:rPr>
                <w:sz w:val="22"/>
                <w:szCs w:val="22"/>
              </w:rPr>
              <w:t>K4/K5</w:t>
            </w:r>
          </w:p>
        </w:tc>
      </w:tr>
      <w:tr w:rsidR="000B2802" w:rsidRPr="005A400E" w:rsidTr="00B2242B">
        <w:trPr>
          <w:trHeight w:val="51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0827A4" w:rsidRPr="00420FA2" w:rsidRDefault="000827A4" w:rsidP="004D0534">
            <w:pPr>
              <w:jc w:val="center"/>
              <w:rPr>
                <w:b/>
                <w:bCs/>
                <w:i/>
                <w:sz w:val="22"/>
                <w:szCs w:val="22"/>
              </w:rPr>
            </w:pPr>
            <w:r w:rsidRPr="00420FA2">
              <w:rPr>
                <w:b/>
                <w:bCs/>
                <w:i/>
                <w:sz w:val="22"/>
                <w:szCs w:val="22"/>
              </w:rPr>
              <w:t>załącznik nr 7</w:t>
            </w:r>
            <w:r w:rsidR="004D0534">
              <w:rPr>
                <w:b/>
                <w:bCs/>
                <w:i/>
                <w:sz w:val="22"/>
                <w:szCs w:val="22"/>
              </w:rPr>
              <w:t>4</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0827A4" w:rsidRPr="005A400E" w:rsidRDefault="000827A4" w:rsidP="00EE047A">
            <w:pPr>
              <w:rPr>
                <w:bCs/>
                <w:sz w:val="22"/>
                <w:szCs w:val="22"/>
              </w:rPr>
            </w:pPr>
            <w:r w:rsidRPr="005A400E">
              <w:rPr>
                <w:bCs/>
                <w:sz w:val="22"/>
                <w:szCs w:val="22"/>
              </w:rPr>
              <w:t>Pismo z dn. 23.11</w:t>
            </w:r>
            <w:r w:rsidRPr="005A400E">
              <w:rPr>
                <w:sz w:val="22"/>
                <w:szCs w:val="22"/>
              </w:rPr>
              <w:t>.2017</w:t>
            </w:r>
            <w:r w:rsidRPr="005A400E">
              <w:rPr>
                <w:b/>
                <w:sz w:val="22"/>
                <w:szCs w:val="22"/>
              </w:rPr>
              <w:t xml:space="preserve"> </w:t>
            </w:r>
            <w:r w:rsidRPr="005A400E">
              <w:rPr>
                <w:bCs/>
                <w:sz w:val="22"/>
                <w:szCs w:val="22"/>
              </w:rPr>
              <w:t xml:space="preserve">r. - Wymagania ZDMiKP w Bydgoszczy ad. realizacji obiektów w </w:t>
            </w:r>
            <w:r w:rsidRPr="005A400E">
              <w:rPr>
                <w:sz w:val="22"/>
                <w:szCs w:val="22"/>
              </w:rPr>
              <w:t xml:space="preserve"> </w:t>
            </w:r>
            <w:r w:rsidRPr="005A400E">
              <w:rPr>
                <w:bCs/>
                <w:sz w:val="22"/>
                <w:szCs w:val="22"/>
              </w:rPr>
              <w:t xml:space="preserve">zlewni kol. </w:t>
            </w:r>
            <w:r w:rsidRPr="005A400E">
              <w:rPr>
                <w:sz w:val="22"/>
                <w:szCs w:val="22"/>
              </w:rPr>
              <w:t>K4/K5, K7, K8/K9, K24, K10/K10.1, K13/K13.1, K14, K24, K83, K3</w:t>
            </w:r>
          </w:p>
        </w:tc>
      </w:tr>
      <w:tr w:rsidR="000B2802" w:rsidRPr="005A400E" w:rsidTr="00B2242B">
        <w:trPr>
          <w:trHeight w:val="51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0827A4" w:rsidRPr="00420FA2" w:rsidRDefault="000827A4" w:rsidP="004D0534">
            <w:pPr>
              <w:jc w:val="center"/>
              <w:rPr>
                <w:b/>
                <w:bCs/>
                <w:i/>
                <w:sz w:val="22"/>
                <w:szCs w:val="22"/>
              </w:rPr>
            </w:pPr>
            <w:r w:rsidRPr="00420FA2">
              <w:rPr>
                <w:b/>
                <w:bCs/>
                <w:i/>
                <w:sz w:val="22"/>
                <w:szCs w:val="22"/>
              </w:rPr>
              <w:t>załącznik nr 7</w:t>
            </w:r>
            <w:r w:rsidR="004D0534">
              <w:rPr>
                <w:b/>
                <w:bCs/>
                <w:i/>
                <w:sz w:val="22"/>
                <w:szCs w:val="22"/>
              </w:rPr>
              <w:t>5</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0827A4" w:rsidRPr="005A400E" w:rsidRDefault="000827A4" w:rsidP="00E06C5D">
            <w:pPr>
              <w:rPr>
                <w:bCs/>
                <w:sz w:val="22"/>
                <w:szCs w:val="22"/>
              </w:rPr>
            </w:pPr>
            <w:r w:rsidRPr="005A400E">
              <w:rPr>
                <w:bCs/>
                <w:sz w:val="22"/>
                <w:szCs w:val="22"/>
              </w:rPr>
              <w:t xml:space="preserve">Pismo z dn. </w:t>
            </w:r>
            <w:r w:rsidRPr="005A400E">
              <w:rPr>
                <w:sz w:val="22"/>
                <w:szCs w:val="22"/>
              </w:rPr>
              <w:t>15.12.2017</w:t>
            </w:r>
            <w:r w:rsidRPr="005A400E">
              <w:rPr>
                <w:b/>
                <w:sz w:val="22"/>
                <w:szCs w:val="22"/>
              </w:rPr>
              <w:t xml:space="preserve"> </w:t>
            </w:r>
            <w:r w:rsidRPr="005A400E">
              <w:rPr>
                <w:bCs/>
                <w:sz w:val="22"/>
                <w:szCs w:val="22"/>
              </w:rPr>
              <w:t xml:space="preserve">r. - Wymagania ZDMiKP w Bydgoszczy ad. realizacji obiektów w </w:t>
            </w:r>
            <w:r w:rsidRPr="005A400E">
              <w:rPr>
                <w:sz w:val="22"/>
                <w:szCs w:val="22"/>
              </w:rPr>
              <w:t xml:space="preserve"> </w:t>
            </w:r>
            <w:r w:rsidRPr="005A400E">
              <w:rPr>
                <w:bCs/>
                <w:sz w:val="22"/>
                <w:szCs w:val="22"/>
              </w:rPr>
              <w:t xml:space="preserve">zlewni kol. </w:t>
            </w:r>
            <w:r w:rsidRPr="005A400E">
              <w:rPr>
                <w:sz w:val="22"/>
                <w:szCs w:val="22"/>
              </w:rPr>
              <w:t>K4/K5</w:t>
            </w:r>
          </w:p>
        </w:tc>
      </w:tr>
    </w:tbl>
    <w:p w:rsidR="00A01B1C" w:rsidRPr="005A400E" w:rsidRDefault="00A01B1C" w:rsidP="0067164F">
      <w:pPr>
        <w:pStyle w:val="Nagwek11"/>
        <w:outlineLvl w:val="9"/>
      </w:pPr>
    </w:p>
    <w:sectPr w:rsidR="00A01B1C" w:rsidRPr="005A400E" w:rsidSect="00594F5D">
      <w:headerReference w:type="default" r:id="rId12"/>
      <w:footerReference w:type="even" r:id="rId13"/>
      <w:footerReference w:type="default" r:id="rId14"/>
      <w:headerReference w:type="first" r:id="rId15"/>
      <w:footerReference w:type="first" r:id="rId16"/>
      <w:pgSz w:w="11906" w:h="16838"/>
      <w:pgMar w:top="1134" w:right="1134" w:bottom="1560" w:left="1134" w:header="709"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2D" w:rsidRDefault="0056672D">
      <w:r>
        <w:separator/>
      </w:r>
    </w:p>
  </w:endnote>
  <w:endnote w:type="continuationSeparator" w:id="0">
    <w:p w:rsidR="0056672D" w:rsidRDefault="0056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ueRotisSanSerifTHree">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Times Roman">
    <w:altName w:val="Times New Roman"/>
    <w:panose1 w:val="02020603050405020304"/>
    <w:charset w:val="00"/>
    <w:family w:val="roman"/>
    <w:pitch w:val="default"/>
  </w:font>
  <w:font w:name="MS Sans Serif">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2D" w:rsidRDefault="0056672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114</w:t>
    </w:r>
    <w:r>
      <w:rPr>
        <w:rStyle w:val="Numerstrony"/>
      </w:rPr>
      <w:fldChar w:fldCharType="end"/>
    </w:r>
  </w:p>
  <w:p w:rsidR="0056672D" w:rsidRDefault="0056672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2D" w:rsidRPr="000B4EA7" w:rsidRDefault="0056672D">
    <w:pPr>
      <w:pStyle w:val="Stopka"/>
      <w:jc w:val="center"/>
      <w:rPr>
        <w:sz w:val="20"/>
        <w:szCs w:val="20"/>
      </w:rPr>
    </w:pPr>
    <w:r>
      <w:rPr>
        <w:b/>
        <w:noProof/>
        <w:sz w:val="20"/>
        <w:szCs w:val="20"/>
      </w:rPr>
      <mc:AlternateContent>
        <mc:Choice Requires="wps">
          <w:drawing>
            <wp:anchor distT="4294967293" distB="4294967293" distL="114300" distR="114300" simplePos="0" relativeHeight="251658240" behindDoc="0" locked="0" layoutInCell="1" allowOverlap="1">
              <wp:simplePos x="0" y="0"/>
              <wp:positionH relativeFrom="column">
                <wp:posOffset>-27305</wp:posOffset>
              </wp:positionH>
              <wp:positionV relativeFrom="paragraph">
                <wp:posOffset>-28576</wp:posOffset>
              </wp:positionV>
              <wp:extent cx="6172200" cy="0"/>
              <wp:effectExtent l="0" t="0" r="19050" b="1905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pt,-2.25pt" to="48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q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"/>
          </w:pict>
        </mc:Fallback>
      </mc:AlternateContent>
    </w:r>
    <w:r w:rsidRPr="000B4EA7">
      <w:rPr>
        <w:sz w:val="20"/>
        <w:szCs w:val="20"/>
      </w:rPr>
      <w:fldChar w:fldCharType="begin"/>
    </w:r>
    <w:r w:rsidRPr="000B4EA7">
      <w:rPr>
        <w:sz w:val="20"/>
        <w:szCs w:val="20"/>
      </w:rPr>
      <w:instrText>PAGE   \* MERGEFORMAT</w:instrText>
    </w:r>
    <w:r w:rsidRPr="000B4EA7">
      <w:rPr>
        <w:sz w:val="20"/>
        <w:szCs w:val="20"/>
      </w:rPr>
      <w:fldChar w:fldCharType="separate"/>
    </w:r>
    <w:r w:rsidR="00CB743F">
      <w:rPr>
        <w:noProof/>
        <w:sz w:val="20"/>
        <w:szCs w:val="20"/>
      </w:rPr>
      <w:t>7</w:t>
    </w:r>
    <w:r w:rsidRPr="000B4EA7">
      <w:rPr>
        <w:sz w:val="20"/>
        <w:szCs w:val="20"/>
      </w:rPr>
      <w:fldChar w:fldCharType="end"/>
    </w:r>
  </w:p>
  <w:p w:rsidR="0056672D" w:rsidRDefault="0056672D" w:rsidP="000B4EA7">
    <w:pPr>
      <w:pStyle w:val="Stopka"/>
      <w:tabs>
        <w:tab w:val="center" w:leader="dot" w:pos="4819"/>
      </w:tabs>
      <w:ind w:left="142" w:right="360"/>
      <w:rPr>
        <w:rFonts w:ascii="Arial" w:hAnsi="Arial" w:cs="Arial"/>
        <w:b/>
        <w:sz w:val="16"/>
        <w:szCs w:val="16"/>
      </w:rPr>
    </w:pPr>
    <w:r>
      <w:rPr>
        <w:rFonts w:ascii="Arial" w:hAnsi="Arial" w:cs="Arial"/>
        <w:b/>
        <w:sz w:val="16"/>
        <w:szCs w:val="16"/>
      </w:rPr>
      <w:t>POIS.02.01.00-00-0025/16</w:t>
    </w:r>
  </w:p>
  <w:p w:rsidR="0056672D" w:rsidRDefault="0056672D">
    <w:pPr>
      <w:pStyle w:val="Stopka"/>
      <w:ind w:right="360"/>
      <w:rPr>
        <w:b/>
        <w:sz w:val="2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2D" w:rsidRDefault="0056672D" w:rsidP="001078A4">
    <w:pPr>
      <w:pStyle w:val="Stopka"/>
      <w:ind w:left="142"/>
      <w:rPr>
        <w:rFonts w:ascii="Arial" w:hAnsi="Arial" w:cs="Arial"/>
        <w:b/>
        <w:sz w:val="16"/>
        <w:szCs w:val="16"/>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-3810</wp:posOffset>
              </wp:positionH>
              <wp:positionV relativeFrom="paragraph">
                <wp:posOffset>52704</wp:posOffset>
              </wp:positionV>
              <wp:extent cx="6172200" cy="0"/>
              <wp:effectExtent l="0" t="0" r="19050" b="19050"/>
              <wp:wrapNone/>
              <wp:docPr id="273" name="Łącznik prostoliniowy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7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4.15pt" to="485.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"/>
          </w:pict>
        </mc:Fallback>
      </mc:AlternateContent>
    </w:r>
  </w:p>
  <w:p w:rsidR="0056672D" w:rsidRDefault="0056672D" w:rsidP="001078A4">
    <w:pPr>
      <w:pStyle w:val="Stopka"/>
      <w:ind w:left="142"/>
      <w:rPr>
        <w:rFonts w:ascii="Arial" w:hAnsi="Arial" w:cs="Arial"/>
        <w:b/>
        <w:sz w:val="16"/>
        <w:szCs w:val="16"/>
      </w:rPr>
    </w:pPr>
    <w:r>
      <w:rPr>
        <w:rFonts w:ascii="Arial" w:hAnsi="Arial" w:cs="Arial"/>
        <w:b/>
        <w:sz w:val="16"/>
        <w:szCs w:val="16"/>
      </w:rPr>
      <w:t>POIS.02.01.00-00-0025/16</w:t>
    </w:r>
  </w:p>
  <w:p w:rsidR="0056672D" w:rsidRPr="001078A4" w:rsidRDefault="0056672D" w:rsidP="001078A4">
    <w:pPr>
      <w:pStyle w:val="Stopka"/>
      <w:ind w:right="-143"/>
    </w:pPr>
    <w:r>
      <w:rPr>
        <w:noProof/>
      </w:rPr>
      <w:drawing>
        <wp:inline distT="0" distB="0" distL="0" distR="0">
          <wp:extent cx="1685925" cy="7429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42950"/>
                  </a:xfrm>
                  <a:prstGeom prst="rect">
                    <a:avLst/>
                  </a:prstGeom>
                  <a:noFill/>
                  <a:ln>
                    <a:noFill/>
                  </a:ln>
                </pic:spPr>
              </pic:pic>
            </a:graphicData>
          </a:graphic>
        </wp:inline>
      </w:drawing>
    </w:r>
    <w:r>
      <w:tab/>
    </w:r>
    <w:r>
      <w:tab/>
    </w:r>
    <w:r>
      <w:tab/>
    </w:r>
    <w:r>
      <w:tab/>
    </w:r>
    <w:r>
      <w:tab/>
    </w:r>
    <w:r>
      <w:rPr>
        <w:noProof/>
      </w:rPr>
      <w:drawing>
        <wp:inline distT="0" distB="0" distL="0" distR="0">
          <wp:extent cx="2076450" cy="6762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2D" w:rsidRDefault="0056672D">
      <w:r>
        <w:separator/>
      </w:r>
    </w:p>
  </w:footnote>
  <w:footnote w:type="continuationSeparator" w:id="0">
    <w:p w:rsidR="0056672D" w:rsidRDefault="0056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2D" w:rsidRDefault="0056672D" w:rsidP="00047D27">
    <w:pPr>
      <w:pStyle w:val="Nagwek"/>
      <w:tabs>
        <w:tab w:val="clear" w:pos="4536"/>
        <w:tab w:val="clear" w:pos="9072"/>
        <w:tab w:val="center" w:pos="8931"/>
      </w:tabs>
      <w:rPr>
        <w:rFonts w:ascii="Times New Roman" w:hAnsi="Times New Roman"/>
        <w:b/>
        <w:sz w:val="22"/>
      </w:rPr>
    </w:pPr>
    <w:r>
      <w:rPr>
        <w:sz w:val="16"/>
        <w:szCs w:val="16"/>
        <w:u w:val="single"/>
      </w:rPr>
      <w:t>ZP-003/Rb/RZ/2017 –</w:t>
    </w:r>
    <w:r>
      <w:rPr>
        <w:color w:val="FF0000"/>
        <w:sz w:val="16"/>
        <w:szCs w:val="16"/>
        <w:u w:val="single"/>
      </w:rPr>
      <w:t xml:space="preserve"> </w:t>
    </w:r>
    <w:r>
      <w:rPr>
        <w:rFonts w:cs="Arial"/>
        <w:sz w:val="16"/>
        <w:szCs w:val="16"/>
        <w:u w:val="single"/>
      </w:rPr>
      <w:t>„Budowa i przebudowa kanalizacji deszczowej i dostosowanie sieci kanalizacji deszczowej do zmian klimatycznych na terenie miasta Bydgoszczy. Budowa i przebudowa.”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2D" w:rsidRDefault="0056672D" w:rsidP="001078A4">
    <w:pPr>
      <w:pStyle w:val="Nagwek"/>
      <w:tabs>
        <w:tab w:val="clear" w:pos="9072"/>
        <w:tab w:val="right" w:pos="9639"/>
      </w:tabs>
    </w:pPr>
    <w:r>
      <w:rPr>
        <w:sz w:val="16"/>
        <w:szCs w:val="16"/>
        <w:u w:val="single"/>
      </w:rPr>
      <w:t>ZP-003/Rb/RZ/2017 –</w:t>
    </w:r>
    <w:r>
      <w:rPr>
        <w:color w:val="FF0000"/>
        <w:sz w:val="16"/>
        <w:szCs w:val="16"/>
        <w:u w:val="single"/>
      </w:rPr>
      <w:t xml:space="preserve"> </w:t>
    </w:r>
    <w:r>
      <w:rPr>
        <w:rFonts w:cs="Arial"/>
        <w:sz w:val="16"/>
        <w:szCs w:val="16"/>
        <w:u w:val="single"/>
      </w:rPr>
      <w:t>„Budowa i przebudowa kanalizacji deszczowej i dostosowanie sieci kanalizacji deszczowej do zmian klimatycznych na terenie miasta Bydgoszczy. Budowa i przebudowa.”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355FD"/>
    <w:multiLevelType w:val="hybridMultilevel"/>
    <w:tmpl w:val="2C26368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068ACF"/>
    <w:multiLevelType w:val="hybridMultilevel"/>
    <w:tmpl w:val="0BAF332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B3FF22"/>
    <w:multiLevelType w:val="hybridMultilevel"/>
    <w:tmpl w:val="CF18E4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0"/>
    <w:multiLevelType w:val="singleLevel"/>
    <w:tmpl w:val="08064F28"/>
    <w:lvl w:ilvl="0">
      <w:start w:val="1"/>
      <w:numFmt w:val="bullet"/>
      <w:pStyle w:val="Listapunktowana5"/>
      <w:lvlText w:val=""/>
      <w:lvlJc w:val="left"/>
      <w:pPr>
        <w:tabs>
          <w:tab w:val="num" w:pos="1492"/>
        </w:tabs>
        <w:ind w:left="1492" w:hanging="360"/>
      </w:pPr>
      <w:rPr>
        <w:rFonts w:ascii="Symbol" w:hAnsi="Symbol" w:hint="default"/>
      </w:rPr>
    </w:lvl>
  </w:abstractNum>
  <w:abstractNum w:abstractNumId="4">
    <w:nsid w:val="FFFFFF81"/>
    <w:multiLevelType w:val="singleLevel"/>
    <w:tmpl w:val="9A263EDC"/>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nsid w:val="FFFFFF82"/>
    <w:multiLevelType w:val="singleLevel"/>
    <w:tmpl w:val="20A477A0"/>
    <w:lvl w:ilvl="0">
      <w:start w:val="1"/>
      <w:numFmt w:val="bullet"/>
      <w:pStyle w:val="Listapunktowana3"/>
      <w:lvlText w:val=""/>
      <w:lvlJc w:val="left"/>
      <w:pPr>
        <w:tabs>
          <w:tab w:val="num" w:pos="926"/>
        </w:tabs>
        <w:ind w:left="926" w:hanging="360"/>
      </w:pPr>
      <w:rPr>
        <w:rFonts w:ascii="Symbol" w:hAnsi="Symbol" w:hint="default"/>
      </w:rPr>
    </w:lvl>
  </w:abstractNum>
  <w:abstractNum w:abstractNumId="6">
    <w:nsid w:val="FFFFFF83"/>
    <w:multiLevelType w:val="singleLevel"/>
    <w:tmpl w:val="8CF406C2"/>
    <w:lvl w:ilvl="0">
      <w:start w:val="1"/>
      <w:numFmt w:val="bullet"/>
      <w:pStyle w:val="Listapunktowana2"/>
      <w:lvlText w:val=""/>
      <w:lvlJc w:val="left"/>
      <w:pPr>
        <w:tabs>
          <w:tab w:val="num" w:pos="643"/>
        </w:tabs>
        <w:ind w:left="643"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4"/>
    <w:multiLevelType w:val="singleLevel"/>
    <w:tmpl w:val="00000004"/>
    <w:name w:val="WW8Num4"/>
    <w:lvl w:ilvl="0">
      <w:start w:val="1"/>
      <w:numFmt w:val="lowerLetter"/>
      <w:lvlText w:val="%1)"/>
      <w:lvlJc w:val="left"/>
      <w:pPr>
        <w:tabs>
          <w:tab w:val="num" w:pos="1068"/>
        </w:tabs>
        <w:ind w:left="1068" w:hanging="360"/>
      </w:pPr>
      <w:rPr>
        <w:b w:val="0"/>
      </w:rPr>
    </w:lvl>
  </w:abstractNum>
  <w:abstractNum w:abstractNumId="10">
    <w:nsid w:val="00000006"/>
    <w:multiLevelType w:val="singleLevel"/>
    <w:tmpl w:val="00000006"/>
    <w:name w:val="WW8Num17"/>
    <w:lvl w:ilvl="0">
      <w:start w:val="1"/>
      <w:numFmt w:val="bullet"/>
      <w:lvlText w:val=""/>
      <w:lvlJc w:val="left"/>
      <w:pPr>
        <w:tabs>
          <w:tab w:val="num" w:pos="3060"/>
        </w:tabs>
        <w:ind w:left="3060" w:hanging="242"/>
      </w:pPr>
      <w:rPr>
        <w:rFonts w:ascii="Symbol" w:hAnsi="Symbol"/>
      </w:rPr>
    </w:lvl>
  </w:abstractNum>
  <w:abstractNum w:abstractNumId="11">
    <w:nsid w:val="00CC3AEA"/>
    <w:multiLevelType w:val="hybridMultilevel"/>
    <w:tmpl w:val="B526E0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1316F77"/>
    <w:multiLevelType w:val="hybridMultilevel"/>
    <w:tmpl w:val="E88E3342"/>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1960A90"/>
    <w:multiLevelType w:val="hybridMultilevel"/>
    <w:tmpl w:val="F55EE0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32F4098"/>
    <w:multiLevelType w:val="multilevel"/>
    <w:tmpl w:val="72B4C68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03F20FC5"/>
    <w:multiLevelType w:val="hybridMultilevel"/>
    <w:tmpl w:val="51325DC6"/>
    <w:lvl w:ilvl="0" w:tplc="98BAB332">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
    <w:nsid w:val="03F624D1"/>
    <w:multiLevelType w:val="hybridMultilevel"/>
    <w:tmpl w:val="2F563CC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04380D1C"/>
    <w:multiLevelType w:val="hybridMultilevel"/>
    <w:tmpl w:val="1E1A4D60"/>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05EC6477"/>
    <w:multiLevelType w:val="hybridMultilevel"/>
    <w:tmpl w:val="FCDC45EC"/>
    <w:lvl w:ilvl="0" w:tplc="04150005">
      <w:start w:val="1"/>
      <w:numFmt w:val="bullet"/>
      <w:lvlText w:val=""/>
      <w:lvlJc w:val="left"/>
      <w:pPr>
        <w:tabs>
          <w:tab w:val="num" w:pos="420"/>
        </w:tabs>
        <w:ind w:left="420" w:hanging="360"/>
      </w:pPr>
      <w:rPr>
        <w:rFonts w:ascii="Wingdings" w:hAnsi="Wingdings" w:hint="default"/>
      </w:rPr>
    </w:lvl>
    <w:lvl w:ilvl="1" w:tplc="04150019">
      <w:start w:val="1"/>
      <w:numFmt w:val="bullet"/>
      <w:lvlText w:val="o"/>
      <w:lvlJc w:val="left"/>
      <w:pPr>
        <w:tabs>
          <w:tab w:val="num" w:pos="1140"/>
        </w:tabs>
        <w:ind w:left="1140" w:hanging="360"/>
      </w:pPr>
      <w:rPr>
        <w:rFonts w:ascii="Courier New" w:hAnsi="Courier New" w:cs="Courier New" w:hint="default"/>
      </w:rPr>
    </w:lvl>
    <w:lvl w:ilvl="2" w:tplc="0415001B">
      <w:start w:val="1"/>
      <w:numFmt w:val="bullet"/>
      <w:lvlText w:val=""/>
      <w:lvlJc w:val="left"/>
      <w:pPr>
        <w:tabs>
          <w:tab w:val="num" w:pos="1860"/>
        </w:tabs>
        <w:ind w:left="1860" w:hanging="360"/>
      </w:pPr>
      <w:rPr>
        <w:rFonts w:ascii="Wingdings" w:hAnsi="Wingdings" w:cs="Times New Roman" w:hint="default"/>
      </w:rPr>
    </w:lvl>
    <w:lvl w:ilvl="3" w:tplc="0415000F">
      <w:start w:val="1"/>
      <w:numFmt w:val="bullet"/>
      <w:lvlText w:val=""/>
      <w:lvlJc w:val="left"/>
      <w:pPr>
        <w:tabs>
          <w:tab w:val="num" w:pos="2580"/>
        </w:tabs>
        <w:ind w:left="2580" w:hanging="360"/>
      </w:pPr>
      <w:rPr>
        <w:rFonts w:ascii="Symbol" w:hAnsi="Symbol" w:cs="Times New Roman" w:hint="default"/>
      </w:rPr>
    </w:lvl>
    <w:lvl w:ilvl="4" w:tplc="04150019">
      <w:start w:val="1"/>
      <w:numFmt w:val="bullet"/>
      <w:lvlText w:val="o"/>
      <w:lvlJc w:val="left"/>
      <w:pPr>
        <w:tabs>
          <w:tab w:val="num" w:pos="3300"/>
        </w:tabs>
        <w:ind w:left="3300" w:hanging="360"/>
      </w:pPr>
      <w:rPr>
        <w:rFonts w:ascii="Courier New" w:hAnsi="Courier New" w:cs="Courier New" w:hint="default"/>
      </w:rPr>
    </w:lvl>
    <w:lvl w:ilvl="5" w:tplc="0415001B">
      <w:start w:val="1"/>
      <w:numFmt w:val="bullet"/>
      <w:lvlText w:val=""/>
      <w:lvlJc w:val="left"/>
      <w:pPr>
        <w:tabs>
          <w:tab w:val="num" w:pos="4020"/>
        </w:tabs>
        <w:ind w:left="4020" w:hanging="360"/>
      </w:pPr>
      <w:rPr>
        <w:rFonts w:ascii="Wingdings" w:hAnsi="Wingdings" w:cs="Times New Roman" w:hint="default"/>
      </w:rPr>
    </w:lvl>
    <w:lvl w:ilvl="6" w:tplc="0415000F">
      <w:start w:val="1"/>
      <w:numFmt w:val="bullet"/>
      <w:lvlText w:val=""/>
      <w:lvlJc w:val="left"/>
      <w:pPr>
        <w:tabs>
          <w:tab w:val="num" w:pos="4740"/>
        </w:tabs>
        <w:ind w:left="4740" w:hanging="360"/>
      </w:pPr>
      <w:rPr>
        <w:rFonts w:ascii="Symbol" w:hAnsi="Symbol" w:cs="Times New Roman" w:hint="default"/>
      </w:rPr>
    </w:lvl>
    <w:lvl w:ilvl="7" w:tplc="04150019">
      <w:start w:val="1"/>
      <w:numFmt w:val="bullet"/>
      <w:lvlText w:val="o"/>
      <w:lvlJc w:val="left"/>
      <w:pPr>
        <w:tabs>
          <w:tab w:val="num" w:pos="5460"/>
        </w:tabs>
        <w:ind w:left="5460" w:hanging="360"/>
      </w:pPr>
      <w:rPr>
        <w:rFonts w:ascii="Courier New" w:hAnsi="Courier New" w:cs="Courier New" w:hint="default"/>
      </w:rPr>
    </w:lvl>
    <w:lvl w:ilvl="8" w:tplc="0415001B">
      <w:start w:val="1"/>
      <w:numFmt w:val="bullet"/>
      <w:lvlText w:val=""/>
      <w:lvlJc w:val="left"/>
      <w:pPr>
        <w:tabs>
          <w:tab w:val="num" w:pos="6180"/>
        </w:tabs>
        <w:ind w:left="6180" w:hanging="360"/>
      </w:pPr>
      <w:rPr>
        <w:rFonts w:ascii="Wingdings" w:hAnsi="Wingdings" w:cs="Times New Roman" w:hint="default"/>
      </w:rPr>
    </w:lvl>
  </w:abstractNum>
  <w:abstractNum w:abstractNumId="19">
    <w:nsid w:val="065B01DB"/>
    <w:multiLevelType w:val="hybridMultilevel"/>
    <w:tmpl w:val="B844BB18"/>
    <w:lvl w:ilvl="0" w:tplc="04150017">
      <w:start w:val="1"/>
      <w:numFmt w:val="lowerLetter"/>
      <w:lvlText w:val="%1)"/>
      <w:lvlJc w:val="left"/>
      <w:pPr>
        <w:tabs>
          <w:tab w:val="num" w:pos="1440"/>
        </w:tabs>
        <w:ind w:left="1440" w:hanging="360"/>
      </w:pPr>
      <w:rPr>
        <w:sz w:val="22"/>
        <w:szCs w:val="22"/>
      </w:rPr>
    </w:lvl>
    <w:lvl w:ilvl="1" w:tplc="45E6FF6E">
      <w:start w:val="13"/>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298F716">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087A681A"/>
    <w:multiLevelType w:val="hybridMultilevel"/>
    <w:tmpl w:val="0B7E49A0"/>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E620940"/>
    <w:multiLevelType w:val="hybridMultilevel"/>
    <w:tmpl w:val="32C88D4A"/>
    <w:lvl w:ilvl="0" w:tplc="6D0867DC">
      <w:start w:val="1"/>
      <w:numFmt w:val="bullet"/>
      <w:lvlText w:val=""/>
      <w:lvlJc w:val="left"/>
      <w:pPr>
        <w:tabs>
          <w:tab w:val="num" w:pos="1440"/>
        </w:tabs>
        <w:ind w:left="1440" w:hanging="360"/>
      </w:pPr>
      <w:rPr>
        <w:rFonts w:ascii="Symbol" w:hAnsi="Symbol" w:hint="default"/>
        <w:sz w:val="22"/>
        <w:szCs w:val="22"/>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2">
    <w:nsid w:val="116C01DA"/>
    <w:multiLevelType w:val="hybridMultilevel"/>
    <w:tmpl w:val="56E02FD2"/>
    <w:lvl w:ilvl="0" w:tplc="C2FA6E2E">
      <w:start w:val="1"/>
      <w:numFmt w:val="bullet"/>
      <w:lvlText w:val=""/>
      <w:lvlJc w:val="left"/>
      <w:pPr>
        <w:tabs>
          <w:tab w:val="num" w:pos="1080"/>
        </w:tabs>
        <w:ind w:left="1080" w:hanging="360"/>
      </w:pPr>
      <w:rPr>
        <w:rFonts w:ascii="Symbol" w:hAnsi="Symbol" w:hint="default"/>
        <w:sz w:val="22"/>
        <w:szCs w:val="22"/>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nsid w:val="11C855E7"/>
    <w:multiLevelType w:val="hybridMultilevel"/>
    <w:tmpl w:val="ABC8CD94"/>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11ED667F"/>
    <w:multiLevelType w:val="hybridMultilevel"/>
    <w:tmpl w:val="BFE8B72A"/>
    <w:lvl w:ilvl="0" w:tplc="F4784C20">
      <w:start w:val="1"/>
      <w:numFmt w:val="lowerLetter"/>
      <w:lvlText w:val="%1)"/>
      <w:legacy w:legacy="1" w:legacySpace="0" w:legacyIndent="283"/>
      <w:lvlJc w:val="left"/>
      <w:pPr>
        <w:ind w:left="992" w:hanging="283"/>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2CE1649"/>
    <w:multiLevelType w:val="hybridMultilevel"/>
    <w:tmpl w:val="CD4A10F4"/>
    <w:lvl w:ilvl="0" w:tplc="FABEDF06">
      <w:start w:val="1"/>
      <w:numFmt w:val="bullet"/>
      <w:lvlText w:val="-"/>
      <w:lvlJc w:val="left"/>
      <w:pPr>
        <w:tabs>
          <w:tab w:val="num" w:pos="420"/>
        </w:tabs>
        <w:ind w:left="420" w:hanging="360"/>
      </w:pPr>
      <w:rPr>
        <w:rFonts w:ascii="Times New Roman" w:eastAsia="Times New Roman" w:hAnsi="Times New Roman" w:hint="default"/>
      </w:rPr>
    </w:lvl>
    <w:lvl w:ilvl="1" w:tplc="04150019">
      <w:start w:val="1"/>
      <w:numFmt w:val="bullet"/>
      <w:lvlText w:val="o"/>
      <w:lvlJc w:val="left"/>
      <w:pPr>
        <w:tabs>
          <w:tab w:val="num" w:pos="1140"/>
        </w:tabs>
        <w:ind w:left="1140" w:hanging="360"/>
      </w:pPr>
      <w:rPr>
        <w:rFonts w:ascii="Courier New" w:hAnsi="Courier New" w:cs="Courier New" w:hint="default"/>
      </w:rPr>
    </w:lvl>
    <w:lvl w:ilvl="2" w:tplc="0415001B">
      <w:start w:val="1"/>
      <w:numFmt w:val="bullet"/>
      <w:lvlText w:val=""/>
      <w:lvlJc w:val="left"/>
      <w:pPr>
        <w:tabs>
          <w:tab w:val="num" w:pos="1860"/>
        </w:tabs>
        <w:ind w:left="1860" w:hanging="360"/>
      </w:pPr>
      <w:rPr>
        <w:rFonts w:ascii="Wingdings" w:hAnsi="Wingdings" w:cs="Times New Roman" w:hint="default"/>
      </w:rPr>
    </w:lvl>
    <w:lvl w:ilvl="3" w:tplc="0415000F">
      <w:start w:val="1"/>
      <w:numFmt w:val="bullet"/>
      <w:lvlText w:val=""/>
      <w:lvlJc w:val="left"/>
      <w:pPr>
        <w:tabs>
          <w:tab w:val="num" w:pos="2580"/>
        </w:tabs>
        <w:ind w:left="2580" w:hanging="360"/>
      </w:pPr>
      <w:rPr>
        <w:rFonts w:ascii="Symbol" w:hAnsi="Symbol" w:cs="Times New Roman" w:hint="default"/>
      </w:rPr>
    </w:lvl>
    <w:lvl w:ilvl="4" w:tplc="04150019">
      <w:start w:val="1"/>
      <w:numFmt w:val="bullet"/>
      <w:lvlText w:val="o"/>
      <w:lvlJc w:val="left"/>
      <w:pPr>
        <w:tabs>
          <w:tab w:val="num" w:pos="3300"/>
        </w:tabs>
        <w:ind w:left="3300" w:hanging="360"/>
      </w:pPr>
      <w:rPr>
        <w:rFonts w:ascii="Courier New" w:hAnsi="Courier New" w:cs="Courier New" w:hint="default"/>
      </w:rPr>
    </w:lvl>
    <w:lvl w:ilvl="5" w:tplc="0415001B">
      <w:start w:val="1"/>
      <w:numFmt w:val="bullet"/>
      <w:lvlText w:val=""/>
      <w:lvlJc w:val="left"/>
      <w:pPr>
        <w:tabs>
          <w:tab w:val="num" w:pos="4020"/>
        </w:tabs>
        <w:ind w:left="4020" w:hanging="360"/>
      </w:pPr>
      <w:rPr>
        <w:rFonts w:ascii="Wingdings" w:hAnsi="Wingdings" w:cs="Times New Roman" w:hint="default"/>
      </w:rPr>
    </w:lvl>
    <w:lvl w:ilvl="6" w:tplc="0415000F">
      <w:start w:val="1"/>
      <w:numFmt w:val="bullet"/>
      <w:lvlText w:val=""/>
      <w:lvlJc w:val="left"/>
      <w:pPr>
        <w:tabs>
          <w:tab w:val="num" w:pos="4740"/>
        </w:tabs>
        <w:ind w:left="4740" w:hanging="360"/>
      </w:pPr>
      <w:rPr>
        <w:rFonts w:ascii="Symbol" w:hAnsi="Symbol" w:cs="Times New Roman" w:hint="default"/>
      </w:rPr>
    </w:lvl>
    <w:lvl w:ilvl="7" w:tplc="04150019">
      <w:start w:val="1"/>
      <w:numFmt w:val="bullet"/>
      <w:lvlText w:val="o"/>
      <w:lvlJc w:val="left"/>
      <w:pPr>
        <w:tabs>
          <w:tab w:val="num" w:pos="5460"/>
        </w:tabs>
        <w:ind w:left="5460" w:hanging="360"/>
      </w:pPr>
      <w:rPr>
        <w:rFonts w:ascii="Courier New" w:hAnsi="Courier New" w:cs="Courier New" w:hint="default"/>
      </w:rPr>
    </w:lvl>
    <w:lvl w:ilvl="8" w:tplc="0415001B">
      <w:start w:val="1"/>
      <w:numFmt w:val="bullet"/>
      <w:lvlText w:val=""/>
      <w:lvlJc w:val="left"/>
      <w:pPr>
        <w:tabs>
          <w:tab w:val="num" w:pos="6180"/>
        </w:tabs>
        <w:ind w:left="6180" w:hanging="360"/>
      </w:pPr>
      <w:rPr>
        <w:rFonts w:ascii="Wingdings" w:hAnsi="Wingdings" w:cs="Times New Roman" w:hint="default"/>
      </w:rPr>
    </w:lvl>
  </w:abstractNum>
  <w:abstractNum w:abstractNumId="26">
    <w:nsid w:val="136B2596"/>
    <w:multiLevelType w:val="hybridMultilevel"/>
    <w:tmpl w:val="3556A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40F3132"/>
    <w:multiLevelType w:val="hybridMultilevel"/>
    <w:tmpl w:val="FA7C2094"/>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18052AF9"/>
    <w:multiLevelType w:val="hybridMultilevel"/>
    <w:tmpl w:val="A4828F8C"/>
    <w:lvl w:ilvl="0" w:tplc="44561B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8344666"/>
    <w:multiLevelType w:val="hybridMultilevel"/>
    <w:tmpl w:val="F676D8E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A1B23A1"/>
    <w:multiLevelType w:val="hybridMultilevel"/>
    <w:tmpl w:val="07EA0C6C"/>
    <w:lvl w:ilvl="0" w:tplc="98BAB332">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31">
    <w:nsid w:val="1A480257"/>
    <w:multiLevelType w:val="hybridMultilevel"/>
    <w:tmpl w:val="D24056C2"/>
    <w:lvl w:ilvl="0" w:tplc="C2FA6E2E">
      <w:start w:val="1"/>
      <w:numFmt w:val="bullet"/>
      <w:lvlText w:val=""/>
      <w:lvlJc w:val="left"/>
      <w:pPr>
        <w:tabs>
          <w:tab w:val="num" w:pos="720"/>
        </w:tabs>
        <w:ind w:left="720" w:hanging="360"/>
      </w:pPr>
      <w:rPr>
        <w:rFonts w:ascii="Symbol" w:hAnsi="Symbol" w:hint="default"/>
        <w:sz w:val="22"/>
        <w:szCs w:val="22"/>
      </w:rPr>
    </w:lvl>
    <w:lvl w:ilvl="1" w:tplc="04150003">
      <w:start w:val="1"/>
      <w:numFmt w:val="decimal"/>
      <w:lvlText w:val="%2."/>
      <w:lvlJc w:val="left"/>
      <w:pPr>
        <w:tabs>
          <w:tab w:val="num" w:pos="1440"/>
        </w:tabs>
        <w:ind w:left="144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1A90444C"/>
    <w:multiLevelType w:val="hybridMultilevel"/>
    <w:tmpl w:val="A9884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B37491B"/>
    <w:multiLevelType w:val="hybridMultilevel"/>
    <w:tmpl w:val="BCBCF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C3D0084"/>
    <w:multiLevelType w:val="hybridMultilevel"/>
    <w:tmpl w:val="C93ECF64"/>
    <w:lvl w:ilvl="0" w:tplc="98BAB332">
      <w:start w:val="1"/>
      <w:numFmt w:val="bullet"/>
      <w:lvlText w:val=""/>
      <w:lvlJc w:val="left"/>
      <w:pPr>
        <w:tabs>
          <w:tab w:val="num" w:pos="420"/>
        </w:tabs>
        <w:ind w:left="420" w:hanging="360"/>
      </w:pPr>
      <w:rPr>
        <w:rFonts w:ascii="Symbol" w:hAnsi="Symbol" w:hint="default"/>
      </w:rPr>
    </w:lvl>
    <w:lvl w:ilvl="1" w:tplc="04150019">
      <w:start w:val="1"/>
      <w:numFmt w:val="bullet"/>
      <w:lvlText w:val="o"/>
      <w:lvlJc w:val="left"/>
      <w:pPr>
        <w:tabs>
          <w:tab w:val="num" w:pos="1140"/>
        </w:tabs>
        <w:ind w:left="1140" w:hanging="360"/>
      </w:pPr>
      <w:rPr>
        <w:rFonts w:ascii="Courier New" w:hAnsi="Courier New" w:cs="Courier New" w:hint="default"/>
      </w:rPr>
    </w:lvl>
    <w:lvl w:ilvl="2" w:tplc="0415001B">
      <w:start w:val="1"/>
      <w:numFmt w:val="bullet"/>
      <w:lvlText w:val=""/>
      <w:lvlJc w:val="left"/>
      <w:pPr>
        <w:tabs>
          <w:tab w:val="num" w:pos="1860"/>
        </w:tabs>
        <w:ind w:left="1860" w:hanging="360"/>
      </w:pPr>
      <w:rPr>
        <w:rFonts w:ascii="Wingdings" w:hAnsi="Wingdings" w:cs="Times New Roman" w:hint="default"/>
      </w:rPr>
    </w:lvl>
    <w:lvl w:ilvl="3" w:tplc="0415000F">
      <w:start w:val="1"/>
      <w:numFmt w:val="bullet"/>
      <w:lvlText w:val=""/>
      <w:lvlJc w:val="left"/>
      <w:pPr>
        <w:tabs>
          <w:tab w:val="num" w:pos="2580"/>
        </w:tabs>
        <w:ind w:left="2580" w:hanging="360"/>
      </w:pPr>
      <w:rPr>
        <w:rFonts w:ascii="Symbol" w:hAnsi="Symbol" w:cs="Times New Roman" w:hint="default"/>
      </w:rPr>
    </w:lvl>
    <w:lvl w:ilvl="4" w:tplc="04150019">
      <w:start w:val="1"/>
      <w:numFmt w:val="bullet"/>
      <w:lvlText w:val="o"/>
      <w:lvlJc w:val="left"/>
      <w:pPr>
        <w:tabs>
          <w:tab w:val="num" w:pos="3300"/>
        </w:tabs>
        <w:ind w:left="3300" w:hanging="360"/>
      </w:pPr>
      <w:rPr>
        <w:rFonts w:ascii="Courier New" w:hAnsi="Courier New" w:cs="Courier New" w:hint="default"/>
      </w:rPr>
    </w:lvl>
    <w:lvl w:ilvl="5" w:tplc="0415001B">
      <w:start w:val="1"/>
      <w:numFmt w:val="bullet"/>
      <w:lvlText w:val=""/>
      <w:lvlJc w:val="left"/>
      <w:pPr>
        <w:tabs>
          <w:tab w:val="num" w:pos="4020"/>
        </w:tabs>
        <w:ind w:left="4020" w:hanging="360"/>
      </w:pPr>
      <w:rPr>
        <w:rFonts w:ascii="Wingdings" w:hAnsi="Wingdings" w:cs="Times New Roman" w:hint="default"/>
      </w:rPr>
    </w:lvl>
    <w:lvl w:ilvl="6" w:tplc="0415000F">
      <w:start w:val="1"/>
      <w:numFmt w:val="bullet"/>
      <w:lvlText w:val=""/>
      <w:lvlJc w:val="left"/>
      <w:pPr>
        <w:tabs>
          <w:tab w:val="num" w:pos="4740"/>
        </w:tabs>
        <w:ind w:left="4740" w:hanging="360"/>
      </w:pPr>
      <w:rPr>
        <w:rFonts w:ascii="Symbol" w:hAnsi="Symbol" w:cs="Times New Roman" w:hint="default"/>
      </w:rPr>
    </w:lvl>
    <w:lvl w:ilvl="7" w:tplc="04150019">
      <w:start w:val="1"/>
      <w:numFmt w:val="bullet"/>
      <w:lvlText w:val="o"/>
      <w:lvlJc w:val="left"/>
      <w:pPr>
        <w:tabs>
          <w:tab w:val="num" w:pos="5460"/>
        </w:tabs>
        <w:ind w:left="5460" w:hanging="360"/>
      </w:pPr>
      <w:rPr>
        <w:rFonts w:ascii="Courier New" w:hAnsi="Courier New" w:cs="Courier New" w:hint="default"/>
      </w:rPr>
    </w:lvl>
    <w:lvl w:ilvl="8" w:tplc="0415001B">
      <w:start w:val="1"/>
      <w:numFmt w:val="bullet"/>
      <w:lvlText w:val=""/>
      <w:lvlJc w:val="left"/>
      <w:pPr>
        <w:tabs>
          <w:tab w:val="num" w:pos="6180"/>
        </w:tabs>
        <w:ind w:left="6180" w:hanging="360"/>
      </w:pPr>
      <w:rPr>
        <w:rFonts w:ascii="Wingdings" w:hAnsi="Wingdings" w:cs="Times New Roman" w:hint="default"/>
      </w:rPr>
    </w:lvl>
  </w:abstractNum>
  <w:abstractNum w:abstractNumId="35">
    <w:nsid w:val="1C9C37E3"/>
    <w:multiLevelType w:val="hybridMultilevel"/>
    <w:tmpl w:val="8968C45E"/>
    <w:lvl w:ilvl="0" w:tplc="4DEEF68A">
      <w:start w:val="1"/>
      <w:numFmt w:val="bullet"/>
      <w:lvlText w:val=""/>
      <w:lvlJc w:val="left"/>
      <w:pPr>
        <w:tabs>
          <w:tab w:val="num" w:pos="1080"/>
        </w:tabs>
        <w:ind w:left="108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1D72638F"/>
    <w:multiLevelType w:val="hybridMultilevel"/>
    <w:tmpl w:val="6018F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E4B4839"/>
    <w:multiLevelType w:val="hybridMultilevel"/>
    <w:tmpl w:val="88DA7DE0"/>
    <w:lvl w:ilvl="0" w:tplc="448AC0F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7"/>
        </w:tabs>
        <w:ind w:left="17" w:hanging="360"/>
      </w:pPr>
      <w:rPr>
        <w:rFonts w:ascii="Courier New" w:hAnsi="Courier New" w:cs="Courier New" w:hint="default"/>
      </w:rPr>
    </w:lvl>
    <w:lvl w:ilvl="2" w:tplc="04150005">
      <w:start w:val="1"/>
      <w:numFmt w:val="bullet"/>
      <w:lvlText w:val=""/>
      <w:lvlJc w:val="left"/>
      <w:pPr>
        <w:tabs>
          <w:tab w:val="num" w:pos="737"/>
        </w:tabs>
        <w:ind w:left="737" w:hanging="360"/>
      </w:pPr>
      <w:rPr>
        <w:rFonts w:ascii="Wingdings" w:hAnsi="Wingdings" w:hint="default"/>
      </w:rPr>
    </w:lvl>
    <w:lvl w:ilvl="3" w:tplc="04150001" w:tentative="1">
      <w:start w:val="1"/>
      <w:numFmt w:val="bullet"/>
      <w:lvlText w:val=""/>
      <w:lvlJc w:val="left"/>
      <w:pPr>
        <w:tabs>
          <w:tab w:val="num" w:pos="1457"/>
        </w:tabs>
        <w:ind w:left="1457" w:hanging="360"/>
      </w:pPr>
      <w:rPr>
        <w:rFonts w:ascii="Symbol" w:hAnsi="Symbol" w:hint="default"/>
      </w:rPr>
    </w:lvl>
    <w:lvl w:ilvl="4" w:tplc="04150003" w:tentative="1">
      <w:start w:val="1"/>
      <w:numFmt w:val="bullet"/>
      <w:lvlText w:val="o"/>
      <w:lvlJc w:val="left"/>
      <w:pPr>
        <w:tabs>
          <w:tab w:val="num" w:pos="2177"/>
        </w:tabs>
        <w:ind w:left="2177" w:hanging="360"/>
      </w:pPr>
      <w:rPr>
        <w:rFonts w:ascii="Courier New" w:hAnsi="Courier New" w:cs="Courier New" w:hint="default"/>
      </w:rPr>
    </w:lvl>
    <w:lvl w:ilvl="5" w:tplc="04150005" w:tentative="1">
      <w:start w:val="1"/>
      <w:numFmt w:val="bullet"/>
      <w:lvlText w:val=""/>
      <w:lvlJc w:val="left"/>
      <w:pPr>
        <w:tabs>
          <w:tab w:val="num" w:pos="2897"/>
        </w:tabs>
        <w:ind w:left="2897" w:hanging="360"/>
      </w:pPr>
      <w:rPr>
        <w:rFonts w:ascii="Wingdings" w:hAnsi="Wingdings" w:hint="default"/>
      </w:rPr>
    </w:lvl>
    <w:lvl w:ilvl="6" w:tplc="04150001" w:tentative="1">
      <w:start w:val="1"/>
      <w:numFmt w:val="bullet"/>
      <w:lvlText w:val=""/>
      <w:lvlJc w:val="left"/>
      <w:pPr>
        <w:tabs>
          <w:tab w:val="num" w:pos="3617"/>
        </w:tabs>
        <w:ind w:left="3617" w:hanging="360"/>
      </w:pPr>
      <w:rPr>
        <w:rFonts w:ascii="Symbol" w:hAnsi="Symbol" w:hint="default"/>
      </w:rPr>
    </w:lvl>
    <w:lvl w:ilvl="7" w:tplc="04150003" w:tentative="1">
      <w:start w:val="1"/>
      <w:numFmt w:val="bullet"/>
      <w:lvlText w:val="o"/>
      <w:lvlJc w:val="left"/>
      <w:pPr>
        <w:tabs>
          <w:tab w:val="num" w:pos="4337"/>
        </w:tabs>
        <w:ind w:left="4337" w:hanging="360"/>
      </w:pPr>
      <w:rPr>
        <w:rFonts w:ascii="Courier New" w:hAnsi="Courier New" w:cs="Courier New" w:hint="default"/>
      </w:rPr>
    </w:lvl>
    <w:lvl w:ilvl="8" w:tplc="04150005" w:tentative="1">
      <w:start w:val="1"/>
      <w:numFmt w:val="bullet"/>
      <w:lvlText w:val=""/>
      <w:lvlJc w:val="left"/>
      <w:pPr>
        <w:tabs>
          <w:tab w:val="num" w:pos="5057"/>
        </w:tabs>
        <w:ind w:left="5057" w:hanging="360"/>
      </w:pPr>
      <w:rPr>
        <w:rFonts w:ascii="Wingdings" w:hAnsi="Wingdings" w:hint="default"/>
      </w:rPr>
    </w:lvl>
  </w:abstractNum>
  <w:abstractNum w:abstractNumId="38">
    <w:nsid w:val="1E9A39D4"/>
    <w:multiLevelType w:val="hybridMultilevel"/>
    <w:tmpl w:val="68F03B7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nsid w:val="1F065282"/>
    <w:multiLevelType w:val="multilevel"/>
    <w:tmpl w:val="D7F67C5E"/>
    <w:styleLink w:val="ReportListLevelStyle"/>
    <w:lvl w:ilvl="0">
      <w:start w:val="1"/>
      <w:numFmt w:val="decimal"/>
      <w:pStyle w:val="ReportLevel1"/>
      <w:lvlText w:val="%1"/>
      <w:lvlJc w:val="left"/>
      <w:pPr>
        <w:tabs>
          <w:tab w:val="num" w:pos="1134"/>
        </w:tabs>
        <w:ind w:left="1134" w:hanging="1134"/>
      </w:pPr>
      <w:rPr>
        <w:rFonts w:ascii="Times New Roman" w:hAnsi="Times New Roman" w:hint="default"/>
        <w:b/>
        <w:i w:val="0"/>
        <w:color w:val="28AAE1"/>
        <w:sz w:val="36"/>
        <w:szCs w:val="28"/>
      </w:rPr>
    </w:lvl>
    <w:lvl w:ilvl="1">
      <w:start w:val="1"/>
      <w:numFmt w:val="decimal"/>
      <w:pStyle w:val="ReportLevel2"/>
      <w:lvlText w:val="%1.%2"/>
      <w:lvlJc w:val="left"/>
      <w:pPr>
        <w:tabs>
          <w:tab w:val="num" w:pos="1134"/>
        </w:tabs>
        <w:ind w:left="1134" w:hanging="1134"/>
      </w:pPr>
      <w:rPr>
        <w:rFonts w:ascii="Times New Roman" w:hAnsi="Times New Roman" w:hint="default"/>
        <w:b/>
        <w:i w:val="0"/>
        <w:color w:val="28AAE1"/>
        <w:sz w:val="32"/>
        <w:szCs w:val="20"/>
        <w:u w:val="none" w:color="008080"/>
      </w:rPr>
    </w:lvl>
    <w:lvl w:ilvl="2">
      <w:start w:val="1"/>
      <w:numFmt w:val="decimal"/>
      <w:pStyle w:val="ReportLevel3"/>
      <w:lvlText w:val="%1.%2.%3"/>
      <w:lvlJc w:val="left"/>
      <w:pPr>
        <w:tabs>
          <w:tab w:val="num" w:pos="1134"/>
        </w:tabs>
        <w:ind w:left="1134" w:hanging="1134"/>
      </w:pPr>
      <w:rPr>
        <w:rFonts w:ascii="Times New Roman" w:hAnsi="Times New Roman" w:hint="default"/>
        <w:b/>
        <w:i w:val="0"/>
        <w:color w:val="28AAE1"/>
        <w:sz w:val="28"/>
        <w:szCs w:val="20"/>
      </w:rPr>
    </w:lvl>
    <w:lvl w:ilvl="3">
      <w:start w:val="1"/>
      <w:numFmt w:val="decimal"/>
      <w:pStyle w:val="ReportLevel4"/>
      <w:lvlText w:val="%1.%2.%3.%4"/>
      <w:lvlJc w:val="left"/>
      <w:pPr>
        <w:tabs>
          <w:tab w:val="num" w:pos="1134"/>
        </w:tabs>
        <w:ind w:left="1134" w:hanging="1134"/>
      </w:pPr>
      <w:rPr>
        <w:rFonts w:ascii="Times New Roman" w:hAnsi="Times New Roman" w:hint="default"/>
        <w:b/>
        <w:i w:val="0"/>
        <w:color w:val="28AAE1"/>
        <w:sz w:val="28"/>
        <w:szCs w:val="20"/>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0">
    <w:nsid w:val="2202700C"/>
    <w:multiLevelType w:val="hybridMultilevel"/>
    <w:tmpl w:val="807A5D4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234B1EF5"/>
    <w:multiLevelType w:val="hybridMultilevel"/>
    <w:tmpl w:val="CA20D2C6"/>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238D1E34"/>
    <w:multiLevelType w:val="hybridMultilevel"/>
    <w:tmpl w:val="B8088060"/>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24522421"/>
    <w:multiLevelType w:val="hybridMultilevel"/>
    <w:tmpl w:val="10AE1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45B78AC"/>
    <w:multiLevelType w:val="hybridMultilevel"/>
    <w:tmpl w:val="48A67AC6"/>
    <w:lvl w:ilvl="0" w:tplc="98BAB33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268B5758"/>
    <w:multiLevelType w:val="hybridMultilevel"/>
    <w:tmpl w:val="030E850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28050024"/>
    <w:multiLevelType w:val="hybridMultilevel"/>
    <w:tmpl w:val="49D6045E"/>
    <w:lvl w:ilvl="0" w:tplc="BEBCD344">
      <w:start w:val="1"/>
      <w:numFmt w:val="bullet"/>
      <w:lvlText w:val=""/>
      <w:lvlJc w:val="left"/>
      <w:pPr>
        <w:tabs>
          <w:tab w:val="num" w:pos="1931"/>
        </w:tabs>
        <w:ind w:left="1931" w:hanging="360"/>
      </w:pPr>
      <w:rPr>
        <w:rFonts w:ascii="Symbol" w:hAnsi="Symbol"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47">
    <w:nsid w:val="294613C6"/>
    <w:multiLevelType w:val="multilevel"/>
    <w:tmpl w:val="882228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99C103F"/>
    <w:multiLevelType w:val="hybridMultilevel"/>
    <w:tmpl w:val="E0940F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A083511"/>
    <w:multiLevelType w:val="hybridMultilevel"/>
    <w:tmpl w:val="27AEA00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2A11004E"/>
    <w:multiLevelType w:val="hybridMultilevel"/>
    <w:tmpl w:val="D662E6F2"/>
    <w:lvl w:ilvl="0" w:tplc="BEBCD34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2AA41ACE"/>
    <w:multiLevelType w:val="hybridMultilevel"/>
    <w:tmpl w:val="FD4E34D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2B231C32"/>
    <w:multiLevelType w:val="hybridMultilevel"/>
    <w:tmpl w:val="C3064E5A"/>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2B4534D3"/>
    <w:multiLevelType w:val="hybridMultilevel"/>
    <w:tmpl w:val="73DA0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B964BA3"/>
    <w:multiLevelType w:val="hybridMultilevel"/>
    <w:tmpl w:val="0100B5E2"/>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2C765725"/>
    <w:multiLevelType w:val="hybridMultilevel"/>
    <w:tmpl w:val="BB46258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nsid w:val="2E621D12"/>
    <w:multiLevelType w:val="hybridMultilevel"/>
    <w:tmpl w:val="05E21544"/>
    <w:lvl w:ilvl="0" w:tplc="04150005">
      <w:start w:val="1"/>
      <w:numFmt w:val="bullet"/>
      <w:lvlText w:val=""/>
      <w:lvlJc w:val="left"/>
      <w:pPr>
        <w:tabs>
          <w:tab w:val="num" w:pos="1425"/>
        </w:tabs>
        <w:ind w:left="1425" w:hanging="360"/>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57">
    <w:nsid w:val="2F8C3A25"/>
    <w:multiLevelType w:val="hybridMultilevel"/>
    <w:tmpl w:val="BCD6D260"/>
    <w:lvl w:ilvl="0" w:tplc="04150005">
      <w:start w:val="1"/>
      <w:numFmt w:val="bullet"/>
      <w:lvlText w:val=""/>
      <w:lvlJc w:val="left"/>
      <w:pPr>
        <w:tabs>
          <w:tab w:val="num" w:pos="1440"/>
        </w:tabs>
        <w:ind w:left="1440" w:hanging="360"/>
      </w:pPr>
      <w:rPr>
        <w:rFonts w:ascii="Wingdings" w:hAnsi="Wingdings" w:hint="default"/>
      </w:rPr>
    </w:lvl>
    <w:lvl w:ilvl="1" w:tplc="0415000B">
      <w:start w:val="1"/>
      <w:numFmt w:val="bullet"/>
      <w:lvlText w:val=""/>
      <w:lvlJc w:val="left"/>
      <w:pPr>
        <w:tabs>
          <w:tab w:val="num" w:pos="2160"/>
        </w:tabs>
        <w:ind w:left="2160" w:hanging="360"/>
      </w:pPr>
      <w:rPr>
        <w:rFonts w:ascii="Wingdings" w:hAnsi="Wingdings"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58">
    <w:nsid w:val="30A15FD4"/>
    <w:multiLevelType w:val="hybridMultilevel"/>
    <w:tmpl w:val="3CB09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20D4F53"/>
    <w:multiLevelType w:val="hybridMultilevel"/>
    <w:tmpl w:val="C1F8FB8E"/>
    <w:lvl w:ilvl="0" w:tplc="62B893E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21E53D0"/>
    <w:multiLevelType w:val="hybridMultilevel"/>
    <w:tmpl w:val="2A2668D8"/>
    <w:lvl w:ilvl="0" w:tplc="DE2A6E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2471DA9"/>
    <w:multiLevelType w:val="hybridMultilevel"/>
    <w:tmpl w:val="2982BB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2FA6C73"/>
    <w:multiLevelType w:val="hybridMultilevel"/>
    <w:tmpl w:val="AEE06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40612CC"/>
    <w:multiLevelType w:val="hybridMultilevel"/>
    <w:tmpl w:val="95789F28"/>
    <w:lvl w:ilvl="0" w:tplc="6D0867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5013123"/>
    <w:multiLevelType w:val="hybridMultilevel"/>
    <w:tmpl w:val="A8F2BF7E"/>
    <w:lvl w:ilvl="0" w:tplc="98BAB332">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65">
    <w:nsid w:val="369E149C"/>
    <w:multiLevelType w:val="hybridMultilevel"/>
    <w:tmpl w:val="CA2EEAE2"/>
    <w:lvl w:ilvl="0" w:tplc="6D0867DC">
      <w:start w:val="1"/>
      <w:numFmt w:val="bullet"/>
      <w:lvlText w:val=""/>
      <w:lvlJc w:val="left"/>
      <w:pPr>
        <w:tabs>
          <w:tab w:val="num" w:pos="1080"/>
        </w:tabs>
        <w:ind w:left="1080" w:hanging="360"/>
      </w:pPr>
      <w:rPr>
        <w:rFonts w:ascii="Symbol" w:hAnsi="Symbol" w:hint="default"/>
        <w:sz w:val="22"/>
        <w:szCs w:val="22"/>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6">
    <w:nsid w:val="388E54E0"/>
    <w:multiLevelType w:val="hybridMultilevel"/>
    <w:tmpl w:val="5992B134"/>
    <w:lvl w:ilvl="0" w:tplc="C6B471C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39AF4127"/>
    <w:multiLevelType w:val="hybridMultilevel"/>
    <w:tmpl w:val="4D96E8C8"/>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A48274B"/>
    <w:multiLevelType w:val="hybridMultilevel"/>
    <w:tmpl w:val="4D7E5532"/>
    <w:lvl w:ilvl="0" w:tplc="6D0867DC">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nsid w:val="3A8A0F4E"/>
    <w:multiLevelType w:val="hybridMultilevel"/>
    <w:tmpl w:val="C5DE630E"/>
    <w:lvl w:ilvl="0" w:tplc="04150005">
      <w:start w:val="1"/>
      <w:numFmt w:val="bullet"/>
      <w:lvlText w:val=""/>
      <w:lvlJc w:val="left"/>
      <w:pPr>
        <w:tabs>
          <w:tab w:val="num" w:pos="2130"/>
        </w:tabs>
        <w:ind w:left="2130" w:hanging="360"/>
      </w:pPr>
      <w:rPr>
        <w:rFonts w:ascii="Symbol" w:hAnsi="Symbol" w:hint="default"/>
      </w:rPr>
    </w:lvl>
    <w:lvl w:ilvl="1" w:tplc="04150003" w:tentative="1">
      <w:start w:val="1"/>
      <w:numFmt w:val="bullet"/>
      <w:lvlText w:val="o"/>
      <w:lvlJc w:val="left"/>
      <w:pPr>
        <w:tabs>
          <w:tab w:val="num" w:pos="2850"/>
        </w:tabs>
        <w:ind w:left="2850" w:hanging="360"/>
      </w:pPr>
      <w:rPr>
        <w:rFonts w:ascii="Courier New" w:hAnsi="Courier New" w:hint="default"/>
      </w:rPr>
    </w:lvl>
    <w:lvl w:ilvl="2" w:tplc="04150005" w:tentative="1">
      <w:start w:val="1"/>
      <w:numFmt w:val="bullet"/>
      <w:lvlText w:val=""/>
      <w:lvlJc w:val="left"/>
      <w:pPr>
        <w:tabs>
          <w:tab w:val="num" w:pos="3570"/>
        </w:tabs>
        <w:ind w:left="3570" w:hanging="360"/>
      </w:pPr>
      <w:rPr>
        <w:rFonts w:ascii="Wingdings" w:hAnsi="Wingdings" w:hint="default"/>
      </w:rPr>
    </w:lvl>
    <w:lvl w:ilvl="3" w:tplc="04150001" w:tentative="1">
      <w:start w:val="1"/>
      <w:numFmt w:val="bullet"/>
      <w:lvlText w:val=""/>
      <w:lvlJc w:val="left"/>
      <w:pPr>
        <w:tabs>
          <w:tab w:val="num" w:pos="4290"/>
        </w:tabs>
        <w:ind w:left="4290" w:hanging="360"/>
      </w:pPr>
      <w:rPr>
        <w:rFonts w:ascii="Symbol" w:hAnsi="Symbol" w:hint="default"/>
      </w:rPr>
    </w:lvl>
    <w:lvl w:ilvl="4" w:tplc="04150003" w:tentative="1">
      <w:start w:val="1"/>
      <w:numFmt w:val="bullet"/>
      <w:lvlText w:val="o"/>
      <w:lvlJc w:val="left"/>
      <w:pPr>
        <w:tabs>
          <w:tab w:val="num" w:pos="5010"/>
        </w:tabs>
        <w:ind w:left="5010" w:hanging="360"/>
      </w:pPr>
      <w:rPr>
        <w:rFonts w:ascii="Courier New" w:hAnsi="Courier New" w:hint="default"/>
      </w:rPr>
    </w:lvl>
    <w:lvl w:ilvl="5" w:tplc="04150005" w:tentative="1">
      <w:start w:val="1"/>
      <w:numFmt w:val="bullet"/>
      <w:lvlText w:val=""/>
      <w:lvlJc w:val="left"/>
      <w:pPr>
        <w:tabs>
          <w:tab w:val="num" w:pos="5730"/>
        </w:tabs>
        <w:ind w:left="5730" w:hanging="360"/>
      </w:pPr>
      <w:rPr>
        <w:rFonts w:ascii="Wingdings" w:hAnsi="Wingdings" w:hint="default"/>
      </w:rPr>
    </w:lvl>
    <w:lvl w:ilvl="6" w:tplc="04150001" w:tentative="1">
      <w:start w:val="1"/>
      <w:numFmt w:val="bullet"/>
      <w:lvlText w:val=""/>
      <w:lvlJc w:val="left"/>
      <w:pPr>
        <w:tabs>
          <w:tab w:val="num" w:pos="6450"/>
        </w:tabs>
        <w:ind w:left="6450" w:hanging="360"/>
      </w:pPr>
      <w:rPr>
        <w:rFonts w:ascii="Symbol" w:hAnsi="Symbol" w:hint="default"/>
      </w:rPr>
    </w:lvl>
    <w:lvl w:ilvl="7" w:tplc="04150003" w:tentative="1">
      <w:start w:val="1"/>
      <w:numFmt w:val="bullet"/>
      <w:lvlText w:val="o"/>
      <w:lvlJc w:val="left"/>
      <w:pPr>
        <w:tabs>
          <w:tab w:val="num" w:pos="7170"/>
        </w:tabs>
        <w:ind w:left="7170" w:hanging="360"/>
      </w:pPr>
      <w:rPr>
        <w:rFonts w:ascii="Courier New" w:hAnsi="Courier New" w:hint="default"/>
      </w:rPr>
    </w:lvl>
    <w:lvl w:ilvl="8" w:tplc="04150005" w:tentative="1">
      <w:start w:val="1"/>
      <w:numFmt w:val="bullet"/>
      <w:lvlText w:val=""/>
      <w:lvlJc w:val="left"/>
      <w:pPr>
        <w:tabs>
          <w:tab w:val="num" w:pos="7890"/>
        </w:tabs>
        <w:ind w:left="7890" w:hanging="360"/>
      </w:pPr>
      <w:rPr>
        <w:rFonts w:ascii="Wingdings" w:hAnsi="Wingdings" w:hint="default"/>
      </w:rPr>
    </w:lvl>
  </w:abstractNum>
  <w:abstractNum w:abstractNumId="70">
    <w:nsid w:val="3AF873D9"/>
    <w:multiLevelType w:val="hybridMultilevel"/>
    <w:tmpl w:val="D75A5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B2123A3"/>
    <w:multiLevelType w:val="hybridMultilevel"/>
    <w:tmpl w:val="C908D934"/>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B3E6C17"/>
    <w:multiLevelType w:val="hybridMultilevel"/>
    <w:tmpl w:val="13EECE94"/>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nsid w:val="3B741AA7"/>
    <w:multiLevelType w:val="hybridMultilevel"/>
    <w:tmpl w:val="7FBCC988"/>
    <w:lvl w:ilvl="0" w:tplc="04150017">
      <w:start w:val="1"/>
      <w:numFmt w:val="lowerLetter"/>
      <w:lvlText w:val="%1)"/>
      <w:lvlJc w:val="left"/>
      <w:pPr>
        <w:tabs>
          <w:tab w:val="num" w:pos="1440"/>
        </w:tabs>
        <w:ind w:left="144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3BEE5224"/>
    <w:multiLevelType w:val="hybridMultilevel"/>
    <w:tmpl w:val="EBEC4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3F3767D2"/>
    <w:multiLevelType w:val="hybridMultilevel"/>
    <w:tmpl w:val="2ABA9B4C"/>
    <w:lvl w:ilvl="0" w:tplc="04150005">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nsid w:val="401539FC"/>
    <w:multiLevelType w:val="hybridMultilevel"/>
    <w:tmpl w:val="00725F98"/>
    <w:lvl w:ilvl="0" w:tplc="04150005">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340"/>
        </w:tabs>
        <w:ind w:left="2340" w:hanging="360"/>
      </w:pPr>
      <w:rPr>
        <w:rFonts w:ascii="Times New Roman" w:eastAsia="Times New Roman" w:hAnsi="Times New Roman" w:hint="default"/>
      </w:r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77">
    <w:nsid w:val="40BD5F0F"/>
    <w:multiLevelType w:val="hybridMultilevel"/>
    <w:tmpl w:val="0FDA640A"/>
    <w:lvl w:ilvl="0" w:tplc="E9087922">
      <w:start w:val="1"/>
      <w:numFmt w:val="lowerLetter"/>
      <w:lvlText w:val="%1)"/>
      <w:lvlJc w:val="left"/>
      <w:pPr>
        <w:tabs>
          <w:tab w:val="num" w:pos="1440"/>
        </w:tabs>
        <w:ind w:left="1440" w:hanging="360"/>
      </w:pPr>
      <w:rPr>
        <w:rFonts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40BD602E"/>
    <w:multiLevelType w:val="hybridMultilevel"/>
    <w:tmpl w:val="AEE06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0E70D03"/>
    <w:multiLevelType w:val="hybridMultilevel"/>
    <w:tmpl w:val="4D64769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0F">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nsid w:val="42226258"/>
    <w:multiLevelType w:val="hybridMultilevel"/>
    <w:tmpl w:val="36269A56"/>
    <w:lvl w:ilvl="0" w:tplc="C2FA6E2E">
      <w:start w:val="1"/>
      <w:numFmt w:val="bullet"/>
      <w:lvlText w:val=""/>
      <w:lvlJc w:val="left"/>
      <w:pPr>
        <w:tabs>
          <w:tab w:val="num" w:pos="1080"/>
        </w:tabs>
        <w:ind w:left="1080" w:hanging="360"/>
      </w:pPr>
      <w:rPr>
        <w:rFonts w:ascii="Symbol" w:hAnsi="Symbol" w:hint="default"/>
        <w:sz w:val="22"/>
        <w:szCs w:val="22"/>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1">
    <w:nsid w:val="426F5B93"/>
    <w:multiLevelType w:val="multilevel"/>
    <w:tmpl w:val="07909530"/>
    <w:lvl w:ilvl="0">
      <w:start w:val="1"/>
      <w:numFmt w:val="bullet"/>
      <w:pStyle w:val="ReportList2"/>
      <w:lvlText w:val=""/>
      <w:lvlJc w:val="left"/>
      <w:pPr>
        <w:tabs>
          <w:tab w:val="num" w:pos="357"/>
        </w:tabs>
        <w:ind w:left="357" w:hanging="357"/>
      </w:pPr>
      <w:rPr>
        <w:rFonts w:ascii="Symbol" w:hAnsi="Symbol" w:hint="default"/>
        <w:b w:val="0"/>
        <w:i w:val="0"/>
        <w:sz w:val="22"/>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
      <w:lvlJc w:val="left"/>
      <w:pPr>
        <w:tabs>
          <w:tab w:val="num" w:pos="1785"/>
        </w:tabs>
        <w:ind w:left="1785" w:hanging="357"/>
      </w:pPr>
      <w:rPr>
        <w:rFonts w:ascii="Symbol" w:hAnsi="Symbol" w:hint="default"/>
      </w:rPr>
    </w:lvl>
    <w:lvl w:ilvl="5">
      <w:start w:val="1"/>
      <w:numFmt w:val="bullet"/>
      <w:lvlText w:val=""/>
      <w:lvlJc w:val="left"/>
      <w:pPr>
        <w:tabs>
          <w:tab w:val="num" w:pos="2142"/>
        </w:tabs>
        <w:ind w:left="2142" w:hanging="357"/>
      </w:pPr>
      <w:rPr>
        <w:rFonts w:ascii="Symbol" w:hAnsi="Symbol"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
      <w:lvlJc w:val="left"/>
      <w:pPr>
        <w:tabs>
          <w:tab w:val="num" w:pos="2856"/>
        </w:tabs>
        <w:ind w:left="2856" w:hanging="357"/>
      </w:pPr>
      <w:rPr>
        <w:rFonts w:ascii="Wingdings" w:hAnsi="Wingdings" w:hint="default"/>
      </w:rPr>
    </w:lvl>
    <w:lvl w:ilvl="8">
      <w:start w:val="1"/>
      <w:numFmt w:val="bullet"/>
      <w:lvlText w:val=""/>
      <w:lvlJc w:val="left"/>
      <w:pPr>
        <w:tabs>
          <w:tab w:val="num" w:pos="3213"/>
        </w:tabs>
        <w:ind w:left="3213" w:hanging="357"/>
      </w:pPr>
      <w:rPr>
        <w:rFonts w:ascii="Wingdings" w:hAnsi="Wingdings" w:hint="default"/>
      </w:rPr>
    </w:lvl>
  </w:abstractNum>
  <w:abstractNum w:abstractNumId="82">
    <w:nsid w:val="45C021D9"/>
    <w:multiLevelType w:val="hybridMultilevel"/>
    <w:tmpl w:val="680611E8"/>
    <w:lvl w:ilvl="0" w:tplc="5E462B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6AB5B94"/>
    <w:multiLevelType w:val="hybridMultilevel"/>
    <w:tmpl w:val="31282496"/>
    <w:lvl w:ilvl="0" w:tplc="3F9A465A">
      <w:start w:val="1"/>
      <w:numFmt w:val="bullet"/>
      <w:lvlText w:val=""/>
      <w:lvlJc w:val="left"/>
      <w:pPr>
        <w:tabs>
          <w:tab w:val="num" w:pos="2700"/>
        </w:tabs>
        <w:ind w:left="27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nsid w:val="491F00AE"/>
    <w:multiLevelType w:val="hybridMultilevel"/>
    <w:tmpl w:val="6E96E2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4A5D1494"/>
    <w:multiLevelType w:val="hybridMultilevel"/>
    <w:tmpl w:val="61DEDB2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A710A37"/>
    <w:multiLevelType w:val="hybridMultilevel"/>
    <w:tmpl w:val="298A167C"/>
    <w:lvl w:ilvl="0" w:tplc="04150001">
      <w:start w:val="1"/>
      <w:numFmt w:val="bullet"/>
      <w:lvlText w:val=""/>
      <w:lvlJc w:val="left"/>
      <w:pPr>
        <w:ind w:left="1074" w:hanging="360"/>
      </w:pPr>
      <w:rPr>
        <w:rFonts w:ascii="Symbol" w:hAnsi="Symbol" w:hint="default"/>
      </w:rPr>
    </w:lvl>
    <w:lvl w:ilvl="1" w:tplc="04150003">
      <w:start w:val="1"/>
      <w:numFmt w:val="bullet"/>
      <w:lvlText w:val="o"/>
      <w:lvlJc w:val="left"/>
      <w:pPr>
        <w:ind w:left="1794" w:hanging="360"/>
      </w:pPr>
      <w:rPr>
        <w:rFonts w:ascii="Courier New" w:hAnsi="Courier New" w:cs="Courier New" w:hint="default"/>
      </w:rPr>
    </w:lvl>
    <w:lvl w:ilvl="2" w:tplc="04150005">
      <w:start w:val="1"/>
      <w:numFmt w:val="bullet"/>
      <w:lvlText w:val=""/>
      <w:lvlJc w:val="left"/>
      <w:pPr>
        <w:ind w:left="2514" w:hanging="360"/>
      </w:pPr>
      <w:rPr>
        <w:rFonts w:ascii="Wingdings" w:hAnsi="Wingdings" w:hint="default"/>
      </w:rPr>
    </w:lvl>
    <w:lvl w:ilvl="3" w:tplc="04150001">
      <w:start w:val="1"/>
      <w:numFmt w:val="bullet"/>
      <w:lvlText w:val=""/>
      <w:lvlJc w:val="left"/>
      <w:pPr>
        <w:ind w:left="3234" w:hanging="360"/>
      </w:pPr>
      <w:rPr>
        <w:rFonts w:ascii="Symbol" w:hAnsi="Symbol" w:hint="default"/>
      </w:rPr>
    </w:lvl>
    <w:lvl w:ilvl="4" w:tplc="04150003">
      <w:start w:val="1"/>
      <w:numFmt w:val="bullet"/>
      <w:lvlText w:val="o"/>
      <w:lvlJc w:val="left"/>
      <w:pPr>
        <w:ind w:left="3954" w:hanging="360"/>
      </w:pPr>
      <w:rPr>
        <w:rFonts w:ascii="Courier New" w:hAnsi="Courier New" w:cs="Courier New" w:hint="default"/>
      </w:rPr>
    </w:lvl>
    <w:lvl w:ilvl="5" w:tplc="04150005">
      <w:start w:val="1"/>
      <w:numFmt w:val="bullet"/>
      <w:lvlText w:val=""/>
      <w:lvlJc w:val="left"/>
      <w:pPr>
        <w:ind w:left="4674" w:hanging="360"/>
      </w:pPr>
      <w:rPr>
        <w:rFonts w:ascii="Wingdings" w:hAnsi="Wingdings" w:hint="default"/>
      </w:rPr>
    </w:lvl>
    <w:lvl w:ilvl="6" w:tplc="04150001">
      <w:start w:val="1"/>
      <w:numFmt w:val="bullet"/>
      <w:lvlText w:val=""/>
      <w:lvlJc w:val="left"/>
      <w:pPr>
        <w:ind w:left="5394" w:hanging="360"/>
      </w:pPr>
      <w:rPr>
        <w:rFonts w:ascii="Symbol" w:hAnsi="Symbol" w:hint="default"/>
      </w:rPr>
    </w:lvl>
    <w:lvl w:ilvl="7" w:tplc="04150003">
      <w:start w:val="1"/>
      <w:numFmt w:val="bullet"/>
      <w:lvlText w:val="o"/>
      <w:lvlJc w:val="left"/>
      <w:pPr>
        <w:ind w:left="6114" w:hanging="360"/>
      </w:pPr>
      <w:rPr>
        <w:rFonts w:ascii="Courier New" w:hAnsi="Courier New" w:cs="Courier New" w:hint="default"/>
      </w:rPr>
    </w:lvl>
    <w:lvl w:ilvl="8" w:tplc="04150005">
      <w:start w:val="1"/>
      <w:numFmt w:val="bullet"/>
      <w:lvlText w:val=""/>
      <w:lvlJc w:val="left"/>
      <w:pPr>
        <w:ind w:left="6834" w:hanging="360"/>
      </w:pPr>
      <w:rPr>
        <w:rFonts w:ascii="Wingdings" w:hAnsi="Wingdings" w:hint="default"/>
      </w:rPr>
    </w:lvl>
  </w:abstractNum>
  <w:abstractNum w:abstractNumId="87">
    <w:nsid w:val="4AE14B52"/>
    <w:multiLevelType w:val="hybridMultilevel"/>
    <w:tmpl w:val="485EA272"/>
    <w:lvl w:ilvl="0" w:tplc="BEBCD344">
      <w:start w:val="1"/>
      <w:numFmt w:val="bullet"/>
      <w:lvlText w:val=""/>
      <w:lvlJc w:val="left"/>
      <w:pPr>
        <w:tabs>
          <w:tab w:val="num" w:pos="2160"/>
        </w:tabs>
        <w:ind w:left="21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nsid w:val="4B23407B"/>
    <w:multiLevelType w:val="hybridMultilevel"/>
    <w:tmpl w:val="C7B2774A"/>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BD56800"/>
    <w:multiLevelType w:val="hybridMultilevel"/>
    <w:tmpl w:val="17626534"/>
    <w:lvl w:ilvl="0" w:tplc="DE2A6E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CB3365A"/>
    <w:multiLevelType w:val="hybridMultilevel"/>
    <w:tmpl w:val="C706D098"/>
    <w:lvl w:ilvl="0" w:tplc="FEE67A70">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nsid w:val="4E3F1733"/>
    <w:multiLevelType w:val="hybridMultilevel"/>
    <w:tmpl w:val="8A206742"/>
    <w:lvl w:ilvl="0" w:tplc="6D0867DC">
      <w:start w:val="1"/>
      <w:numFmt w:val="bullet"/>
      <w:lvlText w:val=""/>
      <w:lvlJc w:val="left"/>
      <w:pPr>
        <w:ind w:left="1429" w:hanging="360"/>
      </w:pPr>
      <w:rPr>
        <w:rFonts w:ascii="Symbol" w:hAnsi="Symbol" w:hint="default"/>
        <w:sz w:val="22"/>
        <w:szCs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nsid w:val="517B17AE"/>
    <w:multiLevelType w:val="hybridMultilevel"/>
    <w:tmpl w:val="20B4E1DA"/>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nsid w:val="53FD6225"/>
    <w:multiLevelType w:val="hybridMultilevel"/>
    <w:tmpl w:val="C9A0B776"/>
    <w:lvl w:ilvl="0" w:tplc="448AC0FC">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nsid w:val="547317DA"/>
    <w:multiLevelType w:val="hybridMultilevel"/>
    <w:tmpl w:val="97D8C19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nsid w:val="55AD1E8F"/>
    <w:multiLevelType w:val="hybridMultilevel"/>
    <w:tmpl w:val="32F899D2"/>
    <w:lvl w:ilvl="0" w:tplc="04150005">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6">
    <w:nsid w:val="571808C9"/>
    <w:multiLevelType w:val="hybridMultilevel"/>
    <w:tmpl w:val="513CD76C"/>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7">
    <w:nsid w:val="57CA1D21"/>
    <w:multiLevelType w:val="hybridMultilevel"/>
    <w:tmpl w:val="68C6F1E6"/>
    <w:lvl w:ilvl="0" w:tplc="D6787C7A">
      <w:start w:val="1"/>
      <w:numFmt w:val="lowerLetter"/>
      <w:lvlText w:val="%1)"/>
      <w:lvlJc w:val="left"/>
      <w:pPr>
        <w:ind w:left="720" w:hanging="360"/>
      </w:pPr>
      <w:rPr>
        <w:rFonts w:ascii="Arial" w:hAnsi="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91969E5"/>
    <w:multiLevelType w:val="hybridMultilevel"/>
    <w:tmpl w:val="8E76E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9887BFE"/>
    <w:multiLevelType w:val="hybridMultilevel"/>
    <w:tmpl w:val="669265E2"/>
    <w:lvl w:ilvl="0" w:tplc="502C27FA">
      <w:start w:val="1"/>
      <w:numFmt w:val="bullet"/>
      <w:lvlText w:val=""/>
      <w:lvlJc w:val="left"/>
      <w:pPr>
        <w:ind w:left="1982" w:hanging="360"/>
      </w:pPr>
      <w:rPr>
        <w:rFonts w:ascii="Symbol" w:hAnsi="Symbol" w:hint="default"/>
      </w:rPr>
    </w:lvl>
    <w:lvl w:ilvl="1" w:tplc="04150003" w:tentative="1">
      <w:start w:val="1"/>
      <w:numFmt w:val="bullet"/>
      <w:lvlText w:val="o"/>
      <w:lvlJc w:val="left"/>
      <w:pPr>
        <w:ind w:left="2702" w:hanging="360"/>
      </w:pPr>
      <w:rPr>
        <w:rFonts w:ascii="Courier New" w:hAnsi="Courier New" w:cs="Courier New" w:hint="default"/>
      </w:rPr>
    </w:lvl>
    <w:lvl w:ilvl="2" w:tplc="04150005" w:tentative="1">
      <w:start w:val="1"/>
      <w:numFmt w:val="bullet"/>
      <w:lvlText w:val=""/>
      <w:lvlJc w:val="left"/>
      <w:pPr>
        <w:ind w:left="3422" w:hanging="360"/>
      </w:pPr>
      <w:rPr>
        <w:rFonts w:ascii="Wingdings" w:hAnsi="Wingdings" w:hint="default"/>
      </w:rPr>
    </w:lvl>
    <w:lvl w:ilvl="3" w:tplc="04150001" w:tentative="1">
      <w:start w:val="1"/>
      <w:numFmt w:val="bullet"/>
      <w:lvlText w:val=""/>
      <w:lvlJc w:val="left"/>
      <w:pPr>
        <w:ind w:left="4142" w:hanging="360"/>
      </w:pPr>
      <w:rPr>
        <w:rFonts w:ascii="Symbol" w:hAnsi="Symbol" w:hint="default"/>
      </w:rPr>
    </w:lvl>
    <w:lvl w:ilvl="4" w:tplc="04150003" w:tentative="1">
      <w:start w:val="1"/>
      <w:numFmt w:val="bullet"/>
      <w:lvlText w:val="o"/>
      <w:lvlJc w:val="left"/>
      <w:pPr>
        <w:ind w:left="4862" w:hanging="360"/>
      </w:pPr>
      <w:rPr>
        <w:rFonts w:ascii="Courier New" w:hAnsi="Courier New" w:cs="Courier New" w:hint="default"/>
      </w:rPr>
    </w:lvl>
    <w:lvl w:ilvl="5" w:tplc="04150005" w:tentative="1">
      <w:start w:val="1"/>
      <w:numFmt w:val="bullet"/>
      <w:lvlText w:val=""/>
      <w:lvlJc w:val="left"/>
      <w:pPr>
        <w:ind w:left="5582" w:hanging="360"/>
      </w:pPr>
      <w:rPr>
        <w:rFonts w:ascii="Wingdings" w:hAnsi="Wingdings" w:hint="default"/>
      </w:rPr>
    </w:lvl>
    <w:lvl w:ilvl="6" w:tplc="04150001" w:tentative="1">
      <w:start w:val="1"/>
      <w:numFmt w:val="bullet"/>
      <w:lvlText w:val=""/>
      <w:lvlJc w:val="left"/>
      <w:pPr>
        <w:ind w:left="6302" w:hanging="360"/>
      </w:pPr>
      <w:rPr>
        <w:rFonts w:ascii="Symbol" w:hAnsi="Symbol" w:hint="default"/>
      </w:rPr>
    </w:lvl>
    <w:lvl w:ilvl="7" w:tplc="04150003" w:tentative="1">
      <w:start w:val="1"/>
      <w:numFmt w:val="bullet"/>
      <w:lvlText w:val="o"/>
      <w:lvlJc w:val="left"/>
      <w:pPr>
        <w:ind w:left="7022" w:hanging="360"/>
      </w:pPr>
      <w:rPr>
        <w:rFonts w:ascii="Courier New" w:hAnsi="Courier New" w:cs="Courier New" w:hint="default"/>
      </w:rPr>
    </w:lvl>
    <w:lvl w:ilvl="8" w:tplc="04150005" w:tentative="1">
      <w:start w:val="1"/>
      <w:numFmt w:val="bullet"/>
      <w:lvlText w:val=""/>
      <w:lvlJc w:val="left"/>
      <w:pPr>
        <w:ind w:left="7742" w:hanging="360"/>
      </w:pPr>
      <w:rPr>
        <w:rFonts w:ascii="Wingdings" w:hAnsi="Wingdings" w:hint="default"/>
      </w:rPr>
    </w:lvl>
  </w:abstractNum>
  <w:abstractNum w:abstractNumId="100">
    <w:nsid w:val="5A855C61"/>
    <w:multiLevelType w:val="hybridMultilevel"/>
    <w:tmpl w:val="77C08E56"/>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nsid w:val="5C445630"/>
    <w:multiLevelType w:val="hybridMultilevel"/>
    <w:tmpl w:val="B402483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5CB0201C"/>
    <w:multiLevelType w:val="hybridMultilevel"/>
    <w:tmpl w:val="362CA164"/>
    <w:lvl w:ilvl="0" w:tplc="6D0867DC">
      <w:start w:val="1"/>
      <w:numFmt w:val="bullet"/>
      <w:lvlText w:val=""/>
      <w:lvlJc w:val="left"/>
      <w:pPr>
        <w:tabs>
          <w:tab w:val="num" w:pos="1440"/>
        </w:tabs>
        <w:ind w:left="1440" w:hanging="360"/>
      </w:pPr>
      <w:rPr>
        <w:rFonts w:ascii="Symbol" w:hAnsi="Symbol" w:hint="default"/>
        <w:sz w:val="22"/>
        <w:szCs w:val="22"/>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03">
    <w:nsid w:val="5E17706E"/>
    <w:multiLevelType w:val="hybridMultilevel"/>
    <w:tmpl w:val="E4509116"/>
    <w:lvl w:ilvl="0" w:tplc="04150005">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5E424718"/>
    <w:multiLevelType w:val="hybridMultilevel"/>
    <w:tmpl w:val="61BCF226"/>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5F0B053B"/>
    <w:multiLevelType w:val="hybridMultilevel"/>
    <w:tmpl w:val="AC18BB7E"/>
    <w:lvl w:ilvl="0" w:tplc="C2FA6E2E">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6">
    <w:nsid w:val="5F7977CC"/>
    <w:multiLevelType w:val="hybridMultilevel"/>
    <w:tmpl w:val="34A4EC46"/>
    <w:lvl w:ilvl="0" w:tplc="C2FA6E2E">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7">
    <w:nsid w:val="5FF3395D"/>
    <w:multiLevelType w:val="hybridMultilevel"/>
    <w:tmpl w:val="CFE4EB4E"/>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8">
    <w:nsid w:val="600D135A"/>
    <w:multiLevelType w:val="hybridMultilevel"/>
    <w:tmpl w:val="4680174E"/>
    <w:lvl w:ilvl="0" w:tplc="DE2A6E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637A1237"/>
    <w:multiLevelType w:val="hybridMultilevel"/>
    <w:tmpl w:val="DDBAAB7E"/>
    <w:lvl w:ilvl="0" w:tplc="04150005">
      <w:start w:val="1"/>
      <w:numFmt w:val="bullet"/>
      <w:lvlText w:val=""/>
      <w:lvlJc w:val="left"/>
      <w:pPr>
        <w:tabs>
          <w:tab w:val="num" w:pos="2190"/>
        </w:tabs>
        <w:ind w:left="2190" w:hanging="360"/>
      </w:pPr>
      <w:rPr>
        <w:rFonts w:ascii="Symbol" w:hAnsi="Symbol" w:hint="default"/>
      </w:rPr>
    </w:lvl>
    <w:lvl w:ilvl="1" w:tplc="04150003" w:tentative="1">
      <w:start w:val="1"/>
      <w:numFmt w:val="bullet"/>
      <w:lvlText w:val="o"/>
      <w:lvlJc w:val="left"/>
      <w:pPr>
        <w:tabs>
          <w:tab w:val="num" w:pos="2910"/>
        </w:tabs>
        <w:ind w:left="2910" w:hanging="360"/>
      </w:pPr>
      <w:rPr>
        <w:rFonts w:ascii="Courier New" w:hAnsi="Courier New" w:hint="default"/>
      </w:rPr>
    </w:lvl>
    <w:lvl w:ilvl="2" w:tplc="04150005" w:tentative="1">
      <w:start w:val="1"/>
      <w:numFmt w:val="bullet"/>
      <w:lvlText w:val=""/>
      <w:lvlJc w:val="left"/>
      <w:pPr>
        <w:tabs>
          <w:tab w:val="num" w:pos="3630"/>
        </w:tabs>
        <w:ind w:left="3630" w:hanging="360"/>
      </w:pPr>
      <w:rPr>
        <w:rFonts w:ascii="Wingdings" w:hAnsi="Wingdings" w:hint="default"/>
      </w:rPr>
    </w:lvl>
    <w:lvl w:ilvl="3" w:tplc="04150001" w:tentative="1">
      <w:start w:val="1"/>
      <w:numFmt w:val="bullet"/>
      <w:lvlText w:val=""/>
      <w:lvlJc w:val="left"/>
      <w:pPr>
        <w:tabs>
          <w:tab w:val="num" w:pos="4350"/>
        </w:tabs>
        <w:ind w:left="4350" w:hanging="360"/>
      </w:pPr>
      <w:rPr>
        <w:rFonts w:ascii="Symbol" w:hAnsi="Symbol" w:hint="default"/>
      </w:rPr>
    </w:lvl>
    <w:lvl w:ilvl="4" w:tplc="04150003" w:tentative="1">
      <w:start w:val="1"/>
      <w:numFmt w:val="bullet"/>
      <w:lvlText w:val="o"/>
      <w:lvlJc w:val="left"/>
      <w:pPr>
        <w:tabs>
          <w:tab w:val="num" w:pos="5070"/>
        </w:tabs>
        <w:ind w:left="5070" w:hanging="360"/>
      </w:pPr>
      <w:rPr>
        <w:rFonts w:ascii="Courier New" w:hAnsi="Courier New" w:hint="default"/>
      </w:rPr>
    </w:lvl>
    <w:lvl w:ilvl="5" w:tplc="04150005" w:tentative="1">
      <w:start w:val="1"/>
      <w:numFmt w:val="bullet"/>
      <w:lvlText w:val=""/>
      <w:lvlJc w:val="left"/>
      <w:pPr>
        <w:tabs>
          <w:tab w:val="num" w:pos="5790"/>
        </w:tabs>
        <w:ind w:left="5790" w:hanging="360"/>
      </w:pPr>
      <w:rPr>
        <w:rFonts w:ascii="Wingdings" w:hAnsi="Wingdings" w:hint="default"/>
      </w:rPr>
    </w:lvl>
    <w:lvl w:ilvl="6" w:tplc="04150001" w:tentative="1">
      <w:start w:val="1"/>
      <w:numFmt w:val="bullet"/>
      <w:lvlText w:val=""/>
      <w:lvlJc w:val="left"/>
      <w:pPr>
        <w:tabs>
          <w:tab w:val="num" w:pos="6510"/>
        </w:tabs>
        <w:ind w:left="6510" w:hanging="360"/>
      </w:pPr>
      <w:rPr>
        <w:rFonts w:ascii="Symbol" w:hAnsi="Symbol" w:hint="default"/>
      </w:rPr>
    </w:lvl>
    <w:lvl w:ilvl="7" w:tplc="04150003" w:tentative="1">
      <w:start w:val="1"/>
      <w:numFmt w:val="bullet"/>
      <w:lvlText w:val="o"/>
      <w:lvlJc w:val="left"/>
      <w:pPr>
        <w:tabs>
          <w:tab w:val="num" w:pos="7230"/>
        </w:tabs>
        <w:ind w:left="7230" w:hanging="360"/>
      </w:pPr>
      <w:rPr>
        <w:rFonts w:ascii="Courier New" w:hAnsi="Courier New" w:hint="default"/>
      </w:rPr>
    </w:lvl>
    <w:lvl w:ilvl="8" w:tplc="04150005" w:tentative="1">
      <w:start w:val="1"/>
      <w:numFmt w:val="bullet"/>
      <w:lvlText w:val=""/>
      <w:lvlJc w:val="left"/>
      <w:pPr>
        <w:tabs>
          <w:tab w:val="num" w:pos="7950"/>
        </w:tabs>
        <w:ind w:left="7950" w:hanging="360"/>
      </w:pPr>
      <w:rPr>
        <w:rFonts w:ascii="Wingdings" w:hAnsi="Wingdings" w:hint="default"/>
      </w:rPr>
    </w:lvl>
  </w:abstractNum>
  <w:abstractNum w:abstractNumId="110">
    <w:nsid w:val="64F67D19"/>
    <w:multiLevelType w:val="hybridMultilevel"/>
    <w:tmpl w:val="0640055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1">
    <w:nsid w:val="65390966"/>
    <w:multiLevelType w:val="hybridMultilevel"/>
    <w:tmpl w:val="8890A28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2">
    <w:nsid w:val="67027322"/>
    <w:multiLevelType w:val="hybridMultilevel"/>
    <w:tmpl w:val="9AE0F3F4"/>
    <w:lvl w:ilvl="0" w:tplc="C2FA6E2E">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3">
    <w:nsid w:val="67100EA6"/>
    <w:multiLevelType w:val="hybridMultilevel"/>
    <w:tmpl w:val="493CD644"/>
    <w:lvl w:ilvl="0" w:tplc="04150005">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4">
    <w:nsid w:val="6766786E"/>
    <w:multiLevelType w:val="hybridMultilevel"/>
    <w:tmpl w:val="08F85908"/>
    <w:lvl w:ilvl="0" w:tplc="EB3E6B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678D5C34"/>
    <w:multiLevelType w:val="hybridMultilevel"/>
    <w:tmpl w:val="552036EC"/>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6">
    <w:nsid w:val="68486D80"/>
    <w:multiLevelType w:val="hybridMultilevel"/>
    <w:tmpl w:val="22DE0286"/>
    <w:lvl w:ilvl="0" w:tplc="04150005">
      <w:start w:val="1"/>
      <w:numFmt w:val="bullet"/>
      <w:lvlText w:val=""/>
      <w:lvlJc w:val="left"/>
      <w:pPr>
        <w:tabs>
          <w:tab w:val="num" w:pos="720"/>
        </w:tabs>
        <w:ind w:left="720" w:hanging="360"/>
      </w:pPr>
      <w:rPr>
        <w:rFonts w:ascii="Wingdings" w:hAnsi="Wingdings" w:hint="default"/>
        <w:sz w:val="22"/>
        <w:szCs w:val="22"/>
      </w:rPr>
    </w:lvl>
    <w:lvl w:ilvl="1" w:tplc="04150003">
      <w:start w:val="1"/>
      <w:numFmt w:val="decimal"/>
      <w:lvlText w:val="%2."/>
      <w:lvlJc w:val="left"/>
      <w:pPr>
        <w:tabs>
          <w:tab w:val="num" w:pos="1440"/>
        </w:tabs>
        <w:ind w:left="144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7">
    <w:nsid w:val="691E73D0"/>
    <w:multiLevelType w:val="hybridMultilevel"/>
    <w:tmpl w:val="E780E16A"/>
    <w:lvl w:ilvl="0" w:tplc="F982B2A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8">
    <w:nsid w:val="69E969B9"/>
    <w:multiLevelType w:val="hybridMultilevel"/>
    <w:tmpl w:val="3FFC379C"/>
    <w:lvl w:ilvl="0" w:tplc="04150005">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19">
    <w:nsid w:val="6A2F5144"/>
    <w:multiLevelType w:val="hybridMultilevel"/>
    <w:tmpl w:val="2F008F04"/>
    <w:lvl w:ilvl="0" w:tplc="FFFFFFFF">
      <w:start w:val="1"/>
      <w:numFmt w:val="bullet"/>
      <w:lvlText w:val=""/>
      <w:lvlJc w:val="left"/>
      <w:pPr>
        <w:tabs>
          <w:tab w:val="num" w:pos="360"/>
        </w:tabs>
        <w:ind w:left="360" w:hanging="360"/>
      </w:pPr>
      <w:rPr>
        <w:rFonts w:ascii="Symbol" w:hAnsi="Symbol" w:hint="default"/>
      </w:rPr>
    </w:lvl>
    <w:lvl w:ilvl="1" w:tplc="F982B2A6">
      <w:start w:val="1"/>
      <w:numFmt w:val="bullet"/>
      <w:lvlText w:val=""/>
      <w:lvlJc w:val="left"/>
      <w:pPr>
        <w:tabs>
          <w:tab w:val="num" w:pos="1080"/>
        </w:tabs>
        <w:ind w:left="1080" w:hanging="360"/>
      </w:pPr>
      <w:rPr>
        <w:rFonts w:ascii="Symbol" w:hAnsi="Symbol" w:hint="default"/>
      </w:rPr>
    </w:lvl>
    <w:lvl w:ilvl="2" w:tplc="ED3A881A">
      <w:numFmt w:val="bullet"/>
      <w:lvlText w:val="-"/>
      <w:lvlJc w:val="left"/>
      <w:pPr>
        <w:tabs>
          <w:tab w:val="num" w:pos="1815"/>
        </w:tabs>
        <w:ind w:left="1815" w:hanging="375"/>
      </w:pPr>
      <w:rPr>
        <w:rFonts w:ascii="Tahoma" w:eastAsia="Times New Roman" w:hAnsi="Tahoma" w:cs="Tahoma"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0">
    <w:nsid w:val="6BFC63E5"/>
    <w:multiLevelType w:val="hybridMultilevel"/>
    <w:tmpl w:val="2A18512E"/>
    <w:lvl w:ilvl="0" w:tplc="D6787C7A">
      <w:start w:val="1"/>
      <w:numFmt w:val="lowerLetter"/>
      <w:lvlText w:val="%1)"/>
      <w:lvlJc w:val="left"/>
      <w:pPr>
        <w:ind w:left="720" w:hanging="360"/>
      </w:pPr>
      <w:rPr>
        <w:rFonts w:ascii="Arial" w:hAnsi="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CBA5A71"/>
    <w:multiLevelType w:val="hybridMultilevel"/>
    <w:tmpl w:val="DB701454"/>
    <w:lvl w:ilvl="0" w:tplc="04150019">
      <w:start w:val="1"/>
      <w:numFmt w:val="lowerLetter"/>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2">
    <w:nsid w:val="6D20438B"/>
    <w:multiLevelType w:val="hybridMultilevel"/>
    <w:tmpl w:val="F4BA2A06"/>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3">
    <w:nsid w:val="6D2C7A61"/>
    <w:multiLevelType w:val="hybridMultilevel"/>
    <w:tmpl w:val="6FB4A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98BAB332">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6E631635"/>
    <w:multiLevelType w:val="hybridMultilevel"/>
    <w:tmpl w:val="3508C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6E8C4C3D"/>
    <w:multiLevelType w:val="hybridMultilevel"/>
    <w:tmpl w:val="0D329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6FFE22A9"/>
    <w:multiLevelType w:val="hybridMultilevel"/>
    <w:tmpl w:val="E0CA3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70571909"/>
    <w:multiLevelType w:val="hybridMultilevel"/>
    <w:tmpl w:val="371EF622"/>
    <w:lvl w:ilvl="0" w:tplc="04150017">
      <w:start w:val="1"/>
      <w:numFmt w:val="lowerLetter"/>
      <w:lvlText w:val="%1)"/>
      <w:lvlJc w:val="left"/>
      <w:pPr>
        <w:ind w:left="778" w:hanging="360"/>
      </w:pPr>
      <w:rPr>
        <w:rFonts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128">
    <w:nsid w:val="71151151"/>
    <w:multiLevelType w:val="hybridMultilevel"/>
    <w:tmpl w:val="F524F838"/>
    <w:lvl w:ilvl="0" w:tplc="6D0867DC">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72880BD6"/>
    <w:multiLevelType w:val="hybridMultilevel"/>
    <w:tmpl w:val="6DD4E606"/>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nsid w:val="73CC3A1C"/>
    <w:multiLevelType w:val="hybridMultilevel"/>
    <w:tmpl w:val="0924F604"/>
    <w:lvl w:ilvl="0" w:tplc="C2FA6E2E">
      <w:start w:val="1"/>
      <w:numFmt w:val="bullet"/>
      <w:lvlText w:val=""/>
      <w:lvlJc w:val="left"/>
      <w:pPr>
        <w:tabs>
          <w:tab w:val="num" w:pos="1080"/>
        </w:tabs>
        <w:ind w:left="1080" w:hanging="360"/>
      </w:pPr>
      <w:rPr>
        <w:rFonts w:ascii="Symbol" w:hAnsi="Symbol" w:hint="default"/>
        <w:sz w:val="22"/>
        <w:szCs w:val="22"/>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1">
    <w:nsid w:val="73DF7AF6"/>
    <w:multiLevelType w:val="hybridMultilevel"/>
    <w:tmpl w:val="03B69B2A"/>
    <w:lvl w:ilvl="0" w:tplc="3F9A465A">
      <w:start w:val="1"/>
      <w:numFmt w:val="bullet"/>
      <w:lvlText w:val=""/>
      <w:lvlJc w:val="left"/>
      <w:pPr>
        <w:tabs>
          <w:tab w:val="num" w:pos="1571"/>
        </w:tabs>
        <w:ind w:left="1571" w:hanging="360"/>
      </w:pPr>
      <w:rPr>
        <w:rFonts w:ascii="Symbol" w:hAnsi="Symbol"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32">
    <w:nsid w:val="73EB5452"/>
    <w:multiLevelType w:val="hybridMultilevel"/>
    <w:tmpl w:val="2BE0A210"/>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74244F82"/>
    <w:multiLevelType w:val="hybridMultilevel"/>
    <w:tmpl w:val="EBC231E8"/>
    <w:lvl w:ilvl="0" w:tplc="6D0867DC">
      <w:start w:val="1"/>
      <w:numFmt w:val="bullet"/>
      <w:lvlText w:val=""/>
      <w:lvlJc w:val="left"/>
      <w:pPr>
        <w:tabs>
          <w:tab w:val="num" w:pos="720"/>
        </w:tabs>
        <w:ind w:left="720" w:hanging="360"/>
      </w:pPr>
      <w:rPr>
        <w:rFonts w:ascii="Symbol" w:hAnsi="Symbol" w:hint="default"/>
        <w:sz w:val="22"/>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4">
    <w:nsid w:val="743B3BE2"/>
    <w:multiLevelType w:val="hybridMultilevel"/>
    <w:tmpl w:val="DED65A00"/>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nsid w:val="754D5EC0"/>
    <w:multiLevelType w:val="hybridMultilevel"/>
    <w:tmpl w:val="635E8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56207AA"/>
    <w:multiLevelType w:val="hybridMultilevel"/>
    <w:tmpl w:val="7802849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nsid w:val="75D009E7"/>
    <w:multiLevelType w:val="hybridMultilevel"/>
    <w:tmpl w:val="30BE7812"/>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76ED3C4C"/>
    <w:multiLevelType w:val="hybridMultilevel"/>
    <w:tmpl w:val="E9CE1F46"/>
    <w:lvl w:ilvl="0" w:tplc="04150005">
      <w:start w:val="1"/>
      <w:numFmt w:val="upperLetter"/>
      <w:lvlText w:val="%1."/>
      <w:lvlJc w:val="left"/>
      <w:pPr>
        <w:tabs>
          <w:tab w:val="num" w:pos="786"/>
        </w:tabs>
        <w:ind w:left="786" w:hanging="360"/>
      </w:pPr>
      <w:rPr>
        <w:rFonts w:hint="default"/>
      </w:rPr>
    </w:lvl>
    <w:lvl w:ilvl="1" w:tplc="04150003">
      <w:start w:val="2"/>
      <w:numFmt w:val="decimal"/>
      <w:lvlText w:val="%2."/>
      <w:lvlJc w:val="left"/>
      <w:pPr>
        <w:tabs>
          <w:tab w:val="num" w:pos="1785"/>
        </w:tabs>
        <w:ind w:left="1785" w:hanging="705"/>
      </w:pPr>
      <w:rPr>
        <w:rFonts w:hint="default"/>
      </w:rPr>
    </w:lvl>
    <w:lvl w:ilvl="2" w:tplc="04150005">
      <w:start w:val="1"/>
      <w:numFmt w:val="bullet"/>
      <w:lvlText w:val="▪"/>
      <w:lvlJc w:val="left"/>
      <w:pPr>
        <w:tabs>
          <w:tab w:val="num" w:pos="2340"/>
        </w:tabs>
        <w:ind w:left="2340" w:hanging="360"/>
      </w:pPr>
      <w:rPr>
        <w:rFonts w:ascii="Times New Roman" w:hAnsi="Times New Roman" w:cs="Times New Roman" w:hint="default"/>
        <w:sz w:val="24"/>
      </w:rPr>
    </w:lvl>
    <w:lvl w:ilvl="3" w:tplc="04150001">
      <w:start w:val="1"/>
      <w:numFmt w:val="lowerLetter"/>
      <w:lvlText w:val="%4)"/>
      <w:lvlJc w:val="left"/>
      <w:pPr>
        <w:tabs>
          <w:tab w:val="num" w:pos="2880"/>
        </w:tabs>
        <w:ind w:left="2880" w:hanging="360"/>
      </w:pPr>
      <w:rPr>
        <w:rFonts w:hint="default"/>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9">
    <w:nsid w:val="76F611AA"/>
    <w:multiLevelType w:val="hybridMultilevel"/>
    <w:tmpl w:val="9A902032"/>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77D4534D"/>
    <w:multiLevelType w:val="hybridMultilevel"/>
    <w:tmpl w:val="F3D8317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78801D8B"/>
    <w:multiLevelType w:val="hybridMultilevel"/>
    <w:tmpl w:val="45BEE656"/>
    <w:lvl w:ilvl="0" w:tplc="BEBCD3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79144E80"/>
    <w:multiLevelType w:val="hybridMultilevel"/>
    <w:tmpl w:val="C7DA8730"/>
    <w:lvl w:ilvl="0" w:tplc="04150017">
      <w:start w:val="1"/>
      <w:numFmt w:val="lowerLetter"/>
      <w:lvlText w:val="%1)"/>
      <w:lvlJc w:val="left"/>
      <w:pPr>
        <w:ind w:left="720" w:hanging="360"/>
      </w:pPr>
    </w:lvl>
    <w:lvl w:ilvl="1" w:tplc="A8B47DA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9AC1859"/>
    <w:multiLevelType w:val="hybridMultilevel"/>
    <w:tmpl w:val="7AF4835E"/>
    <w:lvl w:ilvl="0" w:tplc="688A0F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79FE458D"/>
    <w:multiLevelType w:val="hybridMultilevel"/>
    <w:tmpl w:val="EFAE79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7A641AE7"/>
    <w:multiLevelType w:val="hybridMultilevel"/>
    <w:tmpl w:val="8E4EE04C"/>
    <w:lvl w:ilvl="0" w:tplc="98BAB3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7B570E8F"/>
    <w:multiLevelType w:val="hybridMultilevel"/>
    <w:tmpl w:val="AEE06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BA07D4F"/>
    <w:multiLevelType w:val="hybridMultilevel"/>
    <w:tmpl w:val="1C7C14FC"/>
    <w:lvl w:ilvl="0" w:tplc="DE2A6E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8">
    <w:nsid w:val="7C231970"/>
    <w:multiLevelType w:val="hybridMultilevel"/>
    <w:tmpl w:val="1C88D134"/>
    <w:lvl w:ilvl="0" w:tplc="E9087922">
      <w:start w:val="1"/>
      <w:numFmt w:val="lowerLetter"/>
      <w:lvlText w:val="%1)"/>
      <w:lvlJc w:val="left"/>
      <w:pPr>
        <w:tabs>
          <w:tab w:val="num" w:pos="1440"/>
        </w:tabs>
        <w:ind w:left="144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7D9B04C5"/>
    <w:multiLevelType w:val="hybridMultilevel"/>
    <w:tmpl w:val="2D6AB124"/>
    <w:lvl w:ilvl="0" w:tplc="6D0867DC">
      <w:start w:val="1"/>
      <w:numFmt w:val="bullet"/>
      <w:lvlText w:val=""/>
      <w:lvlJc w:val="left"/>
      <w:pPr>
        <w:tabs>
          <w:tab w:val="num" w:pos="720"/>
        </w:tabs>
        <w:ind w:left="720" w:hanging="360"/>
      </w:pPr>
      <w:rPr>
        <w:rFonts w:ascii="Symbol" w:hAnsi="Symbol"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0">
    <w:nsid w:val="7F3852C8"/>
    <w:multiLevelType w:val="hybridMultilevel"/>
    <w:tmpl w:val="EF1A652C"/>
    <w:lvl w:ilvl="0" w:tplc="98BAB332">
      <w:start w:val="1"/>
      <w:numFmt w:val="bullet"/>
      <w:lvlText w:val=""/>
      <w:lvlJc w:val="left"/>
      <w:pPr>
        <w:tabs>
          <w:tab w:val="num" w:pos="420"/>
        </w:tabs>
        <w:ind w:left="420" w:hanging="360"/>
      </w:pPr>
      <w:rPr>
        <w:rFonts w:ascii="Symbol" w:hAnsi="Symbol" w:hint="default"/>
      </w:rPr>
    </w:lvl>
    <w:lvl w:ilvl="1" w:tplc="04150019">
      <w:start w:val="1"/>
      <w:numFmt w:val="bullet"/>
      <w:lvlText w:val="o"/>
      <w:lvlJc w:val="left"/>
      <w:pPr>
        <w:tabs>
          <w:tab w:val="num" w:pos="1140"/>
        </w:tabs>
        <w:ind w:left="1140" w:hanging="360"/>
      </w:pPr>
      <w:rPr>
        <w:rFonts w:ascii="Courier New" w:hAnsi="Courier New" w:cs="Courier New" w:hint="default"/>
      </w:rPr>
    </w:lvl>
    <w:lvl w:ilvl="2" w:tplc="0415001B">
      <w:start w:val="1"/>
      <w:numFmt w:val="bullet"/>
      <w:lvlText w:val=""/>
      <w:lvlJc w:val="left"/>
      <w:pPr>
        <w:tabs>
          <w:tab w:val="num" w:pos="1860"/>
        </w:tabs>
        <w:ind w:left="1860" w:hanging="360"/>
      </w:pPr>
      <w:rPr>
        <w:rFonts w:ascii="Wingdings" w:hAnsi="Wingdings" w:cs="Times New Roman" w:hint="default"/>
      </w:rPr>
    </w:lvl>
    <w:lvl w:ilvl="3" w:tplc="0415000F">
      <w:start w:val="1"/>
      <w:numFmt w:val="bullet"/>
      <w:lvlText w:val=""/>
      <w:lvlJc w:val="left"/>
      <w:pPr>
        <w:tabs>
          <w:tab w:val="num" w:pos="2580"/>
        </w:tabs>
        <w:ind w:left="2580" w:hanging="360"/>
      </w:pPr>
      <w:rPr>
        <w:rFonts w:ascii="Symbol" w:hAnsi="Symbol" w:cs="Times New Roman" w:hint="default"/>
      </w:rPr>
    </w:lvl>
    <w:lvl w:ilvl="4" w:tplc="04150019">
      <w:start w:val="1"/>
      <w:numFmt w:val="bullet"/>
      <w:lvlText w:val="o"/>
      <w:lvlJc w:val="left"/>
      <w:pPr>
        <w:tabs>
          <w:tab w:val="num" w:pos="3300"/>
        </w:tabs>
        <w:ind w:left="3300" w:hanging="360"/>
      </w:pPr>
      <w:rPr>
        <w:rFonts w:ascii="Courier New" w:hAnsi="Courier New" w:cs="Courier New" w:hint="default"/>
      </w:rPr>
    </w:lvl>
    <w:lvl w:ilvl="5" w:tplc="0415001B">
      <w:start w:val="1"/>
      <w:numFmt w:val="bullet"/>
      <w:lvlText w:val=""/>
      <w:lvlJc w:val="left"/>
      <w:pPr>
        <w:tabs>
          <w:tab w:val="num" w:pos="4020"/>
        </w:tabs>
        <w:ind w:left="4020" w:hanging="360"/>
      </w:pPr>
      <w:rPr>
        <w:rFonts w:ascii="Wingdings" w:hAnsi="Wingdings" w:cs="Times New Roman" w:hint="default"/>
      </w:rPr>
    </w:lvl>
    <w:lvl w:ilvl="6" w:tplc="0415000F">
      <w:start w:val="1"/>
      <w:numFmt w:val="bullet"/>
      <w:lvlText w:val=""/>
      <w:lvlJc w:val="left"/>
      <w:pPr>
        <w:tabs>
          <w:tab w:val="num" w:pos="4740"/>
        </w:tabs>
        <w:ind w:left="4740" w:hanging="360"/>
      </w:pPr>
      <w:rPr>
        <w:rFonts w:ascii="Symbol" w:hAnsi="Symbol" w:cs="Times New Roman" w:hint="default"/>
      </w:rPr>
    </w:lvl>
    <w:lvl w:ilvl="7" w:tplc="04150019">
      <w:start w:val="1"/>
      <w:numFmt w:val="bullet"/>
      <w:lvlText w:val="o"/>
      <w:lvlJc w:val="left"/>
      <w:pPr>
        <w:tabs>
          <w:tab w:val="num" w:pos="5460"/>
        </w:tabs>
        <w:ind w:left="5460" w:hanging="360"/>
      </w:pPr>
      <w:rPr>
        <w:rFonts w:ascii="Courier New" w:hAnsi="Courier New" w:cs="Courier New" w:hint="default"/>
      </w:rPr>
    </w:lvl>
    <w:lvl w:ilvl="8" w:tplc="0415001B">
      <w:start w:val="1"/>
      <w:numFmt w:val="bullet"/>
      <w:lvlText w:val=""/>
      <w:lvlJc w:val="left"/>
      <w:pPr>
        <w:tabs>
          <w:tab w:val="num" w:pos="6180"/>
        </w:tabs>
        <w:ind w:left="6180" w:hanging="360"/>
      </w:pPr>
      <w:rPr>
        <w:rFonts w:ascii="Wingdings" w:hAnsi="Wingdings" w:cs="Times New Roman" w:hint="default"/>
      </w:rPr>
    </w:lvl>
  </w:abstractNum>
  <w:abstractNum w:abstractNumId="151">
    <w:nsid w:val="7F5A65E0"/>
    <w:multiLevelType w:val="hybridMultilevel"/>
    <w:tmpl w:val="0FEC18E0"/>
    <w:lvl w:ilvl="0" w:tplc="6D0867DC">
      <w:start w:val="1"/>
      <w:numFmt w:val="bullet"/>
      <w:lvlText w:val=""/>
      <w:lvlJc w:val="left"/>
      <w:pPr>
        <w:tabs>
          <w:tab w:val="num" w:pos="1080"/>
        </w:tabs>
        <w:ind w:left="1080" w:hanging="360"/>
      </w:pPr>
      <w:rPr>
        <w:rFonts w:ascii="Symbol" w:hAnsi="Symbol" w:hint="default"/>
        <w:sz w:val="22"/>
        <w:szCs w:val="22"/>
      </w:rPr>
    </w:lvl>
    <w:lvl w:ilvl="1" w:tplc="04150019">
      <w:start w:val="1"/>
      <w:numFmt w:val="decimal"/>
      <w:suff w:val="nothing"/>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num w:numId="1">
    <w:abstractNumId w:val="94"/>
  </w:num>
  <w:num w:numId="2">
    <w:abstractNumId w:val="76"/>
  </w:num>
  <w:num w:numId="3">
    <w:abstractNumId w:val="6"/>
  </w:num>
  <w:num w:numId="4">
    <w:abstractNumId w:val="5"/>
  </w:num>
  <w:num w:numId="5">
    <w:abstractNumId w:val="4"/>
  </w:num>
  <w:num w:numId="6">
    <w:abstractNumId w:val="3"/>
  </w:num>
  <w:num w:numId="7">
    <w:abstractNumId w:val="41"/>
  </w:num>
  <w:num w:numId="8">
    <w:abstractNumId w:val="96"/>
  </w:num>
  <w:num w:numId="9">
    <w:abstractNumId w:val="107"/>
  </w:num>
  <w:num w:numId="10">
    <w:abstractNumId w:val="100"/>
  </w:num>
  <w:num w:numId="11">
    <w:abstractNumId w:val="149"/>
  </w:num>
  <w:num w:numId="12">
    <w:abstractNumId w:val="23"/>
  </w:num>
  <w:num w:numId="13">
    <w:abstractNumId w:val="54"/>
  </w:num>
  <w:num w:numId="14">
    <w:abstractNumId w:val="129"/>
  </w:num>
  <w:num w:numId="15">
    <w:abstractNumId w:val="133"/>
  </w:num>
  <w:num w:numId="16">
    <w:abstractNumId w:val="21"/>
  </w:num>
  <w:num w:numId="17">
    <w:abstractNumId w:val="102"/>
  </w:num>
  <w:num w:numId="18">
    <w:abstractNumId w:val="92"/>
  </w:num>
  <w:num w:numId="19">
    <w:abstractNumId w:val="65"/>
  </w:num>
  <w:num w:numId="20">
    <w:abstractNumId w:val="115"/>
  </w:num>
  <w:num w:numId="21">
    <w:abstractNumId w:val="17"/>
  </w:num>
  <w:num w:numId="22">
    <w:abstractNumId w:val="42"/>
  </w:num>
  <w:num w:numId="23">
    <w:abstractNumId w:val="112"/>
  </w:num>
  <w:num w:numId="24">
    <w:abstractNumId w:val="22"/>
  </w:num>
  <w:num w:numId="25">
    <w:abstractNumId w:val="130"/>
  </w:num>
  <w:num w:numId="26">
    <w:abstractNumId w:val="80"/>
  </w:num>
  <w:num w:numId="27">
    <w:abstractNumId w:val="105"/>
  </w:num>
  <w:num w:numId="28">
    <w:abstractNumId w:val="106"/>
  </w:num>
  <w:num w:numId="29">
    <w:abstractNumId w:val="138"/>
  </w:num>
  <w:num w:numId="30">
    <w:abstractNumId w:val="75"/>
  </w:num>
  <w:num w:numId="31">
    <w:abstractNumId w:val="0"/>
  </w:num>
  <w:num w:numId="32">
    <w:abstractNumId w:val="93"/>
  </w:num>
  <w:num w:numId="33">
    <w:abstractNumId w:val="24"/>
  </w:num>
  <w:num w:numId="34">
    <w:abstractNumId w:val="35"/>
  </w:num>
  <w:num w:numId="35">
    <w:abstractNumId w:val="29"/>
  </w:num>
  <w:num w:numId="36">
    <w:abstractNumId w:val="37"/>
  </w:num>
  <w:num w:numId="37">
    <w:abstractNumId w:val="77"/>
  </w:num>
  <w:num w:numId="38">
    <w:abstractNumId w:val="148"/>
  </w:num>
  <w:num w:numId="39">
    <w:abstractNumId w:val="46"/>
  </w:num>
  <w:num w:numId="40">
    <w:abstractNumId w:val="134"/>
  </w:num>
  <w:num w:numId="41">
    <w:abstractNumId w:val="83"/>
  </w:num>
  <w:num w:numId="42">
    <w:abstractNumId w:val="131"/>
  </w:num>
  <w:num w:numId="43">
    <w:abstractNumId w:val="2"/>
  </w:num>
  <w:num w:numId="44">
    <w:abstractNumId w:val="25"/>
  </w:num>
  <w:num w:numId="45">
    <w:abstractNumId w:val="151"/>
  </w:num>
  <w:num w:numId="46">
    <w:abstractNumId w:val="99"/>
  </w:num>
  <w:num w:numId="47">
    <w:abstractNumId w:val="150"/>
  </w:num>
  <w:num w:numId="48">
    <w:abstractNumId w:val="34"/>
  </w:num>
  <w:num w:numId="49">
    <w:abstractNumId w:val="104"/>
  </w:num>
  <w:num w:numId="50">
    <w:abstractNumId w:val="38"/>
  </w:num>
  <w:num w:numId="51">
    <w:abstractNumId w:val="15"/>
  </w:num>
  <w:num w:numId="52">
    <w:abstractNumId w:val="132"/>
  </w:num>
  <w:num w:numId="53">
    <w:abstractNumId w:val="109"/>
  </w:num>
  <w:num w:numId="54">
    <w:abstractNumId w:val="69"/>
  </w:num>
  <w:num w:numId="55">
    <w:abstractNumId w:val="103"/>
  </w:num>
  <w:num w:numId="56">
    <w:abstractNumId w:val="56"/>
  </w:num>
  <w:num w:numId="57">
    <w:abstractNumId w:val="113"/>
  </w:num>
  <w:num w:numId="58">
    <w:abstractNumId w:val="1"/>
  </w:num>
  <w:num w:numId="59">
    <w:abstractNumId w:val="27"/>
  </w:num>
  <w:num w:numId="60">
    <w:abstractNumId w:val="40"/>
  </w:num>
  <w:num w:numId="61">
    <w:abstractNumId w:val="90"/>
  </w:num>
  <w:num w:numId="62">
    <w:abstractNumId w:val="16"/>
  </w:num>
  <w:num w:numId="63">
    <w:abstractNumId w:val="136"/>
  </w:num>
  <w:num w:numId="64">
    <w:abstractNumId w:val="111"/>
  </w:num>
  <w:num w:numId="65">
    <w:abstractNumId w:val="45"/>
  </w:num>
  <w:num w:numId="66">
    <w:abstractNumId w:val="52"/>
  </w:num>
  <w:num w:numId="67">
    <w:abstractNumId w:val="72"/>
  </w:num>
  <w:num w:numId="68">
    <w:abstractNumId w:val="123"/>
  </w:num>
  <w:num w:numId="69">
    <w:abstractNumId w:val="118"/>
  </w:num>
  <w:num w:numId="70">
    <w:abstractNumId w:val="67"/>
  </w:num>
  <w:num w:numId="71">
    <w:abstractNumId w:val="71"/>
  </w:num>
  <w:num w:numId="72">
    <w:abstractNumId w:val="7"/>
    <w:lvlOverride w:ilvl="0">
      <w:lvl w:ilvl="0">
        <w:start w:val="1"/>
        <w:numFmt w:val="bullet"/>
        <w:lvlText w:val=""/>
        <w:legacy w:legacy="1" w:legacySpace="0" w:legacyIndent="283"/>
        <w:lvlJc w:val="left"/>
        <w:pPr>
          <w:ind w:left="283" w:hanging="283"/>
        </w:pPr>
        <w:rPr>
          <w:rFonts w:ascii="Symbol" w:hAnsi="Symbol" w:hint="default"/>
        </w:rPr>
      </w:lvl>
    </w:lvlOverride>
  </w:num>
  <w:num w:numId="73">
    <w:abstractNumId w:val="51"/>
  </w:num>
  <w:num w:numId="74">
    <w:abstractNumId w:val="44"/>
  </w:num>
  <w:num w:numId="75">
    <w:abstractNumId w:val="49"/>
  </w:num>
  <w:num w:numId="76">
    <w:abstractNumId w:val="18"/>
  </w:num>
  <w:num w:numId="77">
    <w:abstractNumId w:val="139"/>
  </w:num>
  <w:num w:numId="78">
    <w:abstractNumId w:val="79"/>
  </w:num>
  <w:num w:numId="79">
    <w:abstractNumId w:val="137"/>
  </w:num>
  <w:num w:numId="80">
    <w:abstractNumId w:val="14"/>
  </w:num>
  <w:num w:numId="81">
    <w:abstractNumId w:val="145"/>
  </w:num>
  <w:num w:numId="82">
    <w:abstractNumId w:val="33"/>
  </w:num>
  <w:num w:numId="83">
    <w:abstractNumId w:val="81"/>
  </w:num>
  <w:num w:numId="84">
    <w:abstractNumId w:val="39"/>
  </w:num>
  <w:num w:numId="85">
    <w:abstractNumId w:val="62"/>
  </w:num>
  <w:num w:numId="86">
    <w:abstractNumId w:val="125"/>
  </w:num>
  <w:num w:numId="87">
    <w:abstractNumId w:val="78"/>
  </w:num>
  <w:num w:numId="88">
    <w:abstractNumId w:val="58"/>
  </w:num>
  <w:num w:numId="89">
    <w:abstractNumId w:val="141"/>
  </w:num>
  <w:num w:numId="90">
    <w:abstractNumId w:val="50"/>
  </w:num>
  <w:num w:numId="91">
    <w:abstractNumId w:val="142"/>
  </w:num>
  <w:num w:numId="92">
    <w:abstractNumId w:val="143"/>
  </w:num>
  <w:num w:numId="93">
    <w:abstractNumId w:val="110"/>
  </w:num>
  <w:num w:numId="94">
    <w:abstractNumId w:val="53"/>
  </w:num>
  <w:num w:numId="95">
    <w:abstractNumId w:val="26"/>
  </w:num>
  <w:num w:numId="96">
    <w:abstractNumId w:val="140"/>
  </w:num>
  <w:num w:numId="97">
    <w:abstractNumId w:val="85"/>
  </w:num>
  <w:num w:numId="98">
    <w:abstractNumId w:val="13"/>
  </w:num>
  <w:num w:numId="99">
    <w:abstractNumId w:val="127"/>
  </w:num>
  <w:num w:numId="100">
    <w:abstractNumId w:val="121"/>
    <w:lvlOverride w:ilvl="0">
      <w:startOverride w:val="1"/>
    </w:lvlOverride>
    <w:lvlOverride w:ilvl="1"/>
    <w:lvlOverride w:ilvl="2"/>
    <w:lvlOverride w:ilvl="3"/>
    <w:lvlOverride w:ilvl="4"/>
    <w:lvlOverride w:ilvl="5"/>
    <w:lvlOverride w:ilvl="6"/>
    <w:lvlOverride w:ilvl="7"/>
    <w:lvlOverride w:ilvl="8"/>
  </w:num>
  <w:num w:numId="101">
    <w:abstractNumId w:val="98"/>
  </w:num>
  <w:num w:numId="102">
    <w:abstractNumId w:val="89"/>
  </w:num>
  <w:num w:numId="10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0"/>
  </w:num>
  <w:num w:numId="105">
    <w:abstractNumId w:val="91"/>
  </w:num>
  <w:num w:numId="106">
    <w:abstractNumId w:val="128"/>
  </w:num>
  <w:num w:numId="107">
    <w:abstractNumId w:val="135"/>
  </w:num>
  <w:num w:numId="108">
    <w:abstractNumId w:val="87"/>
  </w:num>
  <w:num w:numId="109">
    <w:abstractNumId w:val="73"/>
  </w:num>
  <w:num w:numId="110">
    <w:abstractNumId w:val="19"/>
  </w:num>
  <w:num w:numId="111">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3"/>
  </w:num>
  <w:num w:numId="113">
    <w:abstractNumId w:val="108"/>
  </w:num>
  <w:num w:numId="114">
    <w:abstractNumId w:val="82"/>
  </w:num>
  <w:num w:numId="115">
    <w:abstractNumId w:val="66"/>
  </w:num>
  <w:num w:numId="116">
    <w:abstractNumId w:val="86"/>
  </w:num>
  <w:num w:numId="117">
    <w:abstractNumId w:val="32"/>
  </w:num>
  <w:num w:numId="118">
    <w:abstractNumId w:val="147"/>
  </w:num>
  <w:num w:numId="119">
    <w:abstractNumId w:val="70"/>
  </w:num>
  <w:num w:numId="120">
    <w:abstractNumId w:val="55"/>
  </w:num>
  <w:num w:numId="121">
    <w:abstractNumId w:val="11"/>
  </w:num>
  <w:num w:numId="122">
    <w:abstractNumId w:val="74"/>
  </w:num>
  <w:num w:numId="123">
    <w:abstractNumId w:val="126"/>
  </w:num>
  <w:num w:numId="124">
    <w:abstractNumId w:val="36"/>
  </w:num>
  <w:num w:numId="1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4"/>
  </w:num>
  <w:num w:numId="129">
    <w:abstractNumId w:val="57"/>
  </w:num>
  <w:num w:numId="130">
    <w:abstractNumId w:val="63"/>
  </w:num>
  <w:num w:numId="131">
    <w:abstractNumId w:val="3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4"/>
  </w:num>
  <w:num w:numId="134">
    <w:abstractNumId w:val="48"/>
  </w:num>
  <w:num w:numId="135">
    <w:abstractNumId w:val="64"/>
  </w:num>
  <w:num w:numId="136">
    <w:abstractNumId w:val="30"/>
  </w:num>
  <w:num w:numId="137">
    <w:abstractNumId w:val="47"/>
  </w:num>
  <w:num w:numId="138">
    <w:abstractNumId w:val="28"/>
  </w:num>
  <w:num w:numId="139">
    <w:abstractNumId w:val="59"/>
  </w:num>
  <w:num w:numId="140">
    <w:abstractNumId w:val="68"/>
  </w:num>
  <w:num w:numId="141">
    <w:abstractNumId w:val="97"/>
  </w:num>
  <w:num w:numId="142">
    <w:abstractNumId w:val="20"/>
  </w:num>
  <w:num w:numId="143">
    <w:abstractNumId w:val="120"/>
  </w:num>
  <w:num w:numId="144">
    <w:abstractNumId w:val="88"/>
  </w:num>
  <w:num w:numId="145">
    <w:abstractNumId w:val="12"/>
  </w:num>
  <w:num w:numId="146">
    <w:abstractNumId w:val="116"/>
  </w:num>
  <w:num w:numId="147">
    <w:abstractNumId w:val="95"/>
  </w:num>
  <w:num w:numId="148">
    <w:abstractNumId w:val="61"/>
  </w:num>
  <w:num w:numId="149">
    <w:abstractNumId w:val="114"/>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GrammaticalError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03"/>
    <w:rsid w:val="000009BD"/>
    <w:rsid w:val="000019DA"/>
    <w:rsid w:val="00001F84"/>
    <w:rsid w:val="0000235D"/>
    <w:rsid w:val="00002940"/>
    <w:rsid w:val="00002C2F"/>
    <w:rsid w:val="00002E34"/>
    <w:rsid w:val="00003872"/>
    <w:rsid w:val="0000467B"/>
    <w:rsid w:val="00004AA9"/>
    <w:rsid w:val="0000596C"/>
    <w:rsid w:val="000059AD"/>
    <w:rsid w:val="00005BA2"/>
    <w:rsid w:val="000069FC"/>
    <w:rsid w:val="00006D22"/>
    <w:rsid w:val="000113AF"/>
    <w:rsid w:val="00011E63"/>
    <w:rsid w:val="00012052"/>
    <w:rsid w:val="000121AC"/>
    <w:rsid w:val="000124AF"/>
    <w:rsid w:val="00012A0B"/>
    <w:rsid w:val="00014287"/>
    <w:rsid w:val="0001761D"/>
    <w:rsid w:val="00017BC1"/>
    <w:rsid w:val="00021EBD"/>
    <w:rsid w:val="0002239C"/>
    <w:rsid w:val="0002481D"/>
    <w:rsid w:val="00024CA2"/>
    <w:rsid w:val="00025385"/>
    <w:rsid w:val="00025799"/>
    <w:rsid w:val="00025BC4"/>
    <w:rsid w:val="00025CC7"/>
    <w:rsid w:val="00025D80"/>
    <w:rsid w:val="000260FD"/>
    <w:rsid w:val="000261A2"/>
    <w:rsid w:val="000267BC"/>
    <w:rsid w:val="00027646"/>
    <w:rsid w:val="0002772C"/>
    <w:rsid w:val="00027F1C"/>
    <w:rsid w:val="00030203"/>
    <w:rsid w:val="0003050A"/>
    <w:rsid w:val="00030651"/>
    <w:rsid w:val="00030920"/>
    <w:rsid w:val="00030D31"/>
    <w:rsid w:val="0003138F"/>
    <w:rsid w:val="00031510"/>
    <w:rsid w:val="00031AE9"/>
    <w:rsid w:val="00031B96"/>
    <w:rsid w:val="00031BBF"/>
    <w:rsid w:val="000324F1"/>
    <w:rsid w:val="00034502"/>
    <w:rsid w:val="00035433"/>
    <w:rsid w:val="00035B4E"/>
    <w:rsid w:val="00035E26"/>
    <w:rsid w:val="000360EE"/>
    <w:rsid w:val="000367DD"/>
    <w:rsid w:val="000370A5"/>
    <w:rsid w:val="00040159"/>
    <w:rsid w:val="00040959"/>
    <w:rsid w:val="00040CB8"/>
    <w:rsid w:val="0004244A"/>
    <w:rsid w:val="00043C6D"/>
    <w:rsid w:val="000450B6"/>
    <w:rsid w:val="00046309"/>
    <w:rsid w:val="00046340"/>
    <w:rsid w:val="000463EA"/>
    <w:rsid w:val="000464B3"/>
    <w:rsid w:val="00046825"/>
    <w:rsid w:val="000478EA"/>
    <w:rsid w:val="00047D27"/>
    <w:rsid w:val="00050C6A"/>
    <w:rsid w:val="00050F26"/>
    <w:rsid w:val="00051262"/>
    <w:rsid w:val="0005145C"/>
    <w:rsid w:val="000517FE"/>
    <w:rsid w:val="0005262C"/>
    <w:rsid w:val="00052B7C"/>
    <w:rsid w:val="0005352E"/>
    <w:rsid w:val="0005360D"/>
    <w:rsid w:val="00054975"/>
    <w:rsid w:val="000550D1"/>
    <w:rsid w:val="00056D63"/>
    <w:rsid w:val="00056F2A"/>
    <w:rsid w:val="000573A7"/>
    <w:rsid w:val="000576D0"/>
    <w:rsid w:val="000577A9"/>
    <w:rsid w:val="00057F50"/>
    <w:rsid w:val="000600CC"/>
    <w:rsid w:val="000607A9"/>
    <w:rsid w:val="00061936"/>
    <w:rsid w:val="00061DE3"/>
    <w:rsid w:val="00062093"/>
    <w:rsid w:val="000621CC"/>
    <w:rsid w:val="00062366"/>
    <w:rsid w:val="00062870"/>
    <w:rsid w:val="0006302E"/>
    <w:rsid w:val="00063170"/>
    <w:rsid w:val="000641E4"/>
    <w:rsid w:val="000647D0"/>
    <w:rsid w:val="00065900"/>
    <w:rsid w:val="000661A1"/>
    <w:rsid w:val="0006647D"/>
    <w:rsid w:val="00066BB2"/>
    <w:rsid w:val="00066CDD"/>
    <w:rsid w:val="00066ED8"/>
    <w:rsid w:val="00067D05"/>
    <w:rsid w:val="00070956"/>
    <w:rsid w:val="00072332"/>
    <w:rsid w:val="000726CE"/>
    <w:rsid w:val="0007307E"/>
    <w:rsid w:val="0007344F"/>
    <w:rsid w:val="00073C65"/>
    <w:rsid w:val="00075190"/>
    <w:rsid w:val="000751D1"/>
    <w:rsid w:val="00075CDE"/>
    <w:rsid w:val="00076047"/>
    <w:rsid w:val="0007624F"/>
    <w:rsid w:val="0007676B"/>
    <w:rsid w:val="00076845"/>
    <w:rsid w:val="00077956"/>
    <w:rsid w:val="00077C97"/>
    <w:rsid w:val="00077D68"/>
    <w:rsid w:val="0008026D"/>
    <w:rsid w:val="000804F8"/>
    <w:rsid w:val="00081500"/>
    <w:rsid w:val="00081B27"/>
    <w:rsid w:val="000827A4"/>
    <w:rsid w:val="00082C2E"/>
    <w:rsid w:val="00082C71"/>
    <w:rsid w:val="00082EB4"/>
    <w:rsid w:val="00084028"/>
    <w:rsid w:val="00084347"/>
    <w:rsid w:val="0008447D"/>
    <w:rsid w:val="0008450E"/>
    <w:rsid w:val="00085E89"/>
    <w:rsid w:val="00086F34"/>
    <w:rsid w:val="0008717E"/>
    <w:rsid w:val="00087887"/>
    <w:rsid w:val="00090542"/>
    <w:rsid w:val="00091462"/>
    <w:rsid w:val="00091B71"/>
    <w:rsid w:val="00093815"/>
    <w:rsid w:val="000942F9"/>
    <w:rsid w:val="000946DC"/>
    <w:rsid w:val="000947F9"/>
    <w:rsid w:val="00094B8E"/>
    <w:rsid w:val="000957DB"/>
    <w:rsid w:val="000957ED"/>
    <w:rsid w:val="00095E1C"/>
    <w:rsid w:val="000968BE"/>
    <w:rsid w:val="000969AB"/>
    <w:rsid w:val="00096D45"/>
    <w:rsid w:val="00097199"/>
    <w:rsid w:val="0009787D"/>
    <w:rsid w:val="000A03F7"/>
    <w:rsid w:val="000A134F"/>
    <w:rsid w:val="000A19D6"/>
    <w:rsid w:val="000A1E3E"/>
    <w:rsid w:val="000A2A7B"/>
    <w:rsid w:val="000A2B8F"/>
    <w:rsid w:val="000A2D21"/>
    <w:rsid w:val="000A3296"/>
    <w:rsid w:val="000A40FF"/>
    <w:rsid w:val="000A498C"/>
    <w:rsid w:val="000A57E5"/>
    <w:rsid w:val="000A59B1"/>
    <w:rsid w:val="000A5EE1"/>
    <w:rsid w:val="000A5F6E"/>
    <w:rsid w:val="000A6701"/>
    <w:rsid w:val="000A693D"/>
    <w:rsid w:val="000A720F"/>
    <w:rsid w:val="000A7549"/>
    <w:rsid w:val="000A7880"/>
    <w:rsid w:val="000B1413"/>
    <w:rsid w:val="000B165C"/>
    <w:rsid w:val="000B1BAD"/>
    <w:rsid w:val="000B1D0F"/>
    <w:rsid w:val="000B1F82"/>
    <w:rsid w:val="000B1FF3"/>
    <w:rsid w:val="000B264A"/>
    <w:rsid w:val="000B2802"/>
    <w:rsid w:val="000B335E"/>
    <w:rsid w:val="000B366A"/>
    <w:rsid w:val="000B4498"/>
    <w:rsid w:val="000B4794"/>
    <w:rsid w:val="000B4E87"/>
    <w:rsid w:val="000B4EA7"/>
    <w:rsid w:val="000B6044"/>
    <w:rsid w:val="000B60E8"/>
    <w:rsid w:val="000B6178"/>
    <w:rsid w:val="000B65F2"/>
    <w:rsid w:val="000B680E"/>
    <w:rsid w:val="000B695A"/>
    <w:rsid w:val="000B7DA0"/>
    <w:rsid w:val="000C035D"/>
    <w:rsid w:val="000C0389"/>
    <w:rsid w:val="000C0E86"/>
    <w:rsid w:val="000C231C"/>
    <w:rsid w:val="000C2C78"/>
    <w:rsid w:val="000C2FC3"/>
    <w:rsid w:val="000C40CD"/>
    <w:rsid w:val="000C5009"/>
    <w:rsid w:val="000C766B"/>
    <w:rsid w:val="000C7811"/>
    <w:rsid w:val="000D000A"/>
    <w:rsid w:val="000D03A9"/>
    <w:rsid w:val="000D15CE"/>
    <w:rsid w:val="000D1C92"/>
    <w:rsid w:val="000D2766"/>
    <w:rsid w:val="000D282C"/>
    <w:rsid w:val="000D2AA6"/>
    <w:rsid w:val="000D2F0C"/>
    <w:rsid w:val="000D3814"/>
    <w:rsid w:val="000D405E"/>
    <w:rsid w:val="000D4A6D"/>
    <w:rsid w:val="000D4F6D"/>
    <w:rsid w:val="000D50B6"/>
    <w:rsid w:val="000D5E09"/>
    <w:rsid w:val="000D631C"/>
    <w:rsid w:val="000D6860"/>
    <w:rsid w:val="000D7AEA"/>
    <w:rsid w:val="000E105E"/>
    <w:rsid w:val="000E11E4"/>
    <w:rsid w:val="000E213B"/>
    <w:rsid w:val="000E361C"/>
    <w:rsid w:val="000E38B6"/>
    <w:rsid w:val="000E3C63"/>
    <w:rsid w:val="000E3FC0"/>
    <w:rsid w:val="000E5515"/>
    <w:rsid w:val="000E6F19"/>
    <w:rsid w:val="000E6FAB"/>
    <w:rsid w:val="000E73A1"/>
    <w:rsid w:val="000E73B0"/>
    <w:rsid w:val="000E7470"/>
    <w:rsid w:val="000E7AA7"/>
    <w:rsid w:val="000E7C53"/>
    <w:rsid w:val="000F0F31"/>
    <w:rsid w:val="000F13FD"/>
    <w:rsid w:val="000F1A25"/>
    <w:rsid w:val="000F274B"/>
    <w:rsid w:val="000F3403"/>
    <w:rsid w:val="000F38E8"/>
    <w:rsid w:val="000F39FB"/>
    <w:rsid w:val="000F44B3"/>
    <w:rsid w:val="000F4A54"/>
    <w:rsid w:val="000F527F"/>
    <w:rsid w:val="000F529A"/>
    <w:rsid w:val="000F562F"/>
    <w:rsid w:val="000F5763"/>
    <w:rsid w:val="000F5A0E"/>
    <w:rsid w:val="000F6107"/>
    <w:rsid w:val="000F6254"/>
    <w:rsid w:val="000F633F"/>
    <w:rsid w:val="000F68B7"/>
    <w:rsid w:val="000F7807"/>
    <w:rsid w:val="0010030F"/>
    <w:rsid w:val="00100C2C"/>
    <w:rsid w:val="00101177"/>
    <w:rsid w:val="001011A4"/>
    <w:rsid w:val="00102A21"/>
    <w:rsid w:val="001038D4"/>
    <w:rsid w:val="00104748"/>
    <w:rsid w:val="0010506F"/>
    <w:rsid w:val="00105686"/>
    <w:rsid w:val="00105D1A"/>
    <w:rsid w:val="001072FB"/>
    <w:rsid w:val="001078A4"/>
    <w:rsid w:val="00107DC8"/>
    <w:rsid w:val="00107E29"/>
    <w:rsid w:val="00110495"/>
    <w:rsid w:val="001117F2"/>
    <w:rsid w:val="00111C6D"/>
    <w:rsid w:val="001126EF"/>
    <w:rsid w:val="0011311C"/>
    <w:rsid w:val="00114E0D"/>
    <w:rsid w:val="0012142C"/>
    <w:rsid w:val="00122C8C"/>
    <w:rsid w:val="00122D3F"/>
    <w:rsid w:val="00122E64"/>
    <w:rsid w:val="001233DA"/>
    <w:rsid w:val="001241B8"/>
    <w:rsid w:val="00124202"/>
    <w:rsid w:val="00124AEE"/>
    <w:rsid w:val="00124F7C"/>
    <w:rsid w:val="00125432"/>
    <w:rsid w:val="0012673F"/>
    <w:rsid w:val="0012787B"/>
    <w:rsid w:val="00127D1D"/>
    <w:rsid w:val="0013023C"/>
    <w:rsid w:val="00130F96"/>
    <w:rsid w:val="001319A8"/>
    <w:rsid w:val="0013283A"/>
    <w:rsid w:val="00132A15"/>
    <w:rsid w:val="001346F2"/>
    <w:rsid w:val="001350B7"/>
    <w:rsid w:val="00135611"/>
    <w:rsid w:val="00135AF7"/>
    <w:rsid w:val="0013694D"/>
    <w:rsid w:val="00137258"/>
    <w:rsid w:val="0013750A"/>
    <w:rsid w:val="00137A06"/>
    <w:rsid w:val="00140530"/>
    <w:rsid w:val="00140B8B"/>
    <w:rsid w:val="00141092"/>
    <w:rsid w:val="0014311C"/>
    <w:rsid w:val="00145FE5"/>
    <w:rsid w:val="00147967"/>
    <w:rsid w:val="00147B8C"/>
    <w:rsid w:val="0015003D"/>
    <w:rsid w:val="00151326"/>
    <w:rsid w:val="00151BB2"/>
    <w:rsid w:val="0015207F"/>
    <w:rsid w:val="0015295E"/>
    <w:rsid w:val="00153251"/>
    <w:rsid w:val="00153E69"/>
    <w:rsid w:val="00153E73"/>
    <w:rsid w:val="00153E97"/>
    <w:rsid w:val="00154447"/>
    <w:rsid w:val="001544E5"/>
    <w:rsid w:val="00154531"/>
    <w:rsid w:val="00155667"/>
    <w:rsid w:val="0015612D"/>
    <w:rsid w:val="00156861"/>
    <w:rsid w:val="00157070"/>
    <w:rsid w:val="001574E4"/>
    <w:rsid w:val="001600EE"/>
    <w:rsid w:val="00160567"/>
    <w:rsid w:val="00160626"/>
    <w:rsid w:val="001612E7"/>
    <w:rsid w:val="00161A94"/>
    <w:rsid w:val="00163A3C"/>
    <w:rsid w:val="00163C4B"/>
    <w:rsid w:val="00163F00"/>
    <w:rsid w:val="00164097"/>
    <w:rsid w:val="00164100"/>
    <w:rsid w:val="001651B7"/>
    <w:rsid w:val="001658B6"/>
    <w:rsid w:val="0016664D"/>
    <w:rsid w:val="00166A74"/>
    <w:rsid w:val="00166BCC"/>
    <w:rsid w:val="0016716E"/>
    <w:rsid w:val="00170012"/>
    <w:rsid w:val="001707F2"/>
    <w:rsid w:val="001712A6"/>
    <w:rsid w:val="001714A6"/>
    <w:rsid w:val="00174CA8"/>
    <w:rsid w:val="0017551F"/>
    <w:rsid w:val="001760AE"/>
    <w:rsid w:val="00176F39"/>
    <w:rsid w:val="00177E34"/>
    <w:rsid w:val="00180165"/>
    <w:rsid w:val="0018058C"/>
    <w:rsid w:val="001822ED"/>
    <w:rsid w:val="001827CA"/>
    <w:rsid w:val="0018294E"/>
    <w:rsid w:val="0018391A"/>
    <w:rsid w:val="00184B19"/>
    <w:rsid w:val="001855A7"/>
    <w:rsid w:val="00185FD7"/>
    <w:rsid w:val="0018647F"/>
    <w:rsid w:val="001867E4"/>
    <w:rsid w:val="00186913"/>
    <w:rsid w:val="00186D6D"/>
    <w:rsid w:val="0019073B"/>
    <w:rsid w:val="00191BB7"/>
    <w:rsid w:val="001920DF"/>
    <w:rsid w:val="00192B26"/>
    <w:rsid w:val="00194B02"/>
    <w:rsid w:val="00194B64"/>
    <w:rsid w:val="001954B5"/>
    <w:rsid w:val="00195DD8"/>
    <w:rsid w:val="00196160"/>
    <w:rsid w:val="00196344"/>
    <w:rsid w:val="00196A51"/>
    <w:rsid w:val="001971A8"/>
    <w:rsid w:val="00197401"/>
    <w:rsid w:val="001A0352"/>
    <w:rsid w:val="001A0D75"/>
    <w:rsid w:val="001A11EB"/>
    <w:rsid w:val="001A121D"/>
    <w:rsid w:val="001A1CF7"/>
    <w:rsid w:val="001A22C6"/>
    <w:rsid w:val="001A23B4"/>
    <w:rsid w:val="001A273D"/>
    <w:rsid w:val="001A47A5"/>
    <w:rsid w:val="001A47C9"/>
    <w:rsid w:val="001A4AD4"/>
    <w:rsid w:val="001A5768"/>
    <w:rsid w:val="001A5F93"/>
    <w:rsid w:val="001A6123"/>
    <w:rsid w:val="001A6B05"/>
    <w:rsid w:val="001A6B2C"/>
    <w:rsid w:val="001A73A3"/>
    <w:rsid w:val="001A745B"/>
    <w:rsid w:val="001A7D2A"/>
    <w:rsid w:val="001A7E45"/>
    <w:rsid w:val="001B1343"/>
    <w:rsid w:val="001B1F20"/>
    <w:rsid w:val="001B21DF"/>
    <w:rsid w:val="001B2A1E"/>
    <w:rsid w:val="001B2CA9"/>
    <w:rsid w:val="001B2DC6"/>
    <w:rsid w:val="001B38C6"/>
    <w:rsid w:val="001B3E14"/>
    <w:rsid w:val="001B4152"/>
    <w:rsid w:val="001B4201"/>
    <w:rsid w:val="001B4E27"/>
    <w:rsid w:val="001B5F99"/>
    <w:rsid w:val="001B6928"/>
    <w:rsid w:val="001B6B24"/>
    <w:rsid w:val="001B6B3B"/>
    <w:rsid w:val="001B7D5C"/>
    <w:rsid w:val="001C1764"/>
    <w:rsid w:val="001C2478"/>
    <w:rsid w:val="001C2BDD"/>
    <w:rsid w:val="001C3328"/>
    <w:rsid w:val="001C3919"/>
    <w:rsid w:val="001C4531"/>
    <w:rsid w:val="001C5797"/>
    <w:rsid w:val="001C624D"/>
    <w:rsid w:val="001C6834"/>
    <w:rsid w:val="001C7117"/>
    <w:rsid w:val="001C7257"/>
    <w:rsid w:val="001C7464"/>
    <w:rsid w:val="001C778B"/>
    <w:rsid w:val="001D03E0"/>
    <w:rsid w:val="001D0C31"/>
    <w:rsid w:val="001D0F38"/>
    <w:rsid w:val="001D177C"/>
    <w:rsid w:val="001D1FE1"/>
    <w:rsid w:val="001D30BE"/>
    <w:rsid w:val="001D452B"/>
    <w:rsid w:val="001D67D0"/>
    <w:rsid w:val="001D7366"/>
    <w:rsid w:val="001D7649"/>
    <w:rsid w:val="001D7654"/>
    <w:rsid w:val="001E0A08"/>
    <w:rsid w:val="001E1211"/>
    <w:rsid w:val="001E16A3"/>
    <w:rsid w:val="001E2873"/>
    <w:rsid w:val="001E2B2B"/>
    <w:rsid w:val="001E2BAC"/>
    <w:rsid w:val="001E2ECC"/>
    <w:rsid w:val="001E3E90"/>
    <w:rsid w:val="001E422F"/>
    <w:rsid w:val="001E4768"/>
    <w:rsid w:val="001E49C8"/>
    <w:rsid w:val="001E5DC5"/>
    <w:rsid w:val="001E5E23"/>
    <w:rsid w:val="001E6306"/>
    <w:rsid w:val="001E67A2"/>
    <w:rsid w:val="001E6951"/>
    <w:rsid w:val="001F08D3"/>
    <w:rsid w:val="001F0CD0"/>
    <w:rsid w:val="001F2B31"/>
    <w:rsid w:val="001F2CF7"/>
    <w:rsid w:val="001F40EB"/>
    <w:rsid w:val="001F4764"/>
    <w:rsid w:val="001F6080"/>
    <w:rsid w:val="001F6792"/>
    <w:rsid w:val="001F6EC3"/>
    <w:rsid w:val="001F700D"/>
    <w:rsid w:val="001F702A"/>
    <w:rsid w:val="001F740D"/>
    <w:rsid w:val="001F772A"/>
    <w:rsid w:val="001F7B34"/>
    <w:rsid w:val="00200FAA"/>
    <w:rsid w:val="0020198B"/>
    <w:rsid w:val="002036DD"/>
    <w:rsid w:val="00204493"/>
    <w:rsid w:val="00205BF1"/>
    <w:rsid w:val="002062A5"/>
    <w:rsid w:val="00206AA0"/>
    <w:rsid w:val="002072A8"/>
    <w:rsid w:val="00211241"/>
    <w:rsid w:val="00211BAF"/>
    <w:rsid w:val="00211FCC"/>
    <w:rsid w:val="002125BB"/>
    <w:rsid w:val="00212BA4"/>
    <w:rsid w:val="00213C9A"/>
    <w:rsid w:val="00214288"/>
    <w:rsid w:val="00214B1F"/>
    <w:rsid w:val="00215477"/>
    <w:rsid w:val="002164BD"/>
    <w:rsid w:val="00216DE2"/>
    <w:rsid w:val="00217146"/>
    <w:rsid w:val="00217374"/>
    <w:rsid w:val="00217A69"/>
    <w:rsid w:val="002203A4"/>
    <w:rsid w:val="0022068D"/>
    <w:rsid w:val="002213AC"/>
    <w:rsid w:val="00221C55"/>
    <w:rsid w:val="00222D3D"/>
    <w:rsid w:val="00222DC0"/>
    <w:rsid w:val="0022424F"/>
    <w:rsid w:val="00224421"/>
    <w:rsid w:val="00224503"/>
    <w:rsid w:val="002260CC"/>
    <w:rsid w:val="00226260"/>
    <w:rsid w:val="00226389"/>
    <w:rsid w:val="0022681E"/>
    <w:rsid w:val="00226BDA"/>
    <w:rsid w:val="0022751B"/>
    <w:rsid w:val="00227ED4"/>
    <w:rsid w:val="00230267"/>
    <w:rsid w:val="00231A3D"/>
    <w:rsid w:val="00231E19"/>
    <w:rsid w:val="002332C8"/>
    <w:rsid w:val="0023340F"/>
    <w:rsid w:val="00235713"/>
    <w:rsid w:val="00235B1A"/>
    <w:rsid w:val="00235E7B"/>
    <w:rsid w:val="00237952"/>
    <w:rsid w:val="00240A30"/>
    <w:rsid w:val="00241060"/>
    <w:rsid w:val="00242D6B"/>
    <w:rsid w:val="00243BA2"/>
    <w:rsid w:val="00243FDB"/>
    <w:rsid w:val="0024460F"/>
    <w:rsid w:val="002446EF"/>
    <w:rsid w:val="00244A92"/>
    <w:rsid w:val="002452E2"/>
    <w:rsid w:val="00245437"/>
    <w:rsid w:val="002456BD"/>
    <w:rsid w:val="00245D33"/>
    <w:rsid w:val="00246AB4"/>
    <w:rsid w:val="00246F7D"/>
    <w:rsid w:val="0025020B"/>
    <w:rsid w:val="0025027D"/>
    <w:rsid w:val="002518B3"/>
    <w:rsid w:val="00251F2A"/>
    <w:rsid w:val="002528DC"/>
    <w:rsid w:val="00252906"/>
    <w:rsid w:val="00252B15"/>
    <w:rsid w:val="0025416C"/>
    <w:rsid w:val="0025487F"/>
    <w:rsid w:val="002551F7"/>
    <w:rsid w:val="00255545"/>
    <w:rsid w:val="0025692A"/>
    <w:rsid w:val="00256938"/>
    <w:rsid w:val="002600C5"/>
    <w:rsid w:val="00260EA8"/>
    <w:rsid w:val="0026358F"/>
    <w:rsid w:val="00263D52"/>
    <w:rsid w:val="00263FC9"/>
    <w:rsid w:val="00263FEF"/>
    <w:rsid w:val="00264AB3"/>
    <w:rsid w:val="0026572A"/>
    <w:rsid w:val="00266F58"/>
    <w:rsid w:val="00267086"/>
    <w:rsid w:val="00270267"/>
    <w:rsid w:val="00270464"/>
    <w:rsid w:val="00271687"/>
    <w:rsid w:val="00271C66"/>
    <w:rsid w:val="002724B3"/>
    <w:rsid w:val="00272A33"/>
    <w:rsid w:val="00273327"/>
    <w:rsid w:val="002738A7"/>
    <w:rsid w:val="00275179"/>
    <w:rsid w:val="002753B5"/>
    <w:rsid w:val="00276717"/>
    <w:rsid w:val="00276C91"/>
    <w:rsid w:val="00277147"/>
    <w:rsid w:val="002774E1"/>
    <w:rsid w:val="002777BD"/>
    <w:rsid w:val="00277E09"/>
    <w:rsid w:val="00280133"/>
    <w:rsid w:val="0028131E"/>
    <w:rsid w:val="00281B2B"/>
    <w:rsid w:val="0028250A"/>
    <w:rsid w:val="00282703"/>
    <w:rsid w:val="00283D4F"/>
    <w:rsid w:val="00284529"/>
    <w:rsid w:val="00284E1D"/>
    <w:rsid w:val="00284E62"/>
    <w:rsid w:val="00284F21"/>
    <w:rsid w:val="00284FF1"/>
    <w:rsid w:val="00285669"/>
    <w:rsid w:val="002856CA"/>
    <w:rsid w:val="002874DE"/>
    <w:rsid w:val="002874F1"/>
    <w:rsid w:val="00287601"/>
    <w:rsid w:val="002900DA"/>
    <w:rsid w:val="002907EF"/>
    <w:rsid w:val="002916B2"/>
    <w:rsid w:val="00291831"/>
    <w:rsid w:val="0029193F"/>
    <w:rsid w:val="00291C41"/>
    <w:rsid w:val="0029300E"/>
    <w:rsid w:val="00293EAE"/>
    <w:rsid w:val="00293EDE"/>
    <w:rsid w:val="00293F09"/>
    <w:rsid w:val="002946E9"/>
    <w:rsid w:val="002949EB"/>
    <w:rsid w:val="0029535B"/>
    <w:rsid w:val="002954BF"/>
    <w:rsid w:val="00296B6E"/>
    <w:rsid w:val="002977D4"/>
    <w:rsid w:val="00297A8A"/>
    <w:rsid w:val="002A05DD"/>
    <w:rsid w:val="002A1698"/>
    <w:rsid w:val="002A2841"/>
    <w:rsid w:val="002A2997"/>
    <w:rsid w:val="002A33A6"/>
    <w:rsid w:val="002A37C3"/>
    <w:rsid w:val="002A3F20"/>
    <w:rsid w:val="002A471B"/>
    <w:rsid w:val="002A5559"/>
    <w:rsid w:val="002A578A"/>
    <w:rsid w:val="002A685A"/>
    <w:rsid w:val="002A6C7F"/>
    <w:rsid w:val="002A7282"/>
    <w:rsid w:val="002A7C9A"/>
    <w:rsid w:val="002B0586"/>
    <w:rsid w:val="002B1954"/>
    <w:rsid w:val="002B1A56"/>
    <w:rsid w:val="002B1AD2"/>
    <w:rsid w:val="002B30AD"/>
    <w:rsid w:val="002B3E7E"/>
    <w:rsid w:val="002B3E9C"/>
    <w:rsid w:val="002B4861"/>
    <w:rsid w:val="002B4943"/>
    <w:rsid w:val="002B4988"/>
    <w:rsid w:val="002B4C74"/>
    <w:rsid w:val="002B4EBC"/>
    <w:rsid w:val="002B5BAE"/>
    <w:rsid w:val="002B65D3"/>
    <w:rsid w:val="002B7B40"/>
    <w:rsid w:val="002B7BC1"/>
    <w:rsid w:val="002C019A"/>
    <w:rsid w:val="002C0CE3"/>
    <w:rsid w:val="002C0F4D"/>
    <w:rsid w:val="002C1C6A"/>
    <w:rsid w:val="002C1E6D"/>
    <w:rsid w:val="002C2D31"/>
    <w:rsid w:val="002C3F25"/>
    <w:rsid w:val="002C4011"/>
    <w:rsid w:val="002C43C4"/>
    <w:rsid w:val="002C4E91"/>
    <w:rsid w:val="002C7949"/>
    <w:rsid w:val="002D0ECA"/>
    <w:rsid w:val="002D2E6B"/>
    <w:rsid w:val="002D3DBB"/>
    <w:rsid w:val="002D5FC4"/>
    <w:rsid w:val="002D62AC"/>
    <w:rsid w:val="002D669E"/>
    <w:rsid w:val="002D70AA"/>
    <w:rsid w:val="002D717A"/>
    <w:rsid w:val="002D7F88"/>
    <w:rsid w:val="002D7FF2"/>
    <w:rsid w:val="002E073C"/>
    <w:rsid w:val="002E0A27"/>
    <w:rsid w:val="002E0DEA"/>
    <w:rsid w:val="002E1206"/>
    <w:rsid w:val="002E1292"/>
    <w:rsid w:val="002E1569"/>
    <w:rsid w:val="002E281F"/>
    <w:rsid w:val="002E35D7"/>
    <w:rsid w:val="002E3A33"/>
    <w:rsid w:val="002E4028"/>
    <w:rsid w:val="002E5286"/>
    <w:rsid w:val="002E5646"/>
    <w:rsid w:val="002E6393"/>
    <w:rsid w:val="002E63C9"/>
    <w:rsid w:val="002E6C98"/>
    <w:rsid w:val="002E7387"/>
    <w:rsid w:val="002E7A3E"/>
    <w:rsid w:val="002F03A2"/>
    <w:rsid w:val="002F0721"/>
    <w:rsid w:val="002F12DE"/>
    <w:rsid w:val="002F242C"/>
    <w:rsid w:val="002F2909"/>
    <w:rsid w:val="002F3569"/>
    <w:rsid w:val="002F35CC"/>
    <w:rsid w:val="002F3BEC"/>
    <w:rsid w:val="002F4D19"/>
    <w:rsid w:val="002F5340"/>
    <w:rsid w:val="002F5411"/>
    <w:rsid w:val="002F5BC0"/>
    <w:rsid w:val="002F606B"/>
    <w:rsid w:val="002F6BEF"/>
    <w:rsid w:val="002F7ACF"/>
    <w:rsid w:val="00300211"/>
    <w:rsid w:val="00300592"/>
    <w:rsid w:val="00300D7B"/>
    <w:rsid w:val="00300E73"/>
    <w:rsid w:val="00300FF5"/>
    <w:rsid w:val="0030227D"/>
    <w:rsid w:val="00302A8B"/>
    <w:rsid w:val="00302D8C"/>
    <w:rsid w:val="00302DED"/>
    <w:rsid w:val="00303052"/>
    <w:rsid w:val="003036DA"/>
    <w:rsid w:val="0030396E"/>
    <w:rsid w:val="003039E6"/>
    <w:rsid w:val="00304CD4"/>
    <w:rsid w:val="00305779"/>
    <w:rsid w:val="003057D9"/>
    <w:rsid w:val="00305805"/>
    <w:rsid w:val="00306C40"/>
    <w:rsid w:val="00306F98"/>
    <w:rsid w:val="00307350"/>
    <w:rsid w:val="00310F5F"/>
    <w:rsid w:val="00311788"/>
    <w:rsid w:val="00312FCC"/>
    <w:rsid w:val="00313ABD"/>
    <w:rsid w:val="00314889"/>
    <w:rsid w:val="00314A12"/>
    <w:rsid w:val="00315DBF"/>
    <w:rsid w:val="00317B37"/>
    <w:rsid w:val="00321121"/>
    <w:rsid w:val="00321DA1"/>
    <w:rsid w:val="00322452"/>
    <w:rsid w:val="003238F6"/>
    <w:rsid w:val="00324168"/>
    <w:rsid w:val="00324DD7"/>
    <w:rsid w:val="00325B25"/>
    <w:rsid w:val="00326075"/>
    <w:rsid w:val="00326307"/>
    <w:rsid w:val="00326812"/>
    <w:rsid w:val="0032694B"/>
    <w:rsid w:val="00326B47"/>
    <w:rsid w:val="00326B51"/>
    <w:rsid w:val="00326DCF"/>
    <w:rsid w:val="0032768F"/>
    <w:rsid w:val="0032770B"/>
    <w:rsid w:val="00327C98"/>
    <w:rsid w:val="00327E4E"/>
    <w:rsid w:val="003307AD"/>
    <w:rsid w:val="00330E63"/>
    <w:rsid w:val="00331930"/>
    <w:rsid w:val="00332094"/>
    <w:rsid w:val="00332A1C"/>
    <w:rsid w:val="00332E77"/>
    <w:rsid w:val="003330A3"/>
    <w:rsid w:val="0033353D"/>
    <w:rsid w:val="00333769"/>
    <w:rsid w:val="00334156"/>
    <w:rsid w:val="003342C4"/>
    <w:rsid w:val="00335EE5"/>
    <w:rsid w:val="00335FA1"/>
    <w:rsid w:val="00336237"/>
    <w:rsid w:val="0033755D"/>
    <w:rsid w:val="00340141"/>
    <w:rsid w:val="0034018F"/>
    <w:rsid w:val="00340AFA"/>
    <w:rsid w:val="00340DEB"/>
    <w:rsid w:val="00341524"/>
    <w:rsid w:val="00341BB9"/>
    <w:rsid w:val="003428B9"/>
    <w:rsid w:val="003428F9"/>
    <w:rsid w:val="00343230"/>
    <w:rsid w:val="00344A22"/>
    <w:rsid w:val="00346567"/>
    <w:rsid w:val="003466F3"/>
    <w:rsid w:val="00346715"/>
    <w:rsid w:val="00347496"/>
    <w:rsid w:val="00347C46"/>
    <w:rsid w:val="003500F6"/>
    <w:rsid w:val="003502AE"/>
    <w:rsid w:val="00350442"/>
    <w:rsid w:val="0035064E"/>
    <w:rsid w:val="003506F5"/>
    <w:rsid w:val="00351E56"/>
    <w:rsid w:val="003525D0"/>
    <w:rsid w:val="003547A7"/>
    <w:rsid w:val="00354904"/>
    <w:rsid w:val="00354C34"/>
    <w:rsid w:val="00356907"/>
    <w:rsid w:val="00357C2F"/>
    <w:rsid w:val="00357DB0"/>
    <w:rsid w:val="00357F29"/>
    <w:rsid w:val="003600E6"/>
    <w:rsid w:val="00360821"/>
    <w:rsid w:val="00360E28"/>
    <w:rsid w:val="00360E9A"/>
    <w:rsid w:val="003614AE"/>
    <w:rsid w:val="0036195B"/>
    <w:rsid w:val="00362527"/>
    <w:rsid w:val="00362765"/>
    <w:rsid w:val="0036288C"/>
    <w:rsid w:val="00362C9A"/>
    <w:rsid w:val="00362E8B"/>
    <w:rsid w:val="00363C69"/>
    <w:rsid w:val="00364201"/>
    <w:rsid w:val="00364215"/>
    <w:rsid w:val="003642C2"/>
    <w:rsid w:val="00364546"/>
    <w:rsid w:val="0036467E"/>
    <w:rsid w:val="003653F4"/>
    <w:rsid w:val="00365B25"/>
    <w:rsid w:val="003660EF"/>
    <w:rsid w:val="00366686"/>
    <w:rsid w:val="00366B19"/>
    <w:rsid w:val="00367F60"/>
    <w:rsid w:val="00370C26"/>
    <w:rsid w:val="00371197"/>
    <w:rsid w:val="00371BC6"/>
    <w:rsid w:val="00372655"/>
    <w:rsid w:val="00372AC5"/>
    <w:rsid w:val="00372AE8"/>
    <w:rsid w:val="00372D73"/>
    <w:rsid w:val="00372FAC"/>
    <w:rsid w:val="003733E4"/>
    <w:rsid w:val="00374934"/>
    <w:rsid w:val="00374F35"/>
    <w:rsid w:val="00374FF7"/>
    <w:rsid w:val="0037539E"/>
    <w:rsid w:val="0037580A"/>
    <w:rsid w:val="00375B58"/>
    <w:rsid w:val="00376006"/>
    <w:rsid w:val="003760A9"/>
    <w:rsid w:val="00376289"/>
    <w:rsid w:val="0037697F"/>
    <w:rsid w:val="0038176F"/>
    <w:rsid w:val="00381988"/>
    <w:rsid w:val="00382903"/>
    <w:rsid w:val="0038313F"/>
    <w:rsid w:val="0038323F"/>
    <w:rsid w:val="00383398"/>
    <w:rsid w:val="00384E6C"/>
    <w:rsid w:val="00387753"/>
    <w:rsid w:val="003900C5"/>
    <w:rsid w:val="003904A8"/>
    <w:rsid w:val="00390D2B"/>
    <w:rsid w:val="00391040"/>
    <w:rsid w:val="00391606"/>
    <w:rsid w:val="00392083"/>
    <w:rsid w:val="0039243F"/>
    <w:rsid w:val="00392A1F"/>
    <w:rsid w:val="003944B4"/>
    <w:rsid w:val="00395157"/>
    <w:rsid w:val="00395984"/>
    <w:rsid w:val="003962FA"/>
    <w:rsid w:val="00396537"/>
    <w:rsid w:val="00396CC8"/>
    <w:rsid w:val="003A0809"/>
    <w:rsid w:val="003A1EC1"/>
    <w:rsid w:val="003A2DC3"/>
    <w:rsid w:val="003A3F06"/>
    <w:rsid w:val="003A3FB7"/>
    <w:rsid w:val="003A4BD6"/>
    <w:rsid w:val="003A4CFF"/>
    <w:rsid w:val="003A6596"/>
    <w:rsid w:val="003A7EBE"/>
    <w:rsid w:val="003B0CDF"/>
    <w:rsid w:val="003B16A4"/>
    <w:rsid w:val="003B185B"/>
    <w:rsid w:val="003B1D6E"/>
    <w:rsid w:val="003B1E87"/>
    <w:rsid w:val="003B242F"/>
    <w:rsid w:val="003B2B9D"/>
    <w:rsid w:val="003B3ED3"/>
    <w:rsid w:val="003B44AE"/>
    <w:rsid w:val="003B4634"/>
    <w:rsid w:val="003B4747"/>
    <w:rsid w:val="003B4B38"/>
    <w:rsid w:val="003B595E"/>
    <w:rsid w:val="003B5FAB"/>
    <w:rsid w:val="003B6BC3"/>
    <w:rsid w:val="003B75EA"/>
    <w:rsid w:val="003B792C"/>
    <w:rsid w:val="003B7C07"/>
    <w:rsid w:val="003B7D36"/>
    <w:rsid w:val="003C06C6"/>
    <w:rsid w:val="003C13BD"/>
    <w:rsid w:val="003C1400"/>
    <w:rsid w:val="003C22BF"/>
    <w:rsid w:val="003C326B"/>
    <w:rsid w:val="003C4370"/>
    <w:rsid w:val="003C4EB8"/>
    <w:rsid w:val="003C6723"/>
    <w:rsid w:val="003D1BB4"/>
    <w:rsid w:val="003D1C67"/>
    <w:rsid w:val="003D3A9F"/>
    <w:rsid w:val="003D4269"/>
    <w:rsid w:val="003D5634"/>
    <w:rsid w:val="003D5727"/>
    <w:rsid w:val="003D57B1"/>
    <w:rsid w:val="003D63E0"/>
    <w:rsid w:val="003D6447"/>
    <w:rsid w:val="003D670A"/>
    <w:rsid w:val="003D6BC5"/>
    <w:rsid w:val="003D7271"/>
    <w:rsid w:val="003D780E"/>
    <w:rsid w:val="003E1391"/>
    <w:rsid w:val="003E1C99"/>
    <w:rsid w:val="003E27C4"/>
    <w:rsid w:val="003E28E3"/>
    <w:rsid w:val="003E2AD1"/>
    <w:rsid w:val="003E34FE"/>
    <w:rsid w:val="003E4719"/>
    <w:rsid w:val="003E72AC"/>
    <w:rsid w:val="003F1140"/>
    <w:rsid w:val="003F11ED"/>
    <w:rsid w:val="003F14FF"/>
    <w:rsid w:val="003F19DD"/>
    <w:rsid w:val="003F24CA"/>
    <w:rsid w:val="003F2601"/>
    <w:rsid w:val="003F27C5"/>
    <w:rsid w:val="003F4744"/>
    <w:rsid w:val="003F4FD4"/>
    <w:rsid w:val="003F565F"/>
    <w:rsid w:val="003F5F6A"/>
    <w:rsid w:val="003F61FB"/>
    <w:rsid w:val="003F62A4"/>
    <w:rsid w:val="0040041B"/>
    <w:rsid w:val="00401CF7"/>
    <w:rsid w:val="004020FC"/>
    <w:rsid w:val="00410029"/>
    <w:rsid w:val="00410BA2"/>
    <w:rsid w:val="0041138A"/>
    <w:rsid w:val="00412499"/>
    <w:rsid w:val="00412749"/>
    <w:rsid w:val="00412EC6"/>
    <w:rsid w:val="00414F22"/>
    <w:rsid w:val="004156A2"/>
    <w:rsid w:val="00416D8D"/>
    <w:rsid w:val="00417875"/>
    <w:rsid w:val="00417E8E"/>
    <w:rsid w:val="00420015"/>
    <w:rsid w:val="00420577"/>
    <w:rsid w:val="00420F2E"/>
    <w:rsid w:val="00420FA2"/>
    <w:rsid w:val="00421FCE"/>
    <w:rsid w:val="004228A9"/>
    <w:rsid w:val="00422CF4"/>
    <w:rsid w:val="00422D9E"/>
    <w:rsid w:val="0042300C"/>
    <w:rsid w:val="00424B1D"/>
    <w:rsid w:val="004251CA"/>
    <w:rsid w:val="0042522C"/>
    <w:rsid w:val="00425678"/>
    <w:rsid w:val="00425EA3"/>
    <w:rsid w:val="00426247"/>
    <w:rsid w:val="0043076A"/>
    <w:rsid w:val="00430CC8"/>
    <w:rsid w:val="00430F85"/>
    <w:rsid w:val="004314B0"/>
    <w:rsid w:val="00431F58"/>
    <w:rsid w:val="004327F5"/>
    <w:rsid w:val="00433E80"/>
    <w:rsid w:val="00434E98"/>
    <w:rsid w:val="0043646F"/>
    <w:rsid w:val="00436819"/>
    <w:rsid w:val="00436C7F"/>
    <w:rsid w:val="00437D66"/>
    <w:rsid w:val="00440443"/>
    <w:rsid w:val="004410D4"/>
    <w:rsid w:val="0044181C"/>
    <w:rsid w:val="00441EEA"/>
    <w:rsid w:val="00442080"/>
    <w:rsid w:val="00442DFE"/>
    <w:rsid w:val="00444BE9"/>
    <w:rsid w:val="004459FB"/>
    <w:rsid w:val="004471C4"/>
    <w:rsid w:val="00447EEA"/>
    <w:rsid w:val="00451B93"/>
    <w:rsid w:val="00452665"/>
    <w:rsid w:val="00452830"/>
    <w:rsid w:val="00452C5F"/>
    <w:rsid w:val="004531A2"/>
    <w:rsid w:val="0045391A"/>
    <w:rsid w:val="00454CB1"/>
    <w:rsid w:val="00455E6B"/>
    <w:rsid w:val="00456136"/>
    <w:rsid w:val="00457350"/>
    <w:rsid w:val="0045755C"/>
    <w:rsid w:val="0046068C"/>
    <w:rsid w:val="00460C35"/>
    <w:rsid w:val="00461259"/>
    <w:rsid w:val="00461613"/>
    <w:rsid w:val="0046198A"/>
    <w:rsid w:val="004626CF"/>
    <w:rsid w:val="00462B7C"/>
    <w:rsid w:val="0046350C"/>
    <w:rsid w:val="004640E7"/>
    <w:rsid w:val="00465717"/>
    <w:rsid w:val="004665F3"/>
    <w:rsid w:val="004667F9"/>
    <w:rsid w:val="004668CD"/>
    <w:rsid w:val="00466C32"/>
    <w:rsid w:val="00466C47"/>
    <w:rsid w:val="00467442"/>
    <w:rsid w:val="0046765B"/>
    <w:rsid w:val="004679C6"/>
    <w:rsid w:val="0047115E"/>
    <w:rsid w:val="004713A2"/>
    <w:rsid w:val="00471B39"/>
    <w:rsid w:val="0047220A"/>
    <w:rsid w:val="00472A9C"/>
    <w:rsid w:val="00472D4D"/>
    <w:rsid w:val="00473A17"/>
    <w:rsid w:val="0047469C"/>
    <w:rsid w:val="00474A4A"/>
    <w:rsid w:val="00475957"/>
    <w:rsid w:val="00475C94"/>
    <w:rsid w:val="004774BE"/>
    <w:rsid w:val="004804E3"/>
    <w:rsid w:val="00482754"/>
    <w:rsid w:val="00484463"/>
    <w:rsid w:val="00485531"/>
    <w:rsid w:val="0048582E"/>
    <w:rsid w:val="00486978"/>
    <w:rsid w:val="004869FF"/>
    <w:rsid w:val="00487109"/>
    <w:rsid w:val="00487956"/>
    <w:rsid w:val="004901D1"/>
    <w:rsid w:val="00490DA6"/>
    <w:rsid w:val="00490FF0"/>
    <w:rsid w:val="0049129E"/>
    <w:rsid w:val="0049176E"/>
    <w:rsid w:val="0049192B"/>
    <w:rsid w:val="00492317"/>
    <w:rsid w:val="004934B9"/>
    <w:rsid w:val="00493BD3"/>
    <w:rsid w:val="00493DBA"/>
    <w:rsid w:val="0049484A"/>
    <w:rsid w:val="00494A80"/>
    <w:rsid w:val="0049503D"/>
    <w:rsid w:val="004966AA"/>
    <w:rsid w:val="00497D25"/>
    <w:rsid w:val="004A112F"/>
    <w:rsid w:val="004A12D2"/>
    <w:rsid w:val="004A24E1"/>
    <w:rsid w:val="004A2682"/>
    <w:rsid w:val="004A33EA"/>
    <w:rsid w:val="004A4A3D"/>
    <w:rsid w:val="004A5F5D"/>
    <w:rsid w:val="004A74AD"/>
    <w:rsid w:val="004A7B9A"/>
    <w:rsid w:val="004A7E20"/>
    <w:rsid w:val="004A7F27"/>
    <w:rsid w:val="004B05D2"/>
    <w:rsid w:val="004B1DB8"/>
    <w:rsid w:val="004B30E6"/>
    <w:rsid w:val="004B3F23"/>
    <w:rsid w:val="004B4660"/>
    <w:rsid w:val="004B5312"/>
    <w:rsid w:val="004B6231"/>
    <w:rsid w:val="004B73A8"/>
    <w:rsid w:val="004B7C15"/>
    <w:rsid w:val="004B7E5A"/>
    <w:rsid w:val="004C0F78"/>
    <w:rsid w:val="004C0FAB"/>
    <w:rsid w:val="004C1AB2"/>
    <w:rsid w:val="004C1D2E"/>
    <w:rsid w:val="004C2574"/>
    <w:rsid w:val="004C2BF3"/>
    <w:rsid w:val="004C2FAF"/>
    <w:rsid w:val="004C4776"/>
    <w:rsid w:val="004C4C80"/>
    <w:rsid w:val="004C519B"/>
    <w:rsid w:val="004C5B27"/>
    <w:rsid w:val="004C6037"/>
    <w:rsid w:val="004C625D"/>
    <w:rsid w:val="004C705D"/>
    <w:rsid w:val="004C7625"/>
    <w:rsid w:val="004C783D"/>
    <w:rsid w:val="004C78A2"/>
    <w:rsid w:val="004D0184"/>
    <w:rsid w:val="004D0534"/>
    <w:rsid w:val="004D1678"/>
    <w:rsid w:val="004D2090"/>
    <w:rsid w:val="004D2C4C"/>
    <w:rsid w:val="004D349D"/>
    <w:rsid w:val="004D360B"/>
    <w:rsid w:val="004D3C59"/>
    <w:rsid w:val="004D422C"/>
    <w:rsid w:val="004D571E"/>
    <w:rsid w:val="004D6130"/>
    <w:rsid w:val="004D6223"/>
    <w:rsid w:val="004D73BE"/>
    <w:rsid w:val="004D766D"/>
    <w:rsid w:val="004D7AB9"/>
    <w:rsid w:val="004D7D98"/>
    <w:rsid w:val="004D7EB2"/>
    <w:rsid w:val="004E00EC"/>
    <w:rsid w:val="004E055D"/>
    <w:rsid w:val="004E0B12"/>
    <w:rsid w:val="004E31EA"/>
    <w:rsid w:val="004E350C"/>
    <w:rsid w:val="004E59AE"/>
    <w:rsid w:val="004E5EFB"/>
    <w:rsid w:val="004E7197"/>
    <w:rsid w:val="004E7CF1"/>
    <w:rsid w:val="004E7D4F"/>
    <w:rsid w:val="004F05E7"/>
    <w:rsid w:val="004F0780"/>
    <w:rsid w:val="004F134A"/>
    <w:rsid w:val="004F1A79"/>
    <w:rsid w:val="004F2222"/>
    <w:rsid w:val="004F2B7F"/>
    <w:rsid w:val="004F3D26"/>
    <w:rsid w:val="004F4981"/>
    <w:rsid w:val="004F5293"/>
    <w:rsid w:val="004F5F43"/>
    <w:rsid w:val="004F787E"/>
    <w:rsid w:val="005002E9"/>
    <w:rsid w:val="00501A0A"/>
    <w:rsid w:val="00501D48"/>
    <w:rsid w:val="00502796"/>
    <w:rsid w:val="00503024"/>
    <w:rsid w:val="0050320E"/>
    <w:rsid w:val="005038B5"/>
    <w:rsid w:val="0050394E"/>
    <w:rsid w:val="005047C7"/>
    <w:rsid w:val="00506341"/>
    <w:rsid w:val="00506D8B"/>
    <w:rsid w:val="0050792A"/>
    <w:rsid w:val="00510232"/>
    <w:rsid w:val="00510940"/>
    <w:rsid w:val="005117BA"/>
    <w:rsid w:val="0051297A"/>
    <w:rsid w:val="00513437"/>
    <w:rsid w:val="0051377D"/>
    <w:rsid w:val="00515321"/>
    <w:rsid w:val="0051583F"/>
    <w:rsid w:val="00517C50"/>
    <w:rsid w:val="005206B3"/>
    <w:rsid w:val="00520BDB"/>
    <w:rsid w:val="00521C80"/>
    <w:rsid w:val="0052335F"/>
    <w:rsid w:val="00523EE3"/>
    <w:rsid w:val="0052414D"/>
    <w:rsid w:val="00525E1F"/>
    <w:rsid w:val="00526412"/>
    <w:rsid w:val="00527A6D"/>
    <w:rsid w:val="0053095E"/>
    <w:rsid w:val="00530DDB"/>
    <w:rsid w:val="0053169F"/>
    <w:rsid w:val="00532ADA"/>
    <w:rsid w:val="00532BD9"/>
    <w:rsid w:val="00532C32"/>
    <w:rsid w:val="00532F95"/>
    <w:rsid w:val="005339C1"/>
    <w:rsid w:val="0053402E"/>
    <w:rsid w:val="005340A0"/>
    <w:rsid w:val="005346DC"/>
    <w:rsid w:val="00534CAA"/>
    <w:rsid w:val="00534FB3"/>
    <w:rsid w:val="005359E3"/>
    <w:rsid w:val="0053683F"/>
    <w:rsid w:val="0053689B"/>
    <w:rsid w:val="005369D5"/>
    <w:rsid w:val="0053715A"/>
    <w:rsid w:val="005379DE"/>
    <w:rsid w:val="00537B5E"/>
    <w:rsid w:val="00537BFC"/>
    <w:rsid w:val="005411D0"/>
    <w:rsid w:val="00542A8A"/>
    <w:rsid w:val="00542B3D"/>
    <w:rsid w:val="00542C9F"/>
    <w:rsid w:val="00542EE9"/>
    <w:rsid w:val="00544157"/>
    <w:rsid w:val="00544DEF"/>
    <w:rsid w:val="0054519C"/>
    <w:rsid w:val="00545994"/>
    <w:rsid w:val="00545E86"/>
    <w:rsid w:val="00546DA9"/>
    <w:rsid w:val="00546E60"/>
    <w:rsid w:val="00547F32"/>
    <w:rsid w:val="00547F37"/>
    <w:rsid w:val="00550671"/>
    <w:rsid w:val="00550B28"/>
    <w:rsid w:val="00550FB0"/>
    <w:rsid w:val="005524D7"/>
    <w:rsid w:val="00552D1D"/>
    <w:rsid w:val="00552E29"/>
    <w:rsid w:val="00552FB9"/>
    <w:rsid w:val="005530A3"/>
    <w:rsid w:val="00553CD0"/>
    <w:rsid w:val="00553D6E"/>
    <w:rsid w:val="0055425E"/>
    <w:rsid w:val="005554F8"/>
    <w:rsid w:val="005565FC"/>
    <w:rsid w:val="0056095E"/>
    <w:rsid w:val="00560EC1"/>
    <w:rsid w:val="00560F54"/>
    <w:rsid w:val="005611B7"/>
    <w:rsid w:val="00564EBC"/>
    <w:rsid w:val="0056501A"/>
    <w:rsid w:val="00566411"/>
    <w:rsid w:val="0056672D"/>
    <w:rsid w:val="0056745D"/>
    <w:rsid w:val="00567B89"/>
    <w:rsid w:val="005707C9"/>
    <w:rsid w:val="00570A21"/>
    <w:rsid w:val="00570EC0"/>
    <w:rsid w:val="00571291"/>
    <w:rsid w:val="005719DB"/>
    <w:rsid w:val="00572094"/>
    <w:rsid w:val="0057221E"/>
    <w:rsid w:val="00572302"/>
    <w:rsid w:val="005735E2"/>
    <w:rsid w:val="005736A9"/>
    <w:rsid w:val="00574100"/>
    <w:rsid w:val="00574FC2"/>
    <w:rsid w:val="005752B8"/>
    <w:rsid w:val="00575B0D"/>
    <w:rsid w:val="00575DAA"/>
    <w:rsid w:val="00576239"/>
    <w:rsid w:val="00576357"/>
    <w:rsid w:val="00577797"/>
    <w:rsid w:val="0058017E"/>
    <w:rsid w:val="00580F7D"/>
    <w:rsid w:val="00581FAD"/>
    <w:rsid w:val="005830DA"/>
    <w:rsid w:val="0058523A"/>
    <w:rsid w:val="0058605F"/>
    <w:rsid w:val="00586A66"/>
    <w:rsid w:val="00587D3D"/>
    <w:rsid w:val="00590125"/>
    <w:rsid w:val="00590451"/>
    <w:rsid w:val="00590F56"/>
    <w:rsid w:val="00591F2A"/>
    <w:rsid w:val="00592413"/>
    <w:rsid w:val="00593B31"/>
    <w:rsid w:val="00593DCA"/>
    <w:rsid w:val="0059478D"/>
    <w:rsid w:val="00594F5D"/>
    <w:rsid w:val="00596A1B"/>
    <w:rsid w:val="005A0409"/>
    <w:rsid w:val="005A25D2"/>
    <w:rsid w:val="005A32C1"/>
    <w:rsid w:val="005A35DF"/>
    <w:rsid w:val="005A3BD6"/>
    <w:rsid w:val="005A3D07"/>
    <w:rsid w:val="005A3DB1"/>
    <w:rsid w:val="005A3DDA"/>
    <w:rsid w:val="005A400E"/>
    <w:rsid w:val="005A4CDB"/>
    <w:rsid w:val="005A4F1C"/>
    <w:rsid w:val="005A4F60"/>
    <w:rsid w:val="005A6B61"/>
    <w:rsid w:val="005A75EA"/>
    <w:rsid w:val="005A7611"/>
    <w:rsid w:val="005A7B3E"/>
    <w:rsid w:val="005B08B4"/>
    <w:rsid w:val="005B11D4"/>
    <w:rsid w:val="005B13CD"/>
    <w:rsid w:val="005B14EA"/>
    <w:rsid w:val="005B1D1E"/>
    <w:rsid w:val="005B2127"/>
    <w:rsid w:val="005B2471"/>
    <w:rsid w:val="005B271D"/>
    <w:rsid w:val="005B275B"/>
    <w:rsid w:val="005B2B3C"/>
    <w:rsid w:val="005B2D21"/>
    <w:rsid w:val="005B3E62"/>
    <w:rsid w:val="005B423B"/>
    <w:rsid w:val="005B42A2"/>
    <w:rsid w:val="005B4A04"/>
    <w:rsid w:val="005B4B72"/>
    <w:rsid w:val="005B5644"/>
    <w:rsid w:val="005B5D6E"/>
    <w:rsid w:val="005B5E31"/>
    <w:rsid w:val="005B6090"/>
    <w:rsid w:val="005B6254"/>
    <w:rsid w:val="005B66C9"/>
    <w:rsid w:val="005B6C23"/>
    <w:rsid w:val="005B78CD"/>
    <w:rsid w:val="005B7A24"/>
    <w:rsid w:val="005C0096"/>
    <w:rsid w:val="005C0B64"/>
    <w:rsid w:val="005C1872"/>
    <w:rsid w:val="005C272B"/>
    <w:rsid w:val="005C27A3"/>
    <w:rsid w:val="005C4985"/>
    <w:rsid w:val="005C4B22"/>
    <w:rsid w:val="005C4D92"/>
    <w:rsid w:val="005C54EC"/>
    <w:rsid w:val="005C5AA1"/>
    <w:rsid w:val="005C5F32"/>
    <w:rsid w:val="005C6602"/>
    <w:rsid w:val="005C6F44"/>
    <w:rsid w:val="005C7C0B"/>
    <w:rsid w:val="005D11A9"/>
    <w:rsid w:val="005D1473"/>
    <w:rsid w:val="005D19E3"/>
    <w:rsid w:val="005D2A36"/>
    <w:rsid w:val="005D2FBF"/>
    <w:rsid w:val="005D31F7"/>
    <w:rsid w:val="005D3253"/>
    <w:rsid w:val="005D416F"/>
    <w:rsid w:val="005D43A7"/>
    <w:rsid w:val="005D45B7"/>
    <w:rsid w:val="005D4868"/>
    <w:rsid w:val="005D4B6C"/>
    <w:rsid w:val="005D5371"/>
    <w:rsid w:val="005D5517"/>
    <w:rsid w:val="005D5A03"/>
    <w:rsid w:val="005D7842"/>
    <w:rsid w:val="005D785B"/>
    <w:rsid w:val="005D7918"/>
    <w:rsid w:val="005D79CC"/>
    <w:rsid w:val="005D7B07"/>
    <w:rsid w:val="005E03C4"/>
    <w:rsid w:val="005E071B"/>
    <w:rsid w:val="005E0727"/>
    <w:rsid w:val="005E0C28"/>
    <w:rsid w:val="005E0ECE"/>
    <w:rsid w:val="005E1B4A"/>
    <w:rsid w:val="005E1D47"/>
    <w:rsid w:val="005E36E7"/>
    <w:rsid w:val="005E4330"/>
    <w:rsid w:val="005E4616"/>
    <w:rsid w:val="005E5862"/>
    <w:rsid w:val="005E5E15"/>
    <w:rsid w:val="005E63B7"/>
    <w:rsid w:val="005E6509"/>
    <w:rsid w:val="005E7979"/>
    <w:rsid w:val="005F0214"/>
    <w:rsid w:val="005F08F1"/>
    <w:rsid w:val="005F1335"/>
    <w:rsid w:val="005F13F9"/>
    <w:rsid w:val="005F22EF"/>
    <w:rsid w:val="005F27D5"/>
    <w:rsid w:val="005F2FDF"/>
    <w:rsid w:val="005F3503"/>
    <w:rsid w:val="005F38DA"/>
    <w:rsid w:val="005F3D42"/>
    <w:rsid w:val="005F3DCC"/>
    <w:rsid w:val="005F4661"/>
    <w:rsid w:val="005F4D23"/>
    <w:rsid w:val="005F4E06"/>
    <w:rsid w:val="005F52F6"/>
    <w:rsid w:val="005F56FD"/>
    <w:rsid w:val="005F622A"/>
    <w:rsid w:val="005F63C1"/>
    <w:rsid w:val="005F7616"/>
    <w:rsid w:val="00600BE6"/>
    <w:rsid w:val="00600DAC"/>
    <w:rsid w:val="00602B44"/>
    <w:rsid w:val="00602BFF"/>
    <w:rsid w:val="0060332D"/>
    <w:rsid w:val="006039CA"/>
    <w:rsid w:val="00604539"/>
    <w:rsid w:val="00605EA9"/>
    <w:rsid w:val="006077C7"/>
    <w:rsid w:val="0061068C"/>
    <w:rsid w:val="00610DEF"/>
    <w:rsid w:val="00610E0A"/>
    <w:rsid w:val="006110C6"/>
    <w:rsid w:val="00611E98"/>
    <w:rsid w:val="0061303B"/>
    <w:rsid w:val="006131A1"/>
    <w:rsid w:val="00613905"/>
    <w:rsid w:val="00614023"/>
    <w:rsid w:val="00614037"/>
    <w:rsid w:val="0061433A"/>
    <w:rsid w:val="006157C7"/>
    <w:rsid w:val="00617311"/>
    <w:rsid w:val="006177C7"/>
    <w:rsid w:val="00617D7B"/>
    <w:rsid w:val="006232FB"/>
    <w:rsid w:val="0062348F"/>
    <w:rsid w:val="006236ED"/>
    <w:rsid w:val="0062374A"/>
    <w:rsid w:val="0062422A"/>
    <w:rsid w:val="00624ACB"/>
    <w:rsid w:val="00624C31"/>
    <w:rsid w:val="0062521F"/>
    <w:rsid w:val="00625232"/>
    <w:rsid w:val="00625957"/>
    <w:rsid w:val="00626051"/>
    <w:rsid w:val="00626875"/>
    <w:rsid w:val="00627BF0"/>
    <w:rsid w:val="0063211E"/>
    <w:rsid w:val="00632AC4"/>
    <w:rsid w:val="00632BB8"/>
    <w:rsid w:val="00632CA8"/>
    <w:rsid w:val="00633F38"/>
    <w:rsid w:val="0063451E"/>
    <w:rsid w:val="00634FBB"/>
    <w:rsid w:val="00635423"/>
    <w:rsid w:val="0063558D"/>
    <w:rsid w:val="00635C09"/>
    <w:rsid w:val="006363AE"/>
    <w:rsid w:val="00636462"/>
    <w:rsid w:val="006375D2"/>
    <w:rsid w:val="006403C9"/>
    <w:rsid w:val="00640914"/>
    <w:rsid w:val="00640D16"/>
    <w:rsid w:val="006416BA"/>
    <w:rsid w:val="00641D27"/>
    <w:rsid w:val="0064209D"/>
    <w:rsid w:val="006421AD"/>
    <w:rsid w:val="006432E1"/>
    <w:rsid w:val="006438BD"/>
    <w:rsid w:val="006455F1"/>
    <w:rsid w:val="00645C0B"/>
    <w:rsid w:val="006463CE"/>
    <w:rsid w:val="00646EF6"/>
    <w:rsid w:val="00646FB6"/>
    <w:rsid w:val="006472EF"/>
    <w:rsid w:val="00647CFF"/>
    <w:rsid w:val="00650FC7"/>
    <w:rsid w:val="006510BC"/>
    <w:rsid w:val="00652E84"/>
    <w:rsid w:val="0065545F"/>
    <w:rsid w:val="0065571A"/>
    <w:rsid w:val="00655C81"/>
    <w:rsid w:val="00656940"/>
    <w:rsid w:val="00657084"/>
    <w:rsid w:val="006576BF"/>
    <w:rsid w:val="00660170"/>
    <w:rsid w:val="00660F62"/>
    <w:rsid w:val="0066178C"/>
    <w:rsid w:val="00661B61"/>
    <w:rsid w:val="0066232C"/>
    <w:rsid w:val="00663355"/>
    <w:rsid w:val="006636EF"/>
    <w:rsid w:val="00663A75"/>
    <w:rsid w:val="00664162"/>
    <w:rsid w:val="00664318"/>
    <w:rsid w:val="00664BEB"/>
    <w:rsid w:val="00664CB9"/>
    <w:rsid w:val="00664F14"/>
    <w:rsid w:val="00666700"/>
    <w:rsid w:val="00666F88"/>
    <w:rsid w:val="00670F47"/>
    <w:rsid w:val="0067164F"/>
    <w:rsid w:val="00671EB0"/>
    <w:rsid w:val="006724A9"/>
    <w:rsid w:val="0067290C"/>
    <w:rsid w:val="00674182"/>
    <w:rsid w:val="00674248"/>
    <w:rsid w:val="00674436"/>
    <w:rsid w:val="0067505D"/>
    <w:rsid w:val="0067610C"/>
    <w:rsid w:val="006805AD"/>
    <w:rsid w:val="0068084D"/>
    <w:rsid w:val="00681DAC"/>
    <w:rsid w:val="0068368B"/>
    <w:rsid w:val="00683FDD"/>
    <w:rsid w:val="0068493E"/>
    <w:rsid w:val="00684AC9"/>
    <w:rsid w:val="0068501F"/>
    <w:rsid w:val="00685CC1"/>
    <w:rsid w:val="00685E16"/>
    <w:rsid w:val="00687053"/>
    <w:rsid w:val="0068756C"/>
    <w:rsid w:val="006875EE"/>
    <w:rsid w:val="006878C0"/>
    <w:rsid w:val="006909F0"/>
    <w:rsid w:val="00690D7D"/>
    <w:rsid w:val="00691700"/>
    <w:rsid w:val="00691C2C"/>
    <w:rsid w:val="00692761"/>
    <w:rsid w:val="00693816"/>
    <w:rsid w:val="00693EFE"/>
    <w:rsid w:val="00694A42"/>
    <w:rsid w:val="00695C00"/>
    <w:rsid w:val="006A0004"/>
    <w:rsid w:val="006A06E6"/>
    <w:rsid w:val="006A0CC1"/>
    <w:rsid w:val="006A0E63"/>
    <w:rsid w:val="006A2363"/>
    <w:rsid w:val="006A24E9"/>
    <w:rsid w:val="006A2B85"/>
    <w:rsid w:val="006A3057"/>
    <w:rsid w:val="006A5467"/>
    <w:rsid w:val="006A5DE4"/>
    <w:rsid w:val="006A63AF"/>
    <w:rsid w:val="006A6822"/>
    <w:rsid w:val="006A6AAA"/>
    <w:rsid w:val="006A6B23"/>
    <w:rsid w:val="006A766F"/>
    <w:rsid w:val="006A7AFB"/>
    <w:rsid w:val="006A7C35"/>
    <w:rsid w:val="006A7DBC"/>
    <w:rsid w:val="006B0094"/>
    <w:rsid w:val="006B078B"/>
    <w:rsid w:val="006B1208"/>
    <w:rsid w:val="006B2E8F"/>
    <w:rsid w:val="006B4639"/>
    <w:rsid w:val="006B4E16"/>
    <w:rsid w:val="006B564C"/>
    <w:rsid w:val="006B5733"/>
    <w:rsid w:val="006B5B76"/>
    <w:rsid w:val="006B65D2"/>
    <w:rsid w:val="006B6620"/>
    <w:rsid w:val="006B6D67"/>
    <w:rsid w:val="006B7BE2"/>
    <w:rsid w:val="006B7CA4"/>
    <w:rsid w:val="006C03B6"/>
    <w:rsid w:val="006C04D4"/>
    <w:rsid w:val="006C1B2E"/>
    <w:rsid w:val="006C224C"/>
    <w:rsid w:val="006C2CC7"/>
    <w:rsid w:val="006C3A67"/>
    <w:rsid w:val="006C412B"/>
    <w:rsid w:val="006C46AB"/>
    <w:rsid w:val="006C4A0A"/>
    <w:rsid w:val="006C4D22"/>
    <w:rsid w:val="006C5AF6"/>
    <w:rsid w:val="006C5BE5"/>
    <w:rsid w:val="006C6469"/>
    <w:rsid w:val="006C68B4"/>
    <w:rsid w:val="006D08AD"/>
    <w:rsid w:val="006D0C6F"/>
    <w:rsid w:val="006D0E91"/>
    <w:rsid w:val="006D0F61"/>
    <w:rsid w:val="006D11F4"/>
    <w:rsid w:val="006D1610"/>
    <w:rsid w:val="006D182D"/>
    <w:rsid w:val="006D211D"/>
    <w:rsid w:val="006D35A2"/>
    <w:rsid w:val="006D4204"/>
    <w:rsid w:val="006D47E8"/>
    <w:rsid w:val="006D4ABA"/>
    <w:rsid w:val="006D5A53"/>
    <w:rsid w:val="006D6D69"/>
    <w:rsid w:val="006E1E1B"/>
    <w:rsid w:val="006E219D"/>
    <w:rsid w:val="006E2C98"/>
    <w:rsid w:val="006E5B4D"/>
    <w:rsid w:val="006E5CE2"/>
    <w:rsid w:val="006E6B47"/>
    <w:rsid w:val="006F0AB4"/>
    <w:rsid w:val="006F1669"/>
    <w:rsid w:val="006F1DBC"/>
    <w:rsid w:val="006F2A27"/>
    <w:rsid w:val="006F2B63"/>
    <w:rsid w:val="006F3010"/>
    <w:rsid w:val="006F34F6"/>
    <w:rsid w:val="006F3646"/>
    <w:rsid w:val="006F37F1"/>
    <w:rsid w:val="006F4698"/>
    <w:rsid w:val="006F51EB"/>
    <w:rsid w:val="006F58ED"/>
    <w:rsid w:val="006F621E"/>
    <w:rsid w:val="006F66B2"/>
    <w:rsid w:val="006F6BB9"/>
    <w:rsid w:val="006F6C6E"/>
    <w:rsid w:val="007000B2"/>
    <w:rsid w:val="00700490"/>
    <w:rsid w:val="00700697"/>
    <w:rsid w:val="00700D58"/>
    <w:rsid w:val="007016E8"/>
    <w:rsid w:val="007020C8"/>
    <w:rsid w:val="007023A9"/>
    <w:rsid w:val="007023E8"/>
    <w:rsid w:val="0070279B"/>
    <w:rsid w:val="00702AC4"/>
    <w:rsid w:val="00703315"/>
    <w:rsid w:val="00703ACC"/>
    <w:rsid w:val="007049C5"/>
    <w:rsid w:val="0070606B"/>
    <w:rsid w:val="00710F82"/>
    <w:rsid w:val="00711F00"/>
    <w:rsid w:val="00711F6C"/>
    <w:rsid w:val="00712C50"/>
    <w:rsid w:val="007136E0"/>
    <w:rsid w:val="007143C5"/>
    <w:rsid w:val="007151DD"/>
    <w:rsid w:val="00715689"/>
    <w:rsid w:val="00715EED"/>
    <w:rsid w:val="007160D0"/>
    <w:rsid w:val="007162C3"/>
    <w:rsid w:val="00720FC6"/>
    <w:rsid w:val="00721196"/>
    <w:rsid w:val="0072188C"/>
    <w:rsid w:val="00722849"/>
    <w:rsid w:val="00722A8F"/>
    <w:rsid w:val="00722F72"/>
    <w:rsid w:val="0072478E"/>
    <w:rsid w:val="00724F29"/>
    <w:rsid w:val="0072536D"/>
    <w:rsid w:val="007254E7"/>
    <w:rsid w:val="00725BCC"/>
    <w:rsid w:val="00726CEC"/>
    <w:rsid w:val="0073064A"/>
    <w:rsid w:val="007309D0"/>
    <w:rsid w:val="00730AA0"/>
    <w:rsid w:val="00731253"/>
    <w:rsid w:val="007319CF"/>
    <w:rsid w:val="00731A3B"/>
    <w:rsid w:val="0073211E"/>
    <w:rsid w:val="00732EFD"/>
    <w:rsid w:val="00733266"/>
    <w:rsid w:val="007335BA"/>
    <w:rsid w:val="00734037"/>
    <w:rsid w:val="00734086"/>
    <w:rsid w:val="007344B6"/>
    <w:rsid w:val="00734C59"/>
    <w:rsid w:val="00734E3E"/>
    <w:rsid w:val="00735305"/>
    <w:rsid w:val="00735308"/>
    <w:rsid w:val="0073553A"/>
    <w:rsid w:val="00735835"/>
    <w:rsid w:val="00735968"/>
    <w:rsid w:val="00735DD3"/>
    <w:rsid w:val="00735E0A"/>
    <w:rsid w:val="0073628E"/>
    <w:rsid w:val="0073661B"/>
    <w:rsid w:val="00736B51"/>
    <w:rsid w:val="00737A0E"/>
    <w:rsid w:val="0074005C"/>
    <w:rsid w:val="007401BC"/>
    <w:rsid w:val="00741734"/>
    <w:rsid w:val="0074234C"/>
    <w:rsid w:val="0074293B"/>
    <w:rsid w:val="00742A57"/>
    <w:rsid w:val="00743219"/>
    <w:rsid w:val="007433BC"/>
    <w:rsid w:val="007435D3"/>
    <w:rsid w:val="00743BF4"/>
    <w:rsid w:val="00743E30"/>
    <w:rsid w:val="00744DD1"/>
    <w:rsid w:val="00744E8F"/>
    <w:rsid w:val="0074578F"/>
    <w:rsid w:val="00745C39"/>
    <w:rsid w:val="007463BE"/>
    <w:rsid w:val="0074777B"/>
    <w:rsid w:val="00747A2B"/>
    <w:rsid w:val="00750ADF"/>
    <w:rsid w:val="00751995"/>
    <w:rsid w:val="00751B49"/>
    <w:rsid w:val="00752A4F"/>
    <w:rsid w:val="00752DCE"/>
    <w:rsid w:val="00753276"/>
    <w:rsid w:val="00754819"/>
    <w:rsid w:val="0075482D"/>
    <w:rsid w:val="00754D34"/>
    <w:rsid w:val="00754D6A"/>
    <w:rsid w:val="0075550B"/>
    <w:rsid w:val="00755B31"/>
    <w:rsid w:val="00755C11"/>
    <w:rsid w:val="00755D95"/>
    <w:rsid w:val="007560A6"/>
    <w:rsid w:val="007561C8"/>
    <w:rsid w:val="007569D6"/>
    <w:rsid w:val="00756ACB"/>
    <w:rsid w:val="00756C86"/>
    <w:rsid w:val="00757AD5"/>
    <w:rsid w:val="00757D73"/>
    <w:rsid w:val="00760690"/>
    <w:rsid w:val="00760EFC"/>
    <w:rsid w:val="00761721"/>
    <w:rsid w:val="00761996"/>
    <w:rsid w:val="00762ADD"/>
    <w:rsid w:val="007634BC"/>
    <w:rsid w:val="00763EF1"/>
    <w:rsid w:val="00765EA1"/>
    <w:rsid w:val="007663F3"/>
    <w:rsid w:val="00766BBE"/>
    <w:rsid w:val="00770C02"/>
    <w:rsid w:val="007711C2"/>
    <w:rsid w:val="007715AF"/>
    <w:rsid w:val="007738F4"/>
    <w:rsid w:val="007742F6"/>
    <w:rsid w:val="007749AF"/>
    <w:rsid w:val="007749B4"/>
    <w:rsid w:val="007758D0"/>
    <w:rsid w:val="00776359"/>
    <w:rsid w:val="007818EB"/>
    <w:rsid w:val="007821B0"/>
    <w:rsid w:val="00782385"/>
    <w:rsid w:val="00782619"/>
    <w:rsid w:val="00782AF5"/>
    <w:rsid w:val="00782F2C"/>
    <w:rsid w:val="00783D58"/>
    <w:rsid w:val="00784C4B"/>
    <w:rsid w:val="00785667"/>
    <w:rsid w:val="00787315"/>
    <w:rsid w:val="007873A2"/>
    <w:rsid w:val="00787BF8"/>
    <w:rsid w:val="00790CA7"/>
    <w:rsid w:val="0079151B"/>
    <w:rsid w:val="00791812"/>
    <w:rsid w:val="00791B48"/>
    <w:rsid w:val="00791B5C"/>
    <w:rsid w:val="007921E3"/>
    <w:rsid w:val="0079279B"/>
    <w:rsid w:val="007929EC"/>
    <w:rsid w:val="00792B3C"/>
    <w:rsid w:val="00793479"/>
    <w:rsid w:val="007935FB"/>
    <w:rsid w:val="007936C3"/>
    <w:rsid w:val="00793736"/>
    <w:rsid w:val="007939F9"/>
    <w:rsid w:val="00793F10"/>
    <w:rsid w:val="00794CE7"/>
    <w:rsid w:val="007962BC"/>
    <w:rsid w:val="007A0004"/>
    <w:rsid w:val="007A1104"/>
    <w:rsid w:val="007A1BFB"/>
    <w:rsid w:val="007A5A8A"/>
    <w:rsid w:val="007A6C50"/>
    <w:rsid w:val="007A7F2C"/>
    <w:rsid w:val="007A7F70"/>
    <w:rsid w:val="007B1A9D"/>
    <w:rsid w:val="007B1BFE"/>
    <w:rsid w:val="007B20A6"/>
    <w:rsid w:val="007B2A5B"/>
    <w:rsid w:val="007B374B"/>
    <w:rsid w:val="007B4AE2"/>
    <w:rsid w:val="007B56E2"/>
    <w:rsid w:val="007B6037"/>
    <w:rsid w:val="007B644C"/>
    <w:rsid w:val="007B65A8"/>
    <w:rsid w:val="007B6D64"/>
    <w:rsid w:val="007B728A"/>
    <w:rsid w:val="007B76EE"/>
    <w:rsid w:val="007B7E20"/>
    <w:rsid w:val="007C09E9"/>
    <w:rsid w:val="007C11B5"/>
    <w:rsid w:val="007C31F1"/>
    <w:rsid w:val="007C322E"/>
    <w:rsid w:val="007C4E6D"/>
    <w:rsid w:val="007C4EA8"/>
    <w:rsid w:val="007C5AF4"/>
    <w:rsid w:val="007C60D1"/>
    <w:rsid w:val="007C724E"/>
    <w:rsid w:val="007C747F"/>
    <w:rsid w:val="007C7950"/>
    <w:rsid w:val="007C7A6C"/>
    <w:rsid w:val="007D099B"/>
    <w:rsid w:val="007D0C5E"/>
    <w:rsid w:val="007D1464"/>
    <w:rsid w:val="007D216D"/>
    <w:rsid w:val="007D254A"/>
    <w:rsid w:val="007D34DB"/>
    <w:rsid w:val="007D3F6F"/>
    <w:rsid w:val="007D40D6"/>
    <w:rsid w:val="007D44EB"/>
    <w:rsid w:val="007D46C0"/>
    <w:rsid w:val="007D46F4"/>
    <w:rsid w:val="007D64AB"/>
    <w:rsid w:val="007D6D7B"/>
    <w:rsid w:val="007D7576"/>
    <w:rsid w:val="007D767E"/>
    <w:rsid w:val="007E0727"/>
    <w:rsid w:val="007E0E0F"/>
    <w:rsid w:val="007E1389"/>
    <w:rsid w:val="007E2C5F"/>
    <w:rsid w:val="007E457C"/>
    <w:rsid w:val="007E547C"/>
    <w:rsid w:val="007E57B2"/>
    <w:rsid w:val="007E5849"/>
    <w:rsid w:val="007E6457"/>
    <w:rsid w:val="007E6645"/>
    <w:rsid w:val="007E664B"/>
    <w:rsid w:val="007E6EDB"/>
    <w:rsid w:val="007E6F46"/>
    <w:rsid w:val="007E7147"/>
    <w:rsid w:val="007E76F0"/>
    <w:rsid w:val="007E7E93"/>
    <w:rsid w:val="007F05A1"/>
    <w:rsid w:val="007F07D2"/>
    <w:rsid w:val="007F0E79"/>
    <w:rsid w:val="007F3076"/>
    <w:rsid w:val="007F30EA"/>
    <w:rsid w:val="007F40A0"/>
    <w:rsid w:val="007F5394"/>
    <w:rsid w:val="007F5FBA"/>
    <w:rsid w:val="007F6CFB"/>
    <w:rsid w:val="007F7A20"/>
    <w:rsid w:val="00800142"/>
    <w:rsid w:val="008004BD"/>
    <w:rsid w:val="00800803"/>
    <w:rsid w:val="00800BBC"/>
    <w:rsid w:val="008012EF"/>
    <w:rsid w:val="00801A1A"/>
    <w:rsid w:val="00801B5B"/>
    <w:rsid w:val="00801F88"/>
    <w:rsid w:val="00802F4D"/>
    <w:rsid w:val="008035D2"/>
    <w:rsid w:val="00804135"/>
    <w:rsid w:val="00804D7C"/>
    <w:rsid w:val="00805232"/>
    <w:rsid w:val="00805BDF"/>
    <w:rsid w:val="00805C92"/>
    <w:rsid w:val="00805CED"/>
    <w:rsid w:val="0081125B"/>
    <w:rsid w:val="00811E38"/>
    <w:rsid w:val="0081222B"/>
    <w:rsid w:val="00812A26"/>
    <w:rsid w:val="00812FD9"/>
    <w:rsid w:val="008135C1"/>
    <w:rsid w:val="00813E83"/>
    <w:rsid w:val="00813F64"/>
    <w:rsid w:val="008147EB"/>
    <w:rsid w:val="00815CA8"/>
    <w:rsid w:val="00815CD8"/>
    <w:rsid w:val="008171D2"/>
    <w:rsid w:val="00817950"/>
    <w:rsid w:val="00817AC9"/>
    <w:rsid w:val="0082037B"/>
    <w:rsid w:val="008205D1"/>
    <w:rsid w:val="0082086C"/>
    <w:rsid w:val="00821415"/>
    <w:rsid w:val="00821C5C"/>
    <w:rsid w:val="00822774"/>
    <w:rsid w:val="00822ACB"/>
    <w:rsid w:val="00822D46"/>
    <w:rsid w:val="00823474"/>
    <w:rsid w:val="00823563"/>
    <w:rsid w:val="00823683"/>
    <w:rsid w:val="00824524"/>
    <w:rsid w:val="00825A63"/>
    <w:rsid w:val="0082653D"/>
    <w:rsid w:val="008269E4"/>
    <w:rsid w:val="00826F91"/>
    <w:rsid w:val="0082796D"/>
    <w:rsid w:val="00827B79"/>
    <w:rsid w:val="008308CD"/>
    <w:rsid w:val="0083214A"/>
    <w:rsid w:val="0083234E"/>
    <w:rsid w:val="00832A09"/>
    <w:rsid w:val="00834675"/>
    <w:rsid w:val="008358A0"/>
    <w:rsid w:val="00835A36"/>
    <w:rsid w:val="008362BB"/>
    <w:rsid w:val="0083630E"/>
    <w:rsid w:val="00836483"/>
    <w:rsid w:val="00836595"/>
    <w:rsid w:val="0083718E"/>
    <w:rsid w:val="00840E68"/>
    <w:rsid w:val="00840E6A"/>
    <w:rsid w:val="00841462"/>
    <w:rsid w:val="008419E3"/>
    <w:rsid w:val="00841D70"/>
    <w:rsid w:val="00842EAB"/>
    <w:rsid w:val="00843123"/>
    <w:rsid w:val="00843590"/>
    <w:rsid w:val="008435E5"/>
    <w:rsid w:val="00844044"/>
    <w:rsid w:val="00844B75"/>
    <w:rsid w:val="00844F58"/>
    <w:rsid w:val="00845066"/>
    <w:rsid w:val="008471B8"/>
    <w:rsid w:val="00850124"/>
    <w:rsid w:val="00850BEA"/>
    <w:rsid w:val="008521CA"/>
    <w:rsid w:val="00852706"/>
    <w:rsid w:val="008545CD"/>
    <w:rsid w:val="00854A25"/>
    <w:rsid w:val="0085506E"/>
    <w:rsid w:val="0085526D"/>
    <w:rsid w:val="00855AA4"/>
    <w:rsid w:val="008600A0"/>
    <w:rsid w:val="0086085A"/>
    <w:rsid w:val="00861312"/>
    <w:rsid w:val="00861A61"/>
    <w:rsid w:val="008623AD"/>
    <w:rsid w:val="008626A8"/>
    <w:rsid w:val="00862773"/>
    <w:rsid w:val="008643A5"/>
    <w:rsid w:val="00865244"/>
    <w:rsid w:val="00865539"/>
    <w:rsid w:val="00865E1E"/>
    <w:rsid w:val="00866A9C"/>
    <w:rsid w:val="00867173"/>
    <w:rsid w:val="008701C4"/>
    <w:rsid w:val="00870509"/>
    <w:rsid w:val="00871359"/>
    <w:rsid w:val="008713C1"/>
    <w:rsid w:val="00871919"/>
    <w:rsid w:val="008725C3"/>
    <w:rsid w:val="0087305E"/>
    <w:rsid w:val="0087427D"/>
    <w:rsid w:val="00874C51"/>
    <w:rsid w:val="008751B9"/>
    <w:rsid w:val="00875245"/>
    <w:rsid w:val="0087576B"/>
    <w:rsid w:val="00875DA3"/>
    <w:rsid w:val="00876028"/>
    <w:rsid w:val="00876A3F"/>
    <w:rsid w:val="00876B00"/>
    <w:rsid w:val="00876BA5"/>
    <w:rsid w:val="00880171"/>
    <w:rsid w:val="00881A75"/>
    <w:rsid w:val="0088296A"/>
    <w:rsid w:val="00883450"/>
    <w:rsid w:val="008846BF"/>
    <w:rsid w:val="00884999"/>
    <w:rsid w:val="008851D8"/>
    <w:rsid w:val="00885457"/>
    <w:rsid w:val="00885C94"/>
    <w:rsid w:val="0088640A"/>
    <w:rsid w:val="00886E20"/>
    <w:rsid w:val="0088732A"/>
    <w:rsid w:val="0088743B"/>
    <w:rsid w:val="0088797C"/>
    <w:rsid w:val="0089070D"/>
    <w:rsid w:val="00890DA8"/>
    <w:rsid w:val="008912A1"/>
    <w:rsid w:val="008913D0"/>
    <w:rsid w:val="00891B8D"/>
    <w:rsid w:val="00891E6E"/>
    <w:rsid w:val="00892294"/>
    <w:rsid w:val="00892749"/>
    <w:rsid w:val="0089410F"/>
    <w:rsid w:val="008A20DF"/>
    <w:rsid w:val="008A25D9"/>
    <w:rsid w:val="008A25FC"/>
    <w:rsid w:val="008A2CB1"/>
    <w:rsid w:val="008A3CFD"/>
    <w:rsid w:val="008A3F2E"/>
    <w:rsid w:val="008A3F39"/>
    <w:rsid w:val="008A3F65"/>
    <w:rsid w:val="008A42F8"/>
    <w:rsid w:val="008A4592"/>
    <w:rsid w:val="008A4A1D"/>
    <w:rsid w:val="008A4E9B"/>
    <w:rsid w:val="008A78E0"/>
    <w:rsid w:val="008B0CB1"/>
    <w:rsid w:val="008B1074"/>
    <w:rsid w:val="008B1855"/>
    <w:rsid w:val="008B195D"/>
    <w:rsid w:val="008B318E"/>
    <w:rsid w:val="008B3F2A"/>
    <w:rsid w:val="008B5593"/>
    <w:rsid w:val="008B5D37"/>
    <w:rsid w:val="008B5DC6"/>
    <w:rsid w:val="008B6035"/>
    <w:rsid w:val="008B6287"/>
    <w:rsid w:val="008B670B"/>
    <w:rsid w:val="008B6D34"/>
    <w:rsid w:val="008B7111"/>
    <w:rsid w:val="008B76E9"/>
    <w:rsid w:val="008C03C1"/>
    <w:rsid w:val="008C1029"/>
    <w:rsid w:val="008C155D"/>
    <w:rsid w:val="008C1707"/>
    <w:rsid w:val="008C1ECD"/>
    <w:rsid w:val="008C21B4"/>
    <w:rsid w:val="008C3A18"/>
    <w:rsid w:val="008C3F03"/>
    <w:rsid w:val="008C490A"/>
    <w:rsid w:val="008C4AA2"/>
    <w:rsid w:val="008C4C3B"/>
    <w:rsid w:val="008C5686"/>
    <w:rsid w:val="008C643C"/>
    <w:rsid w:val="008C6462"/>
    <w:rsid w:val="008C6A09"/>
    <w:rsid w:val="008C6A20"/>
    <w:rsid w:val="008C7BC6"/>
    <w:rsid w:val="008D032C"/>
    <w:rsid w:val="008D072F"/>
    <w:rsid w:val="008D1B2E"/>
    <w:rsid w:val="008D22CA"/>
    <w:rsid w:val="008D34BD"/>
    <w:rsid w:val="008D40E8"/>
    <w:rsid w:val="008D498F"/>
    <w:rsid w:val="008D541F"/>
    <w:rsid w:val="008D67B9"/>
    <w:rsid w:val="008D6B0A"/>
    <w:rsid w:val="008D6D52"/>
    <w:rsid w:val="008D703E"/>
    <w:rsid w:val="008D7737"/>
    <w:rsid w:val="008D7A2A"/>
    <w:rsid w:val="008D7D48"/>
    <w:rsid w:val="008D7F53"/>
    <w:rsid w:val="008E0970"/>
    <w:rsid w:val="008E1020"/>
    <w:rsid w:val="008E190B"/>
    <w:rsid w:val="008E1F89"/>
    <w:rsid w:val="008E3125"/>
    <w:rsid w:val="008E542B"/>
    <w:rsid w:val="008E5445"/>
    <w:rsid w:val="008E6899"/>
    <w:rsid w:val="008E6993"/>
    <w:rsid w:val="008E73B9"/>
    <w:rsid w:val="008F01EB"/>
    <w:rsid w:val="008F0912"/>
    <w:rsid w:val="008F0DE1"/>
    <w:rsid w:val="008F16F8"/>
    <w:rsid w:val="008F376D"/>
    <w:rsid w:val="008F50AD"/>
    <w:rsid w:val="008F647C"/>
    <w:rsid w:val="008F7AEF"/>
    <w:rsid w:val="009001A5"/>
    <w:rsid w:val="00901428"/>
    <w:rsid w:val="00901663"/>
    <w:rsid w:val="00901E92"/>
    <w:rsid w:val="00901FE2"/>
    <w:rsid w:val="00902356"/>
    <w:rsid w:val="00903406"/>
    <w:rsid w:val="00904ADA"/>
    <w:rsid w:val="00904CE7"/>
    <w:rsid w:val="00904F8B"/>
    <w:rsid w:val="00905809"/>
    <w:rsid w:val="00905C4C"/>
    <w:rsid w:val="00907422"/>
    <w:rsid w:val="009109B7"/>
    <w:rsid w:val="00911843"/>
    <w:rsid w:val="00912601"/>
    <w:rsid w:val="00912820"/>
    <w:rsid w:val="00912A98"/>
    <w:rsid w:val="00912D50"/>
    <w:rsid w:val="00913242"/>
    <w:rsid w:val="00914124"/>
    <w:rsid w:val="009144A2"/>
    <w:rsid w:val="009154D6"/>
    <w:rsid w:val="00915B04"/>
    <w:rsid w:val="00915D48"/>
    <w:rsid w:val="009166B9"/>
    <w:rsid w:val="00916C0C"/>
    <w:rsid w:val="00916CB5"/>
    <w:rsid w:val="009170E8"/>
    <w:rsid w:val="009177CC"/>
    <w:rsid w:val="009206D6"/>
    <w:rsid w:val="00920AC5"/>
    <w:rsid w:val="00922D35"/>
    <w:rsid w:val="00922D6C"/>
    <w:rsid w:val="0092340C"/>
    <w:rsid w:val="00923411"/>
    <w:rsid w:val="009237ED"/>
    <w:rsid w:val="00923F8F"/>
    <w:rsid w:val="00924421"/>
    <w:rsid w:val="009244CA"/>
    <w:rsid w:val="00924D5B"/>
    <w:rsid w:val="009254B3"/>
    <w:rsid w:val="00925545"/>
    <w:rsid w:val="00925DEC"/>
    <w:rsid w:val="009266F9"/>
    <w:rsid w:val="00927576"/>
    <w:rsid w:val="00927E5C"/>
    <w:rsid w:val="00930169"/>
    <w:rsid w:val="0093031C"/>
    <w:rsid w:val="009303FF"/>
    <w:rsid w:val="009359A7"/>
    <w:rsid w:val="00935B78"/>
    <w:rsid w:val="0093647B"/>
    <w:rsid w:val="0094003D"/>
    <w:rsid w:val="009407F5"/>
    <w:rsid w:val="00940B10"/>
    <w:rsid w:val="00940FF0"/>
    <w:rsid w:val="0094210E"/>
    <w:rsid w:val="0094266C"/>
    <w:rsid w:val="00942877"/>
    <w:rsid w:val="00942DB5"/>
    <w:rsid w:val="00943C12"/>
    <w:rsid w:val="00944501"/>
    <w:rsid w:val="00944763"/>
    <w:rsid w:val="00945172"/>
    <w:rsid w:val="009458B2"/>
    <w:rsid w:val="009468D6"/>
    <w:rsid w:val="009476F8"/>
    <w:rsid w:val="00947F27"/>
    <w:rsid w:val="0095061E"/>
    <w:rsid w:val="009507B2"/>
    <w:rsid w:val="00952887"/>
    <w:rsid w:val="009528BB"/>
    <w:rsid w:val="00952CAB"/>
    <w:rsid w:val="009532EC"/>
    <w:rsid w:val="00954076"/>
    <w:rsid w:val="0095505B"/>
    <w:rsid w:val="00955BB2"/>
    <w:rsid w:val="00956C94"/>
    <w:rsid w:val="00956FA3"/>
    <w:rsid w:val="00960113"/>
    <w:rsid w:val="00960580"/>
    <w:rsid w:val="00961B40"/>
    <w:rsid w:val="00961D18"/>
    <w:rsid w:val="00962486"/>
    <w:rsid w:val="009627ED"/>
    <w:rsid w:val="00962B70"/>
    <w:rsid w:val="00963AB4"/>
    <w:rsid w:val="00964959"/>
    <w:rsid w:val="00964E3A"/>
    <w:rsid w:val="00964F0B"/>
    <w:rsid w:val="00965C0A"/>
    <w:rsid w:val="0096616D"/>
    <w:rsid w:val="00966897"/>
    <w:rsid w:val="00966E41"/>
    <w:rsid w:val="00967157"/>
    <w:rsid w:val="00967461"/>
    <w:rsid w:val="009675CC"/>
    <w:rsid w:val="009676CD"/>
    <w:rsid w:val="009704AE"/>
    <w:rsid w:val="0097051D"/>
    <w:rsid w:val="00970A35"/>
    <w:rsid w:val="0097265C"/>
    <w:rsid w:val="00972780"/>
    <w:rsid w:val="00972BDD"/>
    <w:rsid w:val="00973D22"/>
    <w:rsid w:val="00974C02"/>
    <w:rsid w:val="009756E1"/>
    <w:rsid w:val="00975F98"/>
    <w:rsid w:val="0097606F"/>
    <w:rsid w:val="009773B0"/>
    <w:rsid w:val="009773C0"/>
    <w:rsid w:val="00980948"/>
    <w:rsid w:val="00980F84"/>
    <w:rsid w:val="00981268"/>
    <w:rsid w:val="009813CD"/>
    <w:rsid w:val="00982729"/>
    <w:rsid w:val="00982EC1"/>
    <w:rsid w:val="009836B7"/>
    <w:rsid w:val="00983A69"/>
    <w:rsid w:val="00983ACD"/>
    <w:rsid w:val="0098527E"/>
    <w:rsid w:val="009863FA"/>
    <w:rsid w:val="00990F50"/>
    <w:rsid w:val="0099229E"/>
    <w:rsid w:val="00992758"/>
    <w:rsid w:val="0099283E"/>
    <w:rsid w:val="00993692"/>
    <w:rsid w:val="00994B56"/>
    <w:rsid w:val="00994E49"/>
    <w:rsid w:val="0099564E"/>
    <w:rsid w:val="00995AFF"/>
    <w:rsid w:val="00995B5C"/>
    <w:rsid w:val="00995E93"/>
    <w:rsid w:val="009964C7"/>
    <w:rsid w:val="00997914"/>
    <w:rsid w:val="009A0A9F"/>
    <w:rsid w:val="009A10E4"/>
    <w:rsid w:val="009A164A"/>
    <w:rsid w:val="009A1907"/>
    <w:rsid w:val="009A32CD"/>
    <w:rsid w:val="009A368A"/>
    <w:rsid w:val="009A42C2"/>
    <w:rsid w:val="009A431F"/>
    <w:rsid w:val="009A5196"/>
    <w:rsid w:val="009A557A"/>
    <w:rsid w:val="009A5C10"/>
    <w:rsid w:val="009A6BAC"/>
    <w:rsid w:val="009A6CBF"/>
    <w:rsid w:val="009A6D47"/>
    <w:rsid w:val="009A725E"/>
    <w:rsid w:val="009A7795"/>
    <w:rsid w:val="009B05EE"/>
    <w:rsid w:val="009B225A"/>
    <w:rsid w:val="009B26AA"/>
    <w:rsid w:val="009B2A52"/>
    <w:rsid w:val="009B35DC"/>
    <w:rsid w:val="009B4081"/>
    <w:rsid w:val="009B454E"/>
    <w:rsid w:val="009B516D"/>
    <w:rsid w:val="009B6282"/>
    <w:rsid w:val="009B73EC"/>
    <w:rsid w:val="009B7472"/>
    <w:rsid w:val="009B781F"/>
    <w:rsid w:val="009B784B"/>
    <w:rsid w:val="009B7FAD"/>
    <w:rsid w:val="009C2114"/>
    <w:rsid w:val="009C240B"/>
    <w:rsid w:val="009C27C6"/>
    <w:rsid w:val="009C2ACB"/>
    <w:rsid w:val="009C4FC3"/>
    <w:rsid w:val="009C7AB1"/>
    <w:rsid w:val="009C7FF9"/>
    <w:rsid w:val="009D0164"/>
    <w:rsid w:val="009D1FFF"/>
    <w:rsid w:val="009D2095"/>
    <w:rsid w:val="009D28B1"/>
    <w:rsid w:val="009D3412"/>
    <w:rsid w:val="009D3E78"/>
    <w:rsid w:val="009D3EBF"/>
    <w:rsid w:val="009D3EEA"/>
    <w:rsid w:val="009D4263"/>
    <w:rsid w:val="009D45EE"/>
    <w:rsid w:val="009D48DB"/>
    <w:rsid w:val="009D543C"/>
    <w:rsid w:val="009D6538"/>
    <w:rsid w:val="009D682D"/>
    <w:rsid w:val="009D77E7"/>
    <w:rsid w:val="009D7998"/>
    <w:rsid w:val="009D7CF1"/>
    <w:rsid w:val="009E0726"/>
    <w:rsid w:val="009E08C1"/>
    <w:rsid w:val="009E2EDA"/>
    <w:rsid w:val="009E33A9"/>
    <w:rsid w:val="009E3D45"/>
    <w:rsid w:val="009E416C"/>
    <w:rsid w:val="009E5800"/>
    <w:rsid w:val="009E5AF5"/>
    <w:rsid w:val="009E700D"/>
    <w:rsid w:val="009F039D"/>
    <w:rsid w:val="009F1C87"/>
    <w:rsid w:val="009F2512"/>
    <w:rsid w:val="009F2D1A"/>
    <w:rsid w:val="009F3164"/>
    <w:rsid w:val="009F3703"/>
    <w:rsid w:val="009F3820"/>
    <w:rsid w:val="009F3D23"/>
    <w:rsid w:val="009F48F0"/>
    <w:rsid w:val="009F4BBC"/>
    <w:rsid w:val="009F6003"/>
    <w:rsid w:val="009F6179"/>
    <w:rsid w:val="009F631E"/>
    <w:rsid w:val="009F6B0A"/>
    <w:rsid w:val="009F6DF1"/>
    <w:rsid w:val="009F7C74"/>
    <w:rsid w:val="009F7F3B"/>
    <w:rsid w:val="00A017F2"/>
    <w:rsid w:val="00A01B1C"/>
    <w:rsid w:val="00A01DF3"/>
    <w:rsid w:val="00A035F7"/>
    <w:rsid w:val="00A039CD"/>
    <w:rsid w:val="00A03F82"/>
    <w:rsid w:val="00A05057"/>
    <w:rsid w:val="00A05260"/>
    <w:rsid w:val="00A05436"/>
    <w:rsid w:val="00A054F1"/>
    <w:rsid w:val="00A05F2C"/>
    <w:rsid w:val="00A05F51"/>
    <w:rsid w:val="00A0634A"/>
    <w:rsid w:val="00A0661F"/>
    <w:rsid w:val="00A10767"/>
    <w:rsid w:val="00A107F9"/>
    <w:rsid w:val="00A10A97"/>
    <w:rsid w:val="00A10CF7"/>
    <w:rsid w:val="00A11AE9"/>
    <w:rsid w:val="00A124A3"/>
    <w:rsid w:val="00A13841"/>
    <w:rsid w:val="00A13C3C"/>
    <w:rsid w:val="00A13F03"/>
    <w:rsid w:val="00A1621D"/>
    <w:rsid w:val="00A1656E"/>
    <w:rsid w:val="00A165A3"/>
    <w:rsid w:val="00A1678F"/>
    <w:rsid w:val="00A1696D"/>
    <w:rsid w:val="00A169B5"/>
    <w:rsid w:val="00A172B1"/>
    <w:rsid w:val="00A175A8"/>
    <w:rsid w:val="00A175EB"/>
    <w:rsid w:val="00A203B4"/>
    <w:rsid w:val="00A2107D"/>
    <w:rsid w:val="00A212CC"/>
    <w:rsid w:val="00A2143D"/>
    <w:rsid w:val="00A21696"/>
    <w:rsid w:val="00A21CC9"/>
    <w:rsid w:val="00A21FA5"/>
    <w:rsid w:val="00A23113"/>
    <w:rsid w:val="00A232F0"/>
    <w:rsid w:val="00A234A5"/>
    <w:rsid w:val="00A251EC"/>
    <w:rsid w:val="00A2522E"/>
    <w:rsid w:val="00A25CA3"/>
    <w:rsid w:val="00A25DC1"/>
    <w:rsid w:val="00A26BA6"/>
    <w:rsid w:val="00A26C67"/>
    <w:rsid w:val="00A305E5"/>
    <w:rsid w:val="00A30C4F"/>
    <w:rsid w:val="00A30C8F"/>
    <w:rsid w:val="00A30DC1"/>
    <w:rsid w:val="00A31B5F"/>
    <w:rsid w:val="00A326B8"/>
    <w:rsid w:val="00A33B93"/>
    <w:rsid w:val="00A33C44"/>
    <w:rsid w:val="00A34C02"/>
    <w:rsid w:val="00A34D1F"/>
    <w:rsid w:val="00A34E67"/>
    <w:rsid w:val="00A35005"/>
    <w:rsid w:val="00A35202"/>
    <w:rsid w:val="00A3554B"/>
    <w:rsid w:val="00A35D46"/>
    <w:rsid w:val="00A36614"/>
    <w:rsid w:val="00A37D24"/>
    <w:rsid w:val="00A40FF9"/>
    <w:rsid w:val="00A416A3"/>
    <w:rsid w:val="00A419C1"/>
    <w:rsid w:val="00A41E98"/>
    <w:rsid w:val="00A42BE7"/>
    <w:rsid w:val="00A43651"/>
    <w:rsid w:val="00A45AE2"/>
    <w:rsid w:val="00A4756C"/>
    <w:rsid w:val="00A476FB"/>
    <w:rsid w:val="00A47B71"/>
    <w:rsid w:val="00A517FE"/>
    <w:rsid w:val="00A52993"/>
    <w:rsid w:val="00A52D23"/>
    <w:rsid w:val="00A53F6E"/>
    <w:rsid w:val="00A5443A"/>
    <w:rsid w:val="00A54870"/>
    <w:rsid w:val="00A550F4"/>
    <w:rsid w:val="00A564E8"/>
    <w:rsid w:val="00A56659"/>
    <w:rsid w:val="00A567F1"/>
    <w:rsid w:val="00A56F26"/>
    <w:rsid w:val="00A570B5"/>
    <w:rsid w:val="00A573C7"/>
    <w:rsid w:val="00A608CA"/>
    <w:rsid w:val="00A62762"/>
    <w:rsid w:val="00A62B64"/>
    <w:rsid w:val="00A64580"/>
    <w:rsid w:val="00A646C0"/>
    <w:rsid w:val="00A70424"/>
    <w:rsid w:val="00A71434"/>
    <w:rsid w:val="00A71879"/>
    <w:rsid w:val="00A71F52"/>
    <w:rsid w:val="00A72BA6"/>
    <w:rsid w:val="00A73F38"/>
    <w:rsid w:val="00A756CF"/>
    <w:rsid w:val="00A7595C"/>
    <w:rsid w:val="00A76451"/>
    <w:rsid w:val="00A76525"/>
    <w:rsid w:val="00A76ECA"/>
    <w:rsid w:val="00A77C8D"/>
    <w:rsid w:val="00A77D79"/>
    <w:rsid w:val="00A77D85"/>
    <w:rsid w:val="00A80057"/>
    <w:rsid w:val="00A800F8"/>
    <w:rsid w:val="00A808C3"/>
    <w:rsid w:val="00A80E99"/>
    <w:rsid w:val="00A81337"/>
    <w:rsid w:val="00A81580"/>
    <w:rsid w:val="00A816A5"/>
    <w:rsid w:val="00A823F9"/>
    <w:rsid w:val="00A82570"/>
    <w:rsid w:val="00A826CD"/>
    <w:rsid w:val="00A8290C"/>
    <w:rsid w:val="00A82B6C"/>
    <w:rsid w:val="00A8479D"/>
    <w:rsid w:val="00A84F68"/>
    <w:rsid w:val="00A853B0"/>
    <w:rsid w:val="00A85434"/>
    <w:rsid w:val="00A856E1"/>
    <w:rsid w:val="00A859C3"/>
    <w:rsid w:val="00A868A6"/>
    <w:rsid w:val="00A86E74"/>
    <w:rsid w:val="00A87909"/>
    <w:rsid w:val="00A910A4"/>
    <w:rsid w:val="00A91F00"/>
    <w:rsid w:val="00A93116"/>
    <w:rsid w:val="00A93379"/>
    <w:rsid w:val="00A9367D"/>
    <w:rsid w:val="00A938A3"/>
    <w:rsid w:val="00A93B0E"/>
    <w:rsid w:val="00A93B1E"/>
    <w:rsid w:val="00A9431D"/>
    <w:rsid w:val="00A94348"/>
    <w:rsid w:val="00A954FC"/>
    <w:rsid w:val="00A95625"/>
    <w:rsid w:val="00A95A92"/>
    <w:rsid w:val="00A96202"/>
    <w:rsid w:val="00A96BEE"/>
    <w:rsid w:val="00A9704A"/>
    <w:rsid w:val="00A9746F"/>
    <w:rsid w:val="00A97B75"/>
    <w:rsid w:val="00AA0219"/>
    <w:rsid w:val="00AA14EA"/>
    <w:rsid w:val="00AA1A60"/>
    <w:rsid w:val="00AA1ACB"/>
    <w:rsid w:val="00AA2997"/>
    <w:rsid w:val="00AA2B51"/>
    <w:rsid w:val="00AA3FBB"/>
    <w:rsid w:val="00AA4FF9"/>
    <w:rsid w:val="00AA51ED"/>
    <w:rsid w:val="00AA701A"/>
    <w:rsid w:val="00AA78E1"/>
    <w:rsid w:val="00AA7FD0"/>
    <w:rsid w:val="00AB08BD"/>
    <w:rsid w:val="00AB0BDF"/>
    <w:rsid w:val="00AB0CE0"/>
    <w:rsid w:val="00AB100E"/>
    <w:rsid w:val="00AB14B8"/>
    <w:rsid w:val="00AB16FC"/>
    <w:rsid w:val="00AB1E7A"/>
    <w:rsid w:val="00AB26D0"/>
    <w:rsid w:val="00AB2B9E"/>
    <w:rsid w:val="00AB387C"/>
    <w:rsid w:val="00AB63F6"/>
    <w:rsid w:val="00AB6668"/>
    <w:rsid w:val="00AB69F0"/>
    <w:rsid w:val="00AB7D3E"/>
    <w:rsid w:val="00AC2308"/>
    <w:rsid w:val="00AC329B"/>
    <w:rsid w:val="00AC4521"/>
    <w:rsid w:val="00AC4DA7"/>
    <w:rsid w:val="00AC4F8B"/>
    <w:rsid w:val="00AC660F"/>
    <w:rsid w:val="00AC6B08"/>
    <w:rsid w:val="00AC79EE"/>
    <w:rsid w:val="00AC7DB6"/>
    <w:rsid w:val="00AD0479"/>
    <w:rsid w:val="00AD1120"/>
    <w:rsid w:val="00AD2C20"/>
    <w:rsid w:val="00AD38C3"/>
    <w:rsid w:val="00AD3ED1"/>
    <w:rsid w:val="00AD4B57"/>
    <w:rsid w:val="00AD5289"/>
    <w:rsid w:val="00AD66F9"/>
    <w:rsid w:val="00AD7063"/>
    <w:rsid w:val="00AD75C6"/>
    <w:rsid w:val="00AD76DE"/>
    <w:rsid w:val="00AD76FC"/>
    <w:rsid w:val="00AD78F2"/>
    <w:rsid w:val="00AD7C4E"/>
    <w:rsid w:val="00AE1A27"/>
    <w:rsid w:val="00AE1E92"/>
    <w:rsid w:val="00AE3128"/>
    <w:rsid w:val="00AE36B5"/>
    <w:rsid w:val="00AE4384"/>
    <w:rsid w:val="00AE52D2"/>
    <w:rsid w:val="00AE535B"/>
    <w:rsid w:val="00AE5364"/>
    <w:rsid w:val="00AE5821"/>
    <w:rsid w:val="00AE5960"/>
    <w:rsid w:val="00AE661A"/>
    <w:rsid w:val="00AE772D"/>
    <w:rsid w:val="00AE77AC"/>
    <w:rsid w:val="00AE7C0E"/>
    <w:rsid w:val="00AF0C38"/>
    <w:rsid w:val="00AF3017"/>
    <w:rsid w:val="00AF3029"/>
    <w:rsid w:val="00AF3266"/>
    <w:rsid w:val="00AF3B12"/>
    <w:rsid w:val="00AF4330"/>
    <w:rsid w:val="00AF4425"/>
    <w:rsid w:val="00AF554A"/>
    <w:rsid w:val="00AF6974"/>
    <w:rsid w:val="00AF72F6"/>
    <w:rsid w:val="00B000B5"/>
    <w:rsid w:val="00B002B8"/>
    <w:rsid w:val="00B0118B"/>
    <w:rsid w:val="00B01AE2"/>
    <w:rsid w:val="00B0258B"/>
    <w:rsid w:val="00B03306"/>
    <w:rsid w:val="00B03A57"/>
    <w:rsid w:val="00B041CB"/>
    <w:rsid w:val="00B04DE4"/>
    <w:rsid w:val="00B053AC"/>
    <w:rsid w:val="00B05BAA"/>
    <w:rsid w:val="00B05DEC"/>
    <w:rsid w:val="00B06280"/>
    <w:rsid w:val="00B066C9"/>
    <w:rsid w:val="00B06B36"/>
    <w:rsid w:val="00B10ACA"/>
    <w:rsid w:val="00B112B6"/>
    <w:rsid w:val="00B11775"/>
    <w:rsid w:val="00B118A1"/>
    <w:rsid w:val="00B133D9"/>
    <w:rsid w:val="00B1368E"/>
    <w:rsid w:val="00B13B11"/>
    <w:rsid w:val="00B13B9D"/>
    <w:rsid w:val="00B13DC5"/>
    <w:rsid w:val="00B14477"/>
    <w:rsid w:val="00B14604"/>
    <w:rsid w:val="00B149F7"/>
    <w:rsid w:val="00B1566D"/>
    <w:rsid w:val="00B169FC"/>
    <w:rsid w:val="00B16C4C"/>
    <w:rsid w:val="00B2032E"/>
    <w:rsid w:val="00B20A52"/>
    <w:rsid w:val="00B21F41"/>
    <w:rsid w:val="00B22303"/>
    <w:rsid w:val="00B2242B"/>
    <w:rsid w:val="00B22643"/>
    <w:rsid w:val="00B22B55"/>
    <w:rsid w:val="00B22F56"/>
    <w:rsid w:val="00B232BE"/>
    <w:rsid w:val="00B23B87"/>
    <w:rsid w:val="00B23F90"/>
    <w:rsid w:val="00B2421A"/>
    <w:rsid w:val="00B24286"/>
    <w:rsid w:val="00B248F2"/>
    <w:rsid w:val="00B24AFD"/>
    <w:rsid w:val="00B24B2B"/>
    <w:rsid w:val="00B24F7A"/>
    <w:rsid w:val="00B253EF"/>
    <w:rsid w:val="00B25484"/>
    <w:rsid w:val="00B26767"/>
    <w:rsid w:val="00B268C9"/>
    <w:rsid w:val="00B302E3"/>
    <w:rsid w:val="00B30AD8"/>
    <w:rsid w:val="00B31498"/>
    <w:rsid w:val="00B31FD9"/>
    <w:rsid w:val="00B32F6D"/>
    <w:rsid w:val="00B33071"/>
    <w:rsid w:val="00B33EFE"/>
    <w:rsid w:val="00B33FCC"/>
    <w:rsid w:val="00B344AA"/>
    <w:rsid w:val="00B34522"/>
    <w:rsid w:val="00B34730"/>
    <w:rsid w:val="00B351AB"/>
    <w:rsid w:val="00B35760"/>
    <w:rsid w:val="00B363E0"/>
    <w:rsid w:val="00B370DC"/>
    <w:rsid w:val="00B3773F"/>
    <w:rsid w:val="00B4061F"/>
    <w:rsid w:val="00B40CFC"/>
    <w:rsid w:val="00B40DF1"/>
    <w:rsid w:val="00B4187D"/>
    <w:rsid w:val="00B41BB4"/>
    <w:rsid w:val="00B41DD8"/>
    <w:rsid w:val="00B42E94"/>
    <w:rsid w:val="00B431CB"/>
    <w:rsid w:val="00B43C37"/>
    <w:rsid w:val="00B4402E"/>
    <w:rsid w:val="00B44B6A"/>
    <w:rsid w:val="00B44BF3"/>
    <w:rsid w:val="00B45518"/>
    <w:rsid w:val="00B46F5F"/>
    <w:rsid w:val="00B46F68"/>
    <w:rsid w:val="00B470AE"/>
    <w:rsid w:val="00B50259"/>
    <w:rsid w:val="00B51753"/>
    <w:rsid w:val="00B51C26"/>
    <w:rsid w:val="00B51C59"/>
    <w:rsid w:val="00B51D40"/>
    <w:rsid w:val="00B5222C"/>
    <w:rsid w:val="00B53482"/>
    <w:rsid w:val="00B54663"/>
    <w:rsid w:val="00B54834"/>
    <w:rsid w:val="00B54B5D"/>
    <w:rsid w:val="00B55F57"/>
    <w:rsid w:val="00B562BE"/>
    <w:rsid w:val="00B57D0F"/>
    <w:rsid w:val="00B60622"/>
    <w:rsid w:val="00B612DF"/>
    <w:rsid w:val="00B62B75"/>
    <w:rsid w:val="00B637C7"/>
    <w:rsid w:val="00B63D9A"/>
    <w:rsid w:val="00B6420A"/>
    <w:rsid w:val="00B64845"/>
    <w:rsid w:val="00B64F33"/>
    <w:rsid w:val="00B65E10"/>
    <w:rsid w:val="00B660D3"/>
    <w:rsid w:val="00B67319"/>
    <w:rsid w:val="00B67756"/>
    <w:rsid w:val="00B67A24"/>
    <w:rsid w:val="00B712B4"/>
    <w:rsid w:val="00B72F1A"/>
    <w:rsid w:val="00B73B5C"/>
    <w:rsid w:val="00B73BF4"/>
    <w:rsid w:val="00B7408A"/>
    <w:rsid w:val="00B74255"/>
    <w:rsid w:val="00B7442E"/>
    <w:rsid w:val="00B74918"/>
    <w:rsid w:val="00B74B8D"/>
    <w:rsid w:val="00B75627"/>
    <w:rsid w:val="00B75A34"/>
    <w:rsid w:val="00B76646"/>
    <w:rsid w:val="00B76CE3"/>
    <w:rsid w:val="00B76DAB"/>
    <w:rsid w:val="00B7715D"/>
    <w:rsid w:val="00B77A61"/>
    <w:rsid w:val="00B77BAA"/>
    <w:rsid w:val="00B80429"/>
    <w:rsid w:val="00B80ED4"/>
    <w:rsid w:val="00B829BD"/>
    <w:rsid w:val="00B829D2"/>
    <w:rsid w:val="00B82BDB"/>
    <w:rsid w:val="00B82CCE"/>
    <w:rsid w:val="00B82DA2"/>
    <w:rsid w:val="00B8500F"/>
    <w:rsid w:val="00B855DA"/>
    <w:rsid w:val="00B862F6"/>
    <w:rsid w:val="00B8658B"/>
    <w:rsid w:val="00B8697D"/>
    <w:rsid w:val="00B86C12"/>
    <w:rsid w:val="00B873C3"/>
    <w:rsid w:val="00B873E1"/>
    <w:rsid w:val="00B876C4"/>
    <w:rsid w:val="00B87759"/>
    <w:rsid w:val="00B906D4"/>
    <w:rsid w:val="00B90953"/>
    <w:rsid w:val="00B91BFD"/>
    <w:rsid w:val="00B920FD"/>
    <w:rsid w:val="00B92C73"/>
    <w:rsid w:val="00B93C7A"/>
    <w:rsid w:val="00B93E80"/>
    <w:rsid w:val="00B94F15"/>
    <w:rsid w:val="00B95655"/>
    <w:rsid w:val="00B963F7"/>
    <w:rsid w:val="00B964B0"/>
    <w:rsid w:val="00B97781"/>
    <w:rsid w:val="00B97D3D"/>
    <w:rsid w:val="00BA0122"/>
    <w:rsid w:val="00BA0561"/>
    <w:rsid w:val="00BA1220"/>
    <w:rsid w:val="00BA19FD"/>
    <w:rsid w:val="00BA375D"/>
    <w:rsid w:val="00BA41CF"/>
    <w:rsid w:val="00BA6559"/>
    <w:rsid w:val="00BA6907"/>
    <w:rsid w:val="00BA6AD9"/>
    <w:rsid w:val="00BA6FC3"/>
    <w:rsid w:val="00BB035C"/>
    <w:rsid w:val="00BB0F49"/>
    <w:rsid w:val="00BB1602"/>
    <w:rsid w:val="00BB1E30"/>
    <w:rsid w:val="00BB2105"/>
    <w:rsid w:val="00BB2ACA"/>
    <w:rsid w:val="00BB2B8F"/>
    <w:rsid w:val="00BB2EB2"/>
    <w:rsid w:val="00BB31F5"/>
    <w:rsid w:val="00BB3778"/>
    <w:rsid w:val="00BB4A01"/>
    <w:rsid w:val="00BB4F02"/>
    <w:rsid w:val="00BB5374"/>
    <w:rsid w:val="00BB5BA8"/>
    <w:rsid w:val="00BB5D8A"/>
    <w:rsid w:val="00BB6400"/>
    <w:rsid w:val="00BB6A10"/>
    <w:rsid w:val="00BB6E52"/>
    <w:rsid w:val="00BC009A"/>
    <w:rsid w:val="00BC087A"/>
    <w:rsid w:val="00BC0DE1"/>
    <w:rsid w:val="00BC1AE2"/>
    <w:rsid w:val="00BC1C35"/>
    <w:rsid w:val="00BC1D5D"/>
    <w:rsid w:val="00BC26B5"/>
    <w:rsid w:val="00BC2D0F"/>
    <w:rsid w:val="00BC2DBF"/>
    <w:rsid w:val="00BC2F66"/>
    <w:rsid w:val="00BC4BA9"/>
    <w:rsid w:val="00BC5BDE"/>
    <w:rsid w:val="00BC5C12"/>
    <w:rsid w:val="00BC697E"/>
    <w:rsid w:val="00BC6B32"/>
    <w:rsid w:val="00BC6D42"/>
    <w:rsid w:val="00BC6EB7"/>
    <w:rsid w:val="00BC7514"/>
    <w:rsid w:val="00BC7B56"/>
    <w:rsid w:val="00BC7F9F"/>
    <w:rsid w:val="00BD0112"/>
    <w:rsid w:val="00BD0516"/>
    <w:rsid w:val="00BD0624"/>
    <w:rsid w:val="00BD0F3A"/>
    <w:rsid w:val="00BD174C"/>
    <w:rsid w:val="00BD277F"/>
    <w:rsid w:val="00BD39E2"/>
    <w:rsid w:val="00BD3AEF"/>
    <w:rsid w:val="00BD3FFD"/>
    <w:rsid w:val="00BD4483"/>
    <w:rsid w:val="00BD4F3D"/>
    <w:rsid w:val="00BD572B"/>
    <w:rsid w:val="00BD5A40"/>
    <w:rsid w:val="00BD660B"/>
    <w:rsid w:val="00BD78AC"/>
    <w:rsid w:val="00BD7A58"/>
    <w:rsid w:val="00BE0C6E"/>
    <w:rsid w:val="00BE0F2A"/>
    <w:rsid w:val="00BE1199"/>
    <w:rsid w:val="00BE17DE"/>
    <w:rsid w:val="00BE1CB9"/>
    <w:rsid w:val="00BE2EC2"/>
    <w:rsid w:val="00BE3D0A"/>
    <w:rsid w:val="00BE40E6"/>
    <w:rsid w:val="00BE4A90"/>
    <w:rsid w:val="00BE4BAD"/>
    <w:rsid w:val="00BE5447"/>
    <w:rsid w:val="00BE611D"/>
    <w:rsid w:val="00BE69DB"/>
    <w:rsid w:val="00BE7DD5"/>
    <w:rsid w:val="00BE7FEB"/>
    <w:rsid w:val="00BF041A"/>
    <w:rsid w:val="00BF0566"/>
    <w:rsid w:val="00BF0FCA"/>
    <w:rsid w:val="00BF13C8"/>
    <w:rsid w:val="00BF19A3"/>
    <w:rsid w:val="00BF207F"/>
    <w:rsid w:val="00BF4390"/>
    <w:rsid w:val="00BF4E99"/>
    <w:rsid w:val="00BF614A"/>
    <w:rsid w:val="00BF6395"/>
    <w:rsid w:val="00BF6404"/>
    <w:rsid w:val="00BF662A"/>
    <w:rsid w:val="00BF6F57"/>
    <w:rsid w:val="00BF7844"/>
    <w:rsid w:val="00C00AC0"/>
    <w:rsid w:val="00C00B0C"/>
    <w:rsid w:val="00C023FD"/>
    <w:rsid w:val="00C02440"/>
    <w:rsid w:val="00C04894"/>
    <w:rsid w:val="00C0526A"/>
    <w:rsid w:val="00C05387"/>
    <w:rsid w:val="00C054ED"/>
    <w:rsid w:val="00C06262"/>
    <w:rsid w:val="00C06A72"/>
    <w:rsid w:val="00C06EDE"/>
    <w:rsid w:val="00C0765A"/>
    <w:rsid w:val="00C10FEC"/>
    <w:rsid w:val="00C119C3"/>
    <w:rsid w:val="00C11F1A"/>
    <w:rsid w:val="00C11FFA"/>
    <w:rsid w:val="00C12406"/>
    <w:rsid w:val="00C12AF3"/>
    <w:rsid w:val="00C13154"/>
    <w:rsid w:val="00C139C2"/>
    <w:rsid w:val="00C13A2D"/>
    <w:rsid w:val="00C1485D"/>
    <w:rsid w:val="00C1632D"/>
    <w:rsid w:val="00C17800"/>
    <w:rsid w:val="00C17922"/>
    <w:rsid w:val="00C20441"/>
    <w:rsid w:val="00C20AB1"/>
    <w:rsid w:val="00C20AF7"/>
    <w:rsid w:val="00C21592"/>
    <w:rsid w:val="00C2194D"/>
    <w:rsid w:val="00C21C56"/>
    <w:rsid w:val="00C21F30"/>
    <w:rsid w:val="00C22077"/>
    <w:rsid w:val="00C22450"/>
    <w:rsid w:val="00C22452"/>
    <w:rsid w:val="00C225A4"/>
    <w:rsid w:val="00C226F7"/>
    <w:rsid w:val="00C24137"/>
    <w:rsid w:val="00C2429D"/>
    <w:rsid w:val="00C25D98"/>
    <w:rsid w:val="00C27164"/>
    <w:rsid w:val="00C27C13"/>
    <w:rsid w:val="00C3021B"/>
    <w:rsid w:val="00C30375"/>
    <w:rsid w:val="00C30533"/>
    <w:rsid w:val="00C306BC"/>
    <w:rsid w:val="00C30764"/>
    <w:rsid w:val="00C310B8"/>
    <w:rsid w:val="00C33B9A"/>
    <w:rsid w:val="00C34C48"/>
    <w:rsid w:val="00C34C4D"/>
    <w:rsid w:val="00C35184"/>
    <w:rsid w:val="00C35B4A"/>
    <w:rsid w:val="00C35B58"/>
    <w:rsid w:val="00C36323"/>
    <w:rsid w:val="00C36B55"/>
    <w:rsid w:val="00C36E83"/>
    <w:rsid w:val="00C37004"/>
    <w:rsid w:val="00C400EB"/>
    <w:rsid w:val="00C40520"/>
    <w:rsid w:val="00C40788"/>
    <w:rsid w:val="00C4148A"/>
    <w:rsid w:val="00C41C1B"/>
    <w:rsid w:val="00C44C32"/>
    <w:rsid w:val="00C45D47"/>
    <w:rsid w:val="00C46020"/>
    <w:rsid w:val="00C46356"/>
    <w:rsid w:val="00C46B98"/>
    <w:rsid w:val="00C5080F"/>
    <w:rsid w:val="00C50A26"/>
    <w:rsid w:val="00C51493"/>
    <w:rsid w:val="00C518F1"/>
    <w:rsid w:val="00C536E8"/>
    <w:rsid w:val="00C53B7A"/>
    <w:rsid w:val="00C53F9D"/>
    <w:rsid w:val="00C55084"/>
    <w:rsid w:val="00C55C61"/>
    <w:rsid w:val="00C5601E"/>
    <w:rsid w:val="00C569AB"/>
    <w:rsid w:val="00C56C6B"/>
    <w:rsid w:val="00C575B0"/>
    <w:rsid w:val="00C60405"/>
    <w:rsid w:val="00C608DE"/>
    <w:rsid w:val="00C610FD"/>
    <w:rsid w:val="00C61404"/>
    <w:rsid w:val="00C6148C"/>
    <w:rsid w:val="00C63887"/>
    <w:rsid w:val="00C64D76"/>
    <w:rsid w:val="00C64DBF"/>
    <w:rsid w:val="00C65479"/>
    <w:rsid w:val="00C6588C"/>
    <w:rsid w:val="00C66112"/>
    <w:rsid w:val="00C6692C"/>
    <w:rsid w:val="00C66E33"/>
    <w:rsid w:val="00C67667"/>
    <w:rsid w:val="00C70E88"/>
    <w:rsid w:val="00C73B08"/>
    <w:rsid w:val="00C74217"/>
    <w:rsid w:val="00C7470D"/>
    <w:rsid w:val="00C74B77"/>
    <w:rsid w:val="00C74D9E"/>
    <w:rsid w:val="00C75063"/>
    <w:rsid w:val="00C754C8"/>
    <w:rsid w:val="00C75651"/>
    <w:rsid w:val="00C75697"/>
    <w:rsid w:val="00C75802"/>
    <w:rsid w:val="00C75EA8"/>
    <w:rsid w:val="00C75F55"/>
    <w:rsid w:val="00C76222"/>
    <w:rsid w:val="00C767EB"/>
    <w:rsid w:val="00C76EB2"/>
    <w:rsid w:val="00C76F8E"/>
    <w:rsid w:val="00C776C2"/>
    <w:rsid w:val="00C80198"/>
    <w:rsid w:val="00C8239A"/>
    <w:rsid w:val="00C824A1"/>
    <w:rsid w:val="00C82848"/>
    <w:rsid w:val="00C8396B"/>
    <w:rsid w:val="00C83F4D"/>
    <w:rsid w:val="00C85DE4"/>
    <w:rsid w:val="00C85F9B"/>
    <w:rsid w:val="00C86B02"/>
    <w:rsid w:val="00C8752B"/>
    <w:rsid w:val="00C875EE"/>
    <w:rsid w:val="00C87785"/>
    <w:rsid w:val="00C87901"/>
    <w:rsid w:val="00C87B0D"/>
    <w:rsid w:val="00C90106"/>
    <w:rsid w:val="00C9118A"/>
    <w:rsid w:val="00C92059"/>
    <w:rsid w:val="00C92C1D"/>
    <w:rsid w:val="00C93106"/>
    <w:rsid w:val="00C94F01"/>
    <w:rsid w:val="00C955F7"/>
    <w:rsid w:val="00C957D9"/>
    <w:rsid w:val="00C95B96"/>
    <w:rsid w:val="00C964D3"/>
    <w:rsid w:val="00C96523"/>
    <w:rsid w:val="00C971DA"/>
    <w:rsid w:val="00CA01A6"/>
    <w:rsid w:val="00CA05B9"/>
    <w:rsid w:val="00CA0A46"/>
    <w:rsid w:val="00CA0BE6"/>
    <w:rsid w:val="00CA1273"/>
    <w:rsid w:val="00CA138E"/>
    <w:rsid w:val="00CA2973"/>
    <w:rsid w:val="00CA3AF8"/>
    <w:rsid w:val="00CA4C00"/>
    <w:rsid w:val="00CA5988"/>
    <w:rsid w:val="00CA6398"/>
    <w:rsid w:val="00CA6EEB"/>
    <w:rsid w:val="00CA7087"/>
    <w:rsid w:val="00CA70C1"/>
    <w:rsid w:val="00CA7715"/>
    <w:rsid w:val="00CA7E8F"/>
    <w:rsid w:val="00CB0089"/>
    <w:rsid w:val="00CB0232"/>
    <w:rsid w:val="00CB06E6"/>
    <w:rsid w:val="00CB28C9"/>
    <w:rsid w:val="00CB2D4D"/>
    <w:rsid w:val="00CB33E2"/>
    <w:rsid w:val="00CB39DB"/>
    <w:rsid w:val="00CB39DF"/>
    <w:rsid w:val="00CB3F87"/>
    <w:rsid w:val="00CB48D1"/>
    <w:rsid w:val="00CB49F5"/>
    <w:rsid w:val="00CB4FBF"/>
    <w:rsid w:val="00CB5B46"/>
    <w:rsid w:val="00CB61FA"/>
    <w:rsid w:val="00CB63FD"/>
    <w:rsid w:val="00CB6EBD"/>
    <w:rsid w:val="00CB743F"/>
    <w:rsid w:val="00CB7644"/>
    <w:rsid w:val="00CB7750"/>
    <w:rsid w:val="00CC0A57"/>
    <w:rsid w:val="00CC0D5B"/>
    <w:rsid w:val="00CC0DA3"/>
    <w:rsid w:val="00CC17C4"/>
    <w:rsid w:val="00CC1D9E"/>
    <w:rsid w:val="00CC3650"/>
    <w:rsid w:val="00CC38C0"/>
    <w:rsid w:val="00CC51C4"/>
    <w:rsid w:val="00CC6010"/>
    <w:rsid w:val="00CC6864"/>
    <w:rsid w:val="00CC6A44"/>
    <w:rsid w:val="00CC7573"/>
    <w:rsid w:val="00CD1785"/>
    <w:rsid w:val="00CD1BF2"/>
    <w:rsid w:val="00CD1F9C"/>
    <w:rsid w:val="00CD203F"/>
    <w:rsid w:val="00CD21E4"/>
    <w:rsid w:val="00CD3555"/>
    <w:rsid w:val="00CD39A0"/>
    <w:rsid w:val="00CD41A7"/>
    <w:rsid w:val="00CD45C3"/>
    <w:rsid w:val="00CD4820"/>
    <w:rsid w:val="00CD4949"/>
    <w:rsid w:val="00CD49ED"/>
    <w:rsid w:val="00CD527A"/>
    <w:rsid w:val="00CD5A51"/>
    <w:rsid w:val="00CD6402"/>
    <w:rsid w:val="00CD6758"/>
    <w:rsid w:val="00CD7377"/>
    <w:rsid w:val="00CE0D9B"/>
    <w:rsid w:val="00CE0F59"/>
    <w:rsid w:val="00CE0FEA"/>
    <w:rsid w:val="00CE1469"/>
    <w:rsid w:val="00CE1757"/>
    <w:rsid w:val="00CE29AD"/>
    <w:rsid w:val="00CE2FE4"/>
    <w:rsid w:val="00CE3103"/>
    <w:rsid w:val="00CE3184"/>
    <w:rsid w:val="00CE31DA"/>
    <w:rsid w:val="00CE351F"/>
    <w:rsid w:val="00CE3E51"/>
    <w:rsid w:val="00CE40E8"/>
    <w:rsid w:val="00CE4495"/>
    <w:rsid w:val="00CE4773"/>
    <w:rsid w:val="00CE4D40"/>
    <w:rsid w:val="00CE5D83"/>
    <w:rsid w:val="00CE67A3"/>
    <w:rsid w:val="00CE6B41"/>
    <w:rsid w:val="00CE7849"/>
    <w:rsid w:val="00CE7F96"/>
    <w:rsid w:val="00CF0223"/>
    <w:rsid w:val="00CF1ADC"/>
    <w:rsid w:val="00CF1B53"/>
    <w:rsid w:val="00CF1E09"/>
    <w:rsid w:val="00CF21A3"/>
    <w:rsid w:val="00CF26CC"/>
    <w:rsid w:val="00CF3918"/>
    <w:rsid w:val="00CF3CFD"/>
    <w:rsid w:val="00CF4881"/>
    <w:rsid w:val="00CF49A7"/>
    <w:rsid w:val="00CF5982"/>
    <w:rsid w:val="00CF6042"/>
    <w:rsid w:val="00CF6317"/>
    <w:rsid w:val="00CF704B"/>
    <w:rsid w:val="00CF75F1"/>
    <w:rsid w:val="00CF77B2"/>
    <w:rsid w:val="00D00067"/>
    <w:rsid w:val="00D016B4"/>
    <w:rsid w:val="00D01753"/>
    <w:rsid w:val="00D0195D"/>
    <w:rsid w:val="00D03828"/>
    <w:rsid w:val="00D0465B"/>
    <w:rsid w:val="00D054FE"/>
    <w:rsid w:val="00D05E97"/>
    <w:rsid w:val="00D07CE4"/>
    <w:rsid w:val="00D111D7"/>
    <w:rsid w:val="00D12DEF"/>
    <w:rsid w:val="00D13712"/>
    <w:rsid w:val="00D138BD"/>
    <w:rsid w:val="00D145D5"/>
    <w:rsid w:val="00D169B3"/>
    <w:rsid w:val="00D2079C"/>
    <w:rsid w:val="00D2133A"/>
    <w:rsid w:val="00D22C1C"/>
    <w:rsid w:val="00D22D88"/>
    <w:rsid w:val="00D23076"/>
    <w:rsid w:val="00D238CF"/>
    <w:rsid w:val="00D25824"/>
    <w:rsid w:val="00D25BDE"/>
    <w:rsid w:val="00D25C2D"/>
    <w:rsid w:val="00D27E92"/>
    <w:rsid w:val="00D30523"/>
    <w:rsid w:val="00D3062C"/>
    <w:rsid w:val="00D30CB3"/>
    <w:rsid w:val="00D30E63"/>
    <w:rsid w:val="00D31724"/>
    <w:rsid w:val="00D32626"/>
    <w:rsid w:val="00D32866"/>
    <w:rsid w:val="00D33356"/>
    <w:rsid w:val="00D335B8"/>
    <w:rsid w:val="00D33DED"/>
    <w:rsid w:val="00D3410A"/>
    <w:rsid w:val="00D34186"/>
    <w:rsid w:val="00D34AEE"/>
    <w:rsid w:val="00D34EF3"/>
    <w:rsid w:val="00D35280"/>
    <w:rsid w:val="00D357C1"/>
    <w:rsid w:val="00D35AB7"/>
    <w:rsid w:val="00D35DCC"/>
    <w:rsid w:val="00D36A04"/>
    <w:rsid w:val="00D36E24"/>
    <w:rsid w:val="00D37316"/>
    <w:rsid w:val="00D3753E"/>
    <w:rsid w:val="00D4018D"/>
    <w:rsid w:val="00D406C8"/>
    <w:rsid w:val="00D40DFA"/>
    <w:rsid w:val="00D42B69"/>
    <w:rsid w:val="00D4334F"/>
    <w:rsid w:val="00D44920"/>
    <w:rsid w:val="00D45411"/>
    <w:rsid w:val="00D45B01"/>
    <w:rsid w:val="00D46D45"/>
    <w:rsid w:val="00D47573"/>
    <w:rsid w:val="00D51253"/>
    <w:rsid w:val="00D51284"/>
    <w:rsid w:val="00D51994"/>
    <w:rsid w:val="00D53295"/>
    <w:rsid w:val="00D5356E"/>
    <w:rsid w:val="00D539BC"/>
    <w:rsid w:val="00D53B55"/>
    <w:rsid w:val="00D5471F"/>
    <w:rsid w:val="00D55182"/>
    <w:rsid w:val="00D55467"/>
    <w:rsid w:val="00D5689A"/>
    <w:rsid w:val="00D57C53"/>
    <w:rsid w:val="00D60460"/>
    <w:rsid w:val="00D61F0E"/>
    <w:rsid w:val="00D61FF2"/>
    <w:rsid w:val="00D63581"/>
    <w:rsid w:val="00D646DB"/>
    <w:rsid w:val="00D657B5"/>
    <w:rsid w:val="00D678EF"/>
    <w:rsid w:val="00D702D0"/>
    <w:rsid w:val="00D705B9"/>
    <w:rsid w:val="00D7060F"/>
    <w:rsid w:val="00D707E8"/>
    <w:rsid w:val="00D70B6B"/>
    <w:rsid w:val="00D712C8"/>
    <w:rsid w:val="00D71B7F"/>
    <w:rsid w:val="00D72E8A"/>
    <w:rsid w:val="00D72FC6"/>
    <w:rsid w:val="00D750B0"/>
    <w:rsid w:val="00D75118"/>
    <w:rsid w:val="00D752D9"/>
    <w:rsid w:val="00D75885"/>
    <w:rsid w:val="00D75C99"/>
    <w:rsid w:val="00D7616F"/>
    <w:rsid w:val="00D76A83"/>
    <w:rsid w:val="00D76A9A"/>
    <w:rsid w:val="00D76BDE"/>
    <w:rsid w:val="00D77674"/>
    <w:rsid w:val="00D77A24"/>
    <w:rsid w:val="00D80193"/>
    <w:rsid w:val="00D81CC1"/>
    <w:rsid w:val="00D8219E"/>
    <w:rsid w:val="00D82378"/>
    <w:rsid w:val="00D82B04"/>
    <w:rsid w:val="00D83009"/>
    <w:rsid w:val="00D83A10"/>
    <w:rsid w:val="00D83E0B"/>
    <w:rsid w:val="00D83ED8"/>
    <w:rsid w:val="00D83F39"/>
    <w:rsid w:val="00D8468E"/>
    <w:rsid w:val="00D85B62"/>
    <w:rsid w:val="00D866B7"/>
    <w:rsid w:val="00D87383"/>
    <w:rsid w:val="00D9057C"/>
    <w:rsid w:val="00D90FAE"/>
    <w:rsid w:val="00D91367"/>
    <w:rsid w:val="00D91DF9"/>
    <w:rsid w:val="00D92150"/>
    <w:rsid w:val="00D92D01"/>
    <w:rsid w:val="00D93052"/>
    <w:rsid w:val="00D93743"/>
    <w:rsid w:val="00D9387A"/>
    <w:rsid w:val="00D950A9"/>
    <w:rsid w:val="00D95352"/>
    <w:rsid w:val="00D954CD"/>
    <w:rsid w:val="00D96256"/>
    <w:rsid w:val="00D962D6"/>
    <w:rsid w:val="00D96694"/>
    <w:rsid w:val="00D966E8"/>
    <w:rsid w:val="00DA01C9"/>
    <w:rsid w:val="00DA0AD7"/>
    <w:rsid w:val="00DA1363"/>
    <w:rsid w:val="00DA2131"/>
    <w:rsid w:val="00DA2850"/>
    <w:rsid w:val="00DA2B96"/>
    <w:rsid w:val="00DA3426"/>
    <w:rsid w:val="00DA48B4"/>
    <w:rsid w:val="00DA4A29"/>
    <w:rsid w:val="00DA4EAF"/>
    <w:rsid w:val="00DB053F"/>
    <w:rsid w:val="00DB0D55"/>
    <w:rsid w:val="00DB0EB4"/>
    <w:rsid w:val="00DB11C8"/>
    <w:rsid w:val="00DB1FCE"/>
    <w:rsid w:val="00DB2C4F"/>
    <w:rsid w:val="00DB4409"/>
    <w:rsid w:val="00DB52A6"/>
    <w:rsid w:val="00DB52E1"/>
    <w:rsid w:val="00DB5692"/>
    <w:rsid w:val="00DB6A48"/>
    <w:rsid w:val="00DB71E1"/>
    <w:rsid w:val="00DB7871"/>
    <w:rsid w:val="00DB7F9D"/>
    <w:rsid w:val="00DC1010"/>
    <w:rsid w:val="00DC13FC"/>
    <w:rsid w:val="00DC27C6"/>
    <w:rsid w:val="00DC301F"/>
    <w:rsid w:val="00DC3A44"/>
    <w:rsid w:val="00DC3D86"/>
    <w:rsid w:val="00DC42B5"/>
    <w:rsid w:val="00DC4FDE"/>
    <w:rsid w:val="00DC5243"/>
    <w:rsid w:val="00DC58BC"/>
    <w:rsid w:val="00DC64D8"/>
    <w:rsid w:val="00DC6C8B"/>
    <w:rsid w:val="00DC7095"/>
    <w:rsid w:val="00DC78EF"/>
    <w:rsid w:val="00DC7B6B"/>
    <w:rsid w:val="00DD070B"/>
    <w:rsid w:val="00DD0F44"/>
    <w:rsid w:val="00DD1169"/>
    <w:rsid w:val="00DD1401"/>
    <w:rsid w:val="00DD19F7"/>
    <w:rsid w:val="00DD1C94"/>
    <w:rsid w:val="00DD41F3"/>
    <w:rsid w:val="00DD4EF9"/>
    <w:rsid w:val="00DD52B0"/>
    <w:rsid w:val="00DD547F"/>
    <w:rsid w:val="00DD5919"/>
    <w:rsid w:val="00DD5C27"/>
    <w:rsid w:val="00DD6312"/>
    <w:rsid w:val="00DD63FB"/>
    <w:rsid w:val="00DD6F31"/>
    <w:rsid w:val="00DD711D"/>
    <w:rsid w:val="00DE001E"/>
    <w:rsid w:val="00DE075B"/>
    <w:rsid w:val="00DE091B"/>
    <w:rsid w:val="00DE0B64"/>
    <w:rsid w:val="00DE0C11"/>
    <w:rsid w:val="00DE0C67"/>
    <w:rsid w:val="00DE0E6C"/>
    <w:rsid w:val="00DE186C"/>
    <w:rsid w:val="00DE18FB"/>
    <w:rsid w:val="00DE1A5F"/>
    <w:rsid w:val="00DE1A90"/>
    <w:rsid w:val="00DE1AAD"/>
    <w:rsid w:val="00DE2AC1"/>
    <w:rsid w:val="00DE341D"/>
    <w:rsid w:val="00DE3D2A"/>
    <w:rsid w:val="00DE49E2"/>
    <w:rsid w:val="00DE4B5F"/>
    <w:rsid w:val="00DE51F3"/>
    <w:rsid w:val="00DE5257"/>
    <w:rsid w:val="00DE5687"/>
    <w:rsid w:val="00DE5826"/>
    <w:rsid w:val="00DE6951"/>
    <w:rsid w:val="00DE761E"/>
    <w:rsid w:val="00DE7B9C"/>
    <w:rsid w:val="00DF027B"/>
    <w:rsid w:val="00DF03F0"/>
    <w:rsid w:val="00DF14B0"/>
    <w:rsid w:val="00DF3508"/>
    <w:rsid w:val="00DF471A"/>
    <w:rsid w:val="00DF5524"/>
    <w:rsid w:val="00DF5A5E"/>
    <w:rsid w:val="00DF61DD"/>
    <w:rsid w:val="00DF71E6"/>
    <w:rsid w:val="00DF74DE"/>
    <w:rsid w:val="00DF7580"/>
    <w:rsid w:val="00DF78BB"/>
    <w:rsid w:val="00DF7E2E"/>
    <w:rsid w:val="00E005A8"/>
    <w:rsid w:val="00E0190A"/>
    <w:rsid w:val="00E01CF6"/>
    <w:rsid w:val="00E024E3"/>
    <w:rsid w:val="00E02540"/>
    <w:rsid w:val="00E05A3D"/>
    <w:rsid w:val="00E06C5D"/>
    <w:rsid w:val="00E070C1"/>
    <w:rsid w:val="00E0744C"/>
    <w:rsid w:val="00E07CB0"/>
    <w:rsid w:val="00E07E66"/>
    <w:rsid w:val="00E11FFE"/>
    <w:rsid w:val="00E12197"/>
    <w:rsid w:val="00E1265D"/>
    <w:rsid w:val="00E128B3"/>
    <w:rsid w:val="00E12B90"/>
    <w:rsid w:val="00E138AC"/>
    <w:rsid w:val="00E13961"/>
    <w:rsid w:val="00E1402C"/>
    <w:rsid w:val="00E14892"/>
    <w:rsid w:val="00E14D00"/>
    <w:rsid w:val="00E14EA6"/>
    <w:rsid w:val="00E15149"/>
    <w:rsid w:val="00E1623B"/>
    <w:rsid w:val="00E167BD"/>
    <w:rsid w:val="00E2005A"/>
    <w:rsid w:val="00E20399"/>
    <w:rsid w:val="00E203F9"/>
    <w:rsid w:val="00E2243E"/>
    <w:rsid w:val="00E22814"/>
    <w:rsid w:val="00E228A0"/>
    <w:rsid w:val="00E22BD2"/>
    <w:rsid w:val="00E24E03"/>
    <w:rsid w:val="00E25190"/>
    <w:rsid w:val="00E26471"/>
    <w:rsid w:val="00E2785D"/>
    <w:rsid w:val="00E30898"/>
    <w:rsid w:val="00E30B4E"/>
    <w:rsid w:val="00E32BA7"/>
    <w:rsid w:val="00E33A5B"/>
    <w:rsid w:val="00E33C66"/>
    <w:rsid w:val="00E33DFA"/>
    <w:rsid w:val="00E34647"/>
    <w:rsid w:val="00E34CFD"/>
    <w:rsid w:val="00E35350"/>
    <w:rsid w:val="00E35C00"/>
    <w:rsid w:val="00E35CB2"/>
    <w:rsid w:val="00E3660A"/>
    <w:rsid w:val="00E371C2"/>
    <w:rsid w:val="00E40847"/>
    <w:rsid w:val="00E4208C"/>
    <w:rsid w:val="00E43150"/>
    <w:rsid w:val="00E438A9"/>
    <w:rsid w:val="00E43B14"/>
    <w:rsid w:val="00E43B62"/>
    <w:rsid w:val="00E43F7E"/>
    <w:rsid w:val="00E44BB8"/>
    <w:rsid w:val="00E44F17"/>
    <w:rsid w:val="00E4609B"/>
    <w:rsid w:val="00E465D5"/>
    <w:rsid w:val="00E46661"/>
    <w:rsid w:val="00E46690"/>
    <w:rsid w:val="00E474EB"/>
    <w:rsid w:val="00E477A7"/>
    <w:rsid w:val="00E5011C"/>
    <w:rsid w:val="00E5028C"/>
    <w:rsid w:val="00E504E0"/>
    <w:rsid w:val="00E506B6"/>
    <w:rsid w:val="00E50B2F"/>
    <w:rsid w:val="00E5170D"/>
    <w:rsid w:val="00E5257E"/>
    <w:rsid w:val="00E52712"/>
    <w:rsid w:val="00E53460"/>
    <w:rsid w:val="00E53FC1"/>
    <w:rsid w:val="00E541C1"/>
    <w:rsid w:val="00E54248"/>
    <w:rsid w:val="00E54665"/>
    <w:rsid w:val="00E55069"/>
    <w:rsid w:val="00E55962"/>
    <w:rsid w:val="00E55ECB"/>
    <w:rsid w:val="00E5730A"/>
    <w:rsid w:val="00E6018B"/>
    <w:rsid w:val="00E604E6"/>
    <w:rsid w:val="00E60804"/>
    <w:rsid w:val="00E61977"/>
    <w:rsid w:val="00E62154"/>
    <w:rsid w:val="00E62D3F"/>
    <w:rsid w:val="00E62EC8"/>
    <w:rsid w:val="00E62F5F"/>
    <w:rsid w:val="00E64976"/>
    <w:rsid w:val="00E64E39"/>
    <w:rsid w:val="00E65F49"/>
    <w:rsid w:val="00E665B9"/>
    <w:rsid w:val="00E672DB"/>
    <w:rsid w:val="00E67C06"/>
    <w:rsid w:val="00E705F4"/>
    <w:rsid w:val="00E718F1"/>
    <w:rsid w:val="00E720A1"/>
    <w:rsid w:val="00E73E7D"/>
    <w:rsid w:val="00E7421B"/>
    <w:rsid w:val="00E74551"/>
    <w:rsid w:val="00E74F04"/>
    <w:rsid w:val="00E75659"/>
    <w:rsid w:val="00E757C0"/>
    <w:rsid w:val="00E75827"/>
    <w:rsid w:val="00E7600C"/>
    <w:rsid w:val="00E7602F"/>
    <w:rsid w:val="00E761D0"/>
    <w:rsid w:val="00E77607"/>
    <w:rsid w:val="00E800C3"/>
    <w:rsid w:val="00E80A57"/>
    <w:rsid w:val="00E80EC9"/>
    <w:rsid w:val="00E8117B"/>
    <w:rsid w:val="00E812CA"/>
    <w:rsid w:val="00E8168C"/>
    <w:rsid w:val="00E820A0"/>
    <w:rsid w:val="00E8242D"/>
    <w:rsid w:val="00E829C1"/>
    <w:rsid w:val="00E8348E"/>
    <w:rsid w:val="00E8348F"/>
    <w:rsid w:val="00E8366F"/>
    <w:rsid w:val="00E839A4"/>
    <w:rsid w:val="00E8443D"/>
    <w:rsid w:val="00E84FF2"/>
    <w:rsid w:val="00E85C04"/>
    <w:rsid w:val="00E8710D"/>
    <w:rsid w:val="00E9079D"/>
    <w:rsid w:val="00E909E7"/>
    <w:rsid w:val="00E90A13"/>
    <w:rsid w:val="00E90B58"/>
    <w:rsid w:val="00E910CB"/>
    <w:rsid w:val="00E962A7"/>
    <w:rsid w:val="00E969C6"/>
    <w:rsid w:val="00E970F0"/>
    <w:rsid w:val="00E97344"/>
    <w:rsid w:val="00E97914"/>
    <w:rsid w:val="00EA067A"/>
    <w:rsid w:val="00EA2571"/>
    <w:rsid w:val="00EA2A92"/>
    <w:rsid w:val="00EA3678"/>
    <w:rsid w:val="00EA3E21"/>
    <w:rsid w:val="00EA4A9B"/>
    <w:rsid w:val="00EA543A"/>
    <w:rsid w:val="00EA58D4"/>
    <w:rsid w:val="00EA5A7A"/>
    <w:rsid w:val="00EA6BD9"/>
    <w:rsid w:val="00EA7F2F"/>
    <w:rsid w:val="00EB0C14"/>
    <w:rsid w:val="00EB2778"/>
    <w:rsid w:val="00EB3309"/>
    <w:rsid w:val="00EB332A"/>
    <w:rsid w:val="00EB480B"/>
    <w:rsid w:val="00EB4D03"/>
    <w:rsid w:val="00EB4EED"/>
    <w:rsid w:val="00EB504B"/>
    <w:rsid w:val="00EB5DA6"/>
    <w:rsid w:val="00EB600F"/>
    <w:rsid w:val="00EB60C7"/>
    <w:rsid w:val="00EB68C0"/>
    <w:rsid w:val="00EC0247"/>
    <w:rsid w:val="00EC124A"/>
    <w:rsid w:val="00EC18D5"/>
    <w:rsid w:val="00EC1BE8"/>
    <w:rsid w:val="00EC22D8"/>
    <w:rsid w:val="00EC3509"/>
    <w:rsid w:val="00EC35E0"/>
    <w:rsid w:val="00EC3703"/>
    <w:rsid w:val="00EC46BE"/>
    <w:rsid w:val="00EC4C24"/>
    <w:rsid w:val="00EC6413"/>
    <w:rsid w:val="00ED03EC"/>
    <w:rsid w:val="00ED0A91"/>
    <w:rsid w:val="00ED0C03"/>
    <w:rsid w:val="00ED2328"/>
    <w:rsid w:val="00ED2B33"/>
    <w:rsid w:val="00ED2DAF"/>
    <w:rsid w:val="00ED32D0"/>
    <w:rsid w:val="00ED3341"/>
    <w:rsid w:val="00ED38C3"/>
    <w:rsid w:val="00ED3A12"/>
    <w:rsid w:val="00ED4D03"/>
    <w:rsid w:val="00ED4D24"/>
    <w:rsid w:val="00ED5252"/>
    <w:rsid w:val="00ED55BA"/>
    <w:rsid w:val="00ED66A9"/>
    <w:rsid w:val="00ED6E30"/>
    <w:rsid w:val="00ED6F3B"/>
    <w:rsid w:val="00ED7230"/>
    <w:rsid w:val="00ED7354"/>
    <w:rsid w:val="00EE047A"/>
    <w:rsid w:val="00EE0F95"/>
    <w:rsid w:val="00EE10AE"/>
    <w:rsid w:val="00EE23BF"/>
    <w:rsid w:val="00EE3400"/>
    <w:rsid w:val="00EE3469"/>
    <w:rsid w:val="00EE3A52"/>
    <w:rsid w:val="00EE3E06"/>
    <w:rsid w:val="00EE3FC5"/>
    <w:rsid w:val="00EE4445"/>
    <w:rsid w:val="00EE64E2"/>
    <w:rsid w:val="00EE6683"/>
    <w:rsid w:val="00EE6F08"/>
    <w:rsid w:val="00EE782E"/>
    <w:rsid w:val="00EF0663"/>
    <w:rsid w:val="00EF0A7F"/>
    <w:rsid w:val="00EF11E7"/>
    <w:rsid w:val="00EF1FB8"/>
    <w:rsid w:val="00EF27C6"/>
    <w:rsid w:val="00EF2BA6"/>
    <w:rsid w:val="00EF3047"/>
    <w:rsid w:val="00EF3D30"/>
    <w:rsid w:val="00EF4A7D"/>
    <w:rsid w:val="00EF4ECA"/>
    <w:rsid w:val="00EF6259"/>
    <w:rsid w:val="00EF62F3"/>
    <w:rsid w:val="00EF6408"/>
    <w:rsid w:val="00EF6DFB"/>
    <w:rsid w:val="00EF778B"/>
    <w:rsid w:val="00EF7C0B"/>
    <w:rsid w:val="00F00ED3"/>
    <w:rsid w:val="00F0125A"/>
    <w:rsid w:val="00F0181A"/>
    <w:rsid w:val="00F01BD4"/>
    <w:rsid w:val="00F02D65"/>
    <w:rsid w:val="00F045A3"/>
    <w:rsid w:val="00F045DE"/>
    <w:rsid w:val="00F07390"/>
    <w:rsid w:val="00F10E63"/>
    <w:rsid w:val="00F118B5"/>
    <w:rsid w:val="00F11EE7"/>
    <w:rsid w:val="00F12218"/>
    <w:rsid w:val="00F12C26"/>
    <w:rsid w:val="00F1332D"/>
    <w:rsid w:val="00F136F9"/>
    <w:rsid w:val="00F13DA6"/>
    <w:rsid w:val="00F1448B"/>
    <w:rsid w:val="00F14621"/>
    <w:rsid w:val="00F14CD3"/>
    <w:rsid w:val="00F14D53"/>
    <w:rsid w:val="00F1532E"/>
    <w:rsid w:val="00F1535A"/>
    <w:rsid w:val="00F158F7"/>
    <w:rsid w:val="00F15E3A"/>
    <w:rsid w:val="00F15F78"/>
    <w:rsid w:val="00F16098"/>
    <w:rsid w:val="00F1701C"/>
    <w:rsid w:val="00F1773E"/>
    <w:rsid w:val="00F20711"/>
    <w:rsid w:val="00F20BE8"/>
    <w:rsid w:val="00F22D5E"/>
    <w:rsid w:val="00F23349"/>
    <w:rsid w:val="00F24073"/>
    <w:rsid w:val="00F2462A"/>
    <w:rsid w:val="00F24DB8"/>
    <w:rsid w:val="00F25119"/>
    <w:rsid w:val="00F25E6E"/>
    <w:rsid w:val="00F267D9"/>
    <w:rsid w:val="00F26CA4"/>
    <w:rsid w:val="00F270E8"/>
    <w:rsid w:val="00F27E92"/>
    <w:rsid w:val="00F305BE"/>
    <w:rsid w:val="00F3117A"/>
    <w:rsid w:val="00F326DB"/>
    <w:rsid w:val="00F33925"/>
    <w:rsid w:val="00F33BCE"/>
    <w:rsid w:val="00F342AA"/>
    <w:rsid w:val="00F343F0"/>
    <w:rsid w:val="00F356B4"/>
    <w:rsid w:val="00F35755"/>
    <w:rsid w:val="00F3698F"/>
    <w:rsid w:val="00F36CB1"/>
    <w:rsid w:val="00F36D7A"/>
    <w:rsid w:val="00F37402"/>
    <w:rsid w:val="00F37CB2"/>
    <w:rsid w:val="00F4008C"/>
    <w:rsid w:val="00F4109E"/>
    <w:rsid w:val="00F41397"/>
    <w:rsid w:val="00F41E83"/>
    <w:rsid w:val="00F41FF8"/>
    <w:rsid w:val="00F4332B"/>
    <w:rsid w:val="00F43E8D"/>
    <w:rsid w:val="00F441BF"/>
    <w:rsid w:val="00F442EF"/>
    <w:rsid w:val="00F4440B"/>
    <w:rsid w:val="00F45409"/>
    <w:rsid w:val="00F45764"/>
    <w:rsid w:val="00F4619A"/>
    <w:rsid w:val="00F461FD"/>
    <w:rsid w:val="00F465D7"/>
    <w:rsid w:val="00F46C1F"/>
    <w:rsid w:val="00F47904"/>
    <w:rsid w:val="00F47B02"/>
    <w:rsid w:val="00F47FC2"/>
    <w:rsid w:val="00F502E5"/>
    <w:rsid w:val="00F52FAB"/>
    <w:rsid w:val="00F54CAA"/>
    <w:rsid w:val="00F557A4"/>
    <w:rsid w:val="00F55FD7"/>
    <w:rsid w:val="00F56439"/>
    <w:rsid w:val="00F5710D"/>
    <w:rsid w:val="00F571B4"/>
    <w:rsid w:val="00F57CA1"/>
    <w:rsid w:val="00F605C3"/>
    <w:rsid w:val="00F60AD1"/>
    <w:rsid w:val="00F60FEA"/>
    <w:rsid w:val="00F622C5"/>
    <w:rsid w:val="00F6240A"/>
    <w:rsid w:val="00F627EC"/>
    <w:rsid w:val="00F62CA5"/>
    <w:rsid w:val="00F63ED4"/>
    <w:rsid w:val="00F64088"/>
    <w:rsid w:val="00F6428E"/>
    <w:rsid w:val="00F646DF"/>
    <w:rsid w:val="00F65857"/>
    <w:rsid w:val="00F65B68"/>
    <w:rsid w:val="00F66076"/>
    <w:rsid w:val="00F661DD"/>
    <w:rsid w:val="00F66BC2"/>
    <w:rsid w:val="00F674F0"/>
    <w:rsid w:val="00F679DA"/>
    <w:rsid w:val="00F70564"/>
    <w:rsid w:val="00F70CFF"/>
    <w:rsid w:val="00F71F07"/>
    <w:rsid w:val="00F7335C"/>
    <w:rsid w:val="00F748BF"/>
    <w:rsid w:val="00F74B35"/>
    <w:rsid w:val="00F74DE1"/>
    <w:rsid w:val="00F75938"/>
    <w:rsid w:val="00F77392"/>
    <w:rsid w:val="00F77A82"/>
    <w:rsid w:val="00F8091A"/>
    <w:rsid w:val="00F80DFA"/>
    <w:rsid w:val="00F81E34"/>
    <w:rsid w:val="00F8363A"/>
    <w:rsid w:val="00F8396C"/>
    <w:rsid w:val="00F847BC"/>
    <w:rsid w:val="00F859DF"/>
    <w:rsid w:val="00F85BC6"/>
    <w:rsid w:val="00F86736"/>
    <w:rsid w:val="00F86910"/>
    <w:rsid w:val="00F879D1"/>
    <w:rsid w:val="00F902A2"/>
    <w:rsid w:val="00F906FC"/>
    <w:rsid w:val="00F91480"/>
    <w:rsid w:val="00F91577"/>
    <w:rsid w:val="00F93F9C"/>
    <w:rsid w:val="00F94314"/>
    <w:rsid w:val="00F95966"/>
    <w:rsid w:val="00F959AE"/>
    <w:rsid w:val="00F9617D"/>
    <w:rsid w:val="00F96531"/>
    <w:rsid w:val="00F96BA4"/>
    <w:rsid w:val="00F970E5"/>
    <w:rsid w:val="00F97889"/>
    <w:rsid w:val="00F97F7E"/>
    <w:rsid w:val="00FA18A4"/>
    <w:rsid w:val="00FA2FB6"/>
    <w:rsid w:val="00FA516B"/>
    <w:rsid w:val="00FA5BAF"/>
    <w:rsid w:val="00FA5CC3"/>
    <w:rsid w:val="00FA5CC4"/>
    <w:rsid w:val="00FA6EC9"/>
    <w:rsid w:val="00FA7E79"/>
    <w:rsid w:val="00FB02B3"/>
    <w:rsid w:val="00FB05C0"/>
    <w:rsid w:val="00FB1194"/>
    <w:rsid w:val="00FB2867"/>
    <w:rsid w:val="00FB30DC"/>
    <w:rsid w:val="00FB3129"/>
    <w:rsid w:val="00FB317D"/>
    <w:rsid w:val="00FB319E"/>
    <w:rsid w:val="00FB377B"/>
    <w:rsid w:val="00FB3FDA"/>
    <w:rsid w:val="00FB4268"/>
    <w:rsid w:val="00FB44F8"/>
    <w:rsid w:val="00FB4EF8"/>
    <w:rsid w:val="00FB6D0C"/>
    <w:rsid w:val="00FB73A8"/>
    <w:rsid w:val="00FB7915"/>
    <w:rsid w:val="00FC1D74"/>
    <w:rsid w:val="00FC1D8B"/>
    <w:rsid w:val="00FC23B5"/>
    <w:rsid w:val="00FC2B6D"/>
    <w:rsid w:val="00FC43C8"/>
    <w:rsid w:val="00FC5271"/>
    <w:rsid w:val="00FC6650"/>
    <w:rsid w:val="00FC67F5"/>
    <w:rsid w:val="00FC771B"/>
    <w:rsid w:val="00FD1893"/>
    <w:rsid w:val="00FD1922"/>
    <w:rsid w:val="00FD1F9C"/>
    <w:rsid w:val="00FD231B"/>
    <w:rsid w:val="00FD338A"/>
    <w:rsid w:val="00FD3567"/>
    <w:rsid w:val="00FD388C"/>
    <w:rsid w:val="00FD38EC"/>
    <w:rsid w:val="00FD3914"/>
    <w:rsid w:val="00FD3C81"/>
    <w:rsid w:val="00FD52DA"/>
    <w:rsid w:val="00FD57A0"/>
    <w:rsid w:val="00FD60BF"/>
    <w:rsid w:val="00FD6345"/>
    <w:rsid w:val="00FD6705"/>
    <w:rsid w:val="00FD6AF3"/>
    <w:rsid w:val="00FD6BBB"/>
    <w:rsid w:val="00FD77E6"/>
    <w:rsid w:val="00FD7AD0"/>
    <w:rsid w:val="00FE02D0"/>
    <w:rsid w:val="00FE03F7"/>
    <w:rsid w:val="00FE146E"/>
    <w:rsid w:val="00FE1EE5"/>
    <w:rsid w:val="00FE2983"/>
    <w:rsid w:val="00FE3243"/>
    <w:rsid w:val="00FE3256"/>
    <w:rsid w:val="00FE34DD"/>
    <w:rsid w:val="00FE3E58"/>
    <w:rsid w:val="00FE3EA4"/>
    <w:rsid w:val="00FE4237"/>
    <w:rsid w:val="00FE4AC7"/>
    <w:rsid w:val="00FE50DE"/>
    <w:rsid w:val="00FE5630"/>
    <w:rsid w:val="00FE59E5"/>
    <w:rsid w:val="00FE5A01"/>
    <w:rsid w:val="00FE63CA"/>
    <w:rsid w:val="00FE643C"/>
    <w:rsid w:val="00FE6DB4"/>
    <w:rsid w:val="00FE6F76"/>
    <w:rsid w:val="00FE76D2"/>
    <w:rsid w:val="00FE7982"/>
    <w:rsid w:val="00FE7D9D"/>
    <w:rsid w:val="00FF03FD"/>
    <w:rsid w:val="00FF1969"/>
    <w:rsid w:val="00FF1B3A"/>
    <w:rsid w:val="00FF1BB4"/>
    <w:rsid w:val="00FF2345"/>
    <w:rsid w:val="00FF2F06"/>
    <w:rsid w:val="00FF368A"/>
    <w:rsid w:val="00FF382C"/>
    <w:rsid w:val="00FF3832"/>
    <w:rsid w:val="00FF3872"/>
    <w:rsid w:val="00FF3903"/>
    <w:rsid w:val="00FF4A23"/>
    <w:rsid w:val="00FF59DA"/>
    <w:rsid w:val="00FF6E40"/>
    <w:rsid w:val="00FF7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434"/>
    <w:pPr>
      <w:widowControl w:val="0"/>
      <w:autoSpaceDE w:val="0"/>
      <w:autoSpaceDN w:val="0"/>
      <w:adjustRightInd w:val="0"/>
    </w:pPr>
    <w:rPr>
      <w:sz w:val="24"/>
      <w:szCs w:val="24"/>
    </w:rPr>
  </w:style>
  <w:style w:type="paragraph" w:styleId="Nagwek1">
    <w:name w:val="heading 1"/>
    <w:basedOn w:val="Default"/>
    <w:next w:val="Default"/>
    <w:link w:val="Nagwek1Znak"/>
    <w:uiPriority w:val="9"/>
    <w:qFormat/>
    <w:rsid w:val="006C03B6"/>
    <w:pPr>
      <w:spacing w:before="240" w:after="60"/>
      <w:outlineLvl w:val="0"/>
    </w:pPr>
    <w:rPr>
      <w:color w:val="auto"/>
    </w:rPr>
  </w:style>
  <w:style w:type="paragraph" w:styleId="Nagwek2">
    <w:name w:val="heading 2"/>
    <w:aliases w:val="ASAPHeading 2,Numbered - 2,h 3, ICL,Heading 2a,H2,PA Major Section,l2,Headline 2,h2,2,headi,heading2,h21,h22,21,kopregel 2,Titre m,Heading 10,Overskrift 2 Tegn1,Overskrift 2 Tegn2 Tegn,Overskrift 2 Tegn1 Tegn Tegn,ICL"/>
    <w:basedOn w:val="Default"/>
    <w:next w:val="Default"/>
    <w:link w:val="Nagwek2Znak"/>
    <w:qFormat/>
    <w:rsid w:val="006C03B6"/>
    <w:pPr>
      <w:spacing w:before="120" w:after="60"/>
      <w:outlineLvl w:val="1"/>
    </w:pPr>
    <w:rPr>
      <w:color w:val="auto"/>
    </w:rPr>
  </w:style>
  <w:style w:type="paragraph" w:styleId="Nagwek3">
    <w:name w:val="heading 3"/>
    <w:aliases w:val="Nagłówek 3 Znak"/>
    <w:basedOn w:val="Default"/>
    <w:next w:val="Default"/>
    <w:uiPriority w:val="9"/>
    <w:qFormat/>
    <w:rsid w:val="006C03B6"/>
    <w:pPr>
      <w:spacing w:before="60" w:after="60"/>
      <w:outlineLvl w:val="2"/>
    </w:pPr>
    <w:rPr>
      <w:color w:val="auto"/>
    </w:rPr>
  </w:style>
  <w:style w:type="paragraph" w:styleId="Nagwek4">
    <w:name w:val="heading 4"/>
    <w:basedOn w:val="Default"/>
    <w:next w:val="Default"/>
    <w:uiPriority w:val="9"/>
    <w:qFormat/>
    <w:rsid w:val="006C03B6"/>
    <w:pPr>
      <w:spacing w:before="240" w:after="60"/>
      <w:outlineLvl w:val="3"/>
    </w:pPr>
    <w:rPr>
      <w:color w:val="auto"/>
    </w:rPr>
  </w:style>
  <w:style w:type="paragraph" w:styleId="Nagwek5">
    <w:name w:val="heading 5"/>
    <w:basedOn w:val="Default"/>
    <w:next w:val="Default"/>
    <w:link w:val="Nagwek5Znak"/>
    <w:qFormat/>
    <w:rsid w:val="006C03B6"/>
    <w:pPr>
      <w:spacing w:before="240" w:after="60"/>
      <w:outlineLvl w:val="4"/>
    </w:pPr>
    <w:rPr>
      <w:color w:val="auto"/>
    </w:rPr>
  </w:style>
  <w:style w:type="paragraph" w:styleId="Nagwek6">
    <w:name w:val="heading 6"/>
    <w:basedOn w:val="Normalny"/>
    <w:next w:val="Normalny"/>
    <w:link w:val="Nagwek6Znak"/>
    <w:qFormat/>
    <w:rsid w:val="006C03B6"/>
    <w:pPr>
      <w:widowControl/>
      <w:autoSpaceDE/>
      <w:autoSpaceDN/>
      <w:adjustRightInd/>
      <w:spacing w:before="240" w:after="60"/>
      <w:outlineLvl w:val="5"/>
    </w:pPr>
    <w:rPr>
      <w:b/>
      <w:sz w:val="22"/>
      <w:szCs w:val="20"/>
    </w:rPr>
  </w:style>
  <w:style w:type="paragraph" w:styleId="Nagwek7">
    <w:name w:val="heading 7"/>
    <w:basedOn w:val="Normalny"/>
    <w:next w:val="Normalny"/>
    <w:link w:val="Nagwek7Znak"/>
    <w:qFormat/>
    <w:rsid w:val="006C03B6"/>
    <w:pPr>
      <w:spacing w:before="240" w:after="60"/>
      <w:outlineLvl w:val="6"/>
    </w:pPr>
  </w:style>
  <w:style w:type="paragraph" w:styleId="Nagwek8">
    <w:name w:val="heading 8"/>
    <w:basedOn w:val="Normalny"/>
    <w:next w:val="Normalny"/>
    <w:link w:val="Nagwek8Znak"/>
    <w:qFormat/>
    <w:rsid w:val="006C03B6"/>
    <w:pPr>
      <w:keepNext/>
      <w:widowControl/>
      <w:tabs>
        <w:tab w:val="left" w:pos="540"/>
      </w:tabs>
      <w:autoSpaceDE/>
      <w:autoSpaceDN/>
      <w:adjustRightInd/>
      <w:outlineLvl w:val="7"/>
    </w:pPr>
    <w:rPr>
      <w:sz w:val="28"/>
      <w:szCs w:val="28"/>
    </w:rPr>
  </w:style>
  <w:style w:type="paragraph" w:styleId="Nagwek9">
    <w:name w:val="heading 9"/>
    <w:basedOn w:val="Normalny"/>
    <w:next w:val="Normalny"/>
    <w:link w:val="Nagwek9Znak"/>
    <w:qFormat/>
    <w:rsid w:val="006C03B6"/>
    <w:pPr>
      <w:widowControl/>
      <w:autoSpaceDE/>
      <w:autoSpaceDN/>
      <w:adjustRightInd/>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03B6"/>
    <w:pPr>
      <w:widowControl w:val="0"/>
      <w:autoSpaceDE w:val="0"/>
      <w:autoSpaceDN w:val="0"/>
      <w:adjustRightInd w:val="0"/>
    </w:pPr>
    <w:rPr>
      <w:color w:val="000000"/>
      <w:sz w:val="24"/>
      <w:szCs w:val="24"/>
    </w:rPr>
  </w:style>
  <w:style w:type="character" w:customStyle="1" w:styleId="DefaultZnak">
    <w:name w:val="Default Znak"/>
    <w:rsid w:val="006C03B6"/>
    <w:rPr>
      <w:color w:val="000000"/>
      <w:sz w:val="24"/>
      <w:szCs w:val="24"/>
      <w:lang w:val="pl-PL" w:eastAsia="pl-PL" w:bidi="ar-SA"/>
    </w:rPr>
  </w:style>
  <w:style w:type="character" w:customStyle="1" w:styleId="Nagwek4Znak">
    <w:name w:val="Nagłówek 4 Znak"/>
    <w:basedOn w:val="DefaultZnak"/>
    <w:uiPriority w:val="9"/>
    <w:rsid w:val="006C03B6"/>
    <w:rPr>
      <w:color w:val="000000"/>
      <w:sz w:val="24"/>
      <w:szCs w:val="24"/>
      <w:lang w:val="pl-PL" w:eastAsia="pl-PL" w:bidi="ar-SA"/>
    </w:rPr>
  </w:style>
  <w:style w:type="character" w:customStyle="1" w:styleId="tw4winTerm">
    <w:name w:val="tw4winTerm"/>
    <w:rsid w:val="006C03B6"/>
    <w:rPr>
      <w:color w:val="000000"/>
    </w:rPr>
  </w:style>
  <w:style w:type="paragraph" w:customStyle="1" w:styleId="Podtytu2">
    <w:name w:val="Podtytuł 2"/>
    <w:basedOn w:val="Default"/>
    <w:next w:val="Default"/>
    <w:rsid w:val="006C03B6"/>
    <w:pPr>
      <w:spacing w:after="60"/>
    </w:pPr>
    <w:rPr>
      <w:color w:val="auto"/>
    </w:rPr>
  </w:style>
  <w:style w:type="paragraph" w:styleId="Tekstpodstawowy3">
    <w:name w:val="Body Text 3"/>
    <w:basedOn w:val="Default"/>
    <w:next w:val="Default"/>
    <w:link w:val="Tekstpodstawowy3Znak"/>
    <w:rsid w:val="006C03B6"/>
    <w:pPr>
      <w:spacing w:after="60"/>
    </w:pPr>
    <w:rPr>
      <w:color w:val="auto"/>
    </w:rPr>
  </w:style>
  <w:style w:type="character" w:customStyle="1" w:styleId="111Nagwek3">
    <w:name w:val="1.1.1. Nagłówek 3"/>
    <w:rsid w:val="006C03B6"/>
    <w:rPr>
      <w:b/>
      <w:bCs/>
      <w:color w:val="000000"/>
      <w:sz w:val="22"/>
      <w:szCs w:val="22"/>
    </w:rPr>
  </w:style>
  <w:style w:type="paragraph" w:styleId="Nagwek">
    <w:name w:val="header"/>
    <w:basedOn w:val="Normalny"/>
    <w:link w:val="NagwekZnak"/>
    <w:uiPriority w:val="99"/>
    <w:rsid w:val="006C03B6"/>
    <w:pPr>
      <w:widowControl/>
      <w:tabs>
        <w:tab w:val="center" w:pos="4536"/>
        <w:tab w:val="right" w:pos="9072"/>
      </w:tabs>
      <w:autoSpaceDE/>
      <w:autoSpaceDN/>
      <w:adjustRightInd/>
    </w:pPr>
    <w:rPr>
      <w:rFonts w:ascii="Arial" w:hAnsi="Arial"/>
    </w:rPr>
  </w:style>
  <w:style w:type="paragraph" w:styleId="Listapunktowana">
    <w:name w:val="List Bullet"/>
    <w:basedOn w:val="Default"/>
    <w:next w:val="Default"/>
    <w:autoRedefine/>
    <w:rsid w:val="008C7BC6"/>
    <w:pPr>
      <w:tabs>
        <w:tab w:val="left" w:pos="0"/>
      </w:tabs>
      <w:spacing w:before="60"/>
      <w:jc w:val="both"/>
    </w:pPr>
    <w:rPr>
      <w:bCs/>
      <w:noProof/>
      <w:color w:val="auto"/>
      <w:sz w:val="22"/>
      <w:szCs w:val="22"/>
    </w:rPr>
  </w:style>
  <w:style w:type="paragraph" w:styleId="Tekstpodstawowy">
    <w:name w:val="Body Text"/>
    <w:basedOn w:val="Default"/>
    <w:next w:val="Default"/>
    <w:link w:val="TekstpodstawowyZnak"/>
    <w:rsid w:val="006C03B6"/>
    <w:pPr>
      <w:spacing w:after="60"/>
    </w:pPr>
    <w:rPr>
      <w:color w:val="auto"/>
    </w:rPr>
  </w:style>
  <w:style w:type="paragraph" w:styleId="Tekstpodstawowywcity">
    <w:name w:val="Body Text Indent"/>
    <w:basedOn w:val="Default"/>
    <w:next w:val="Default"/>
    <w:link w:val="TekstpodstawowywcityZnak"/>
    <w:rsid w:val="006C03B6"/>
    <w:pPr>
      <w:spacing w:after="60"/>
    </w:pPr>
    <w:rPr>
      <w:color w:val="auto"/>
    </w:rPr>
  </w:style>
  <w:style w:type="paragraph" w:customStyle="1" w:styleId="StylTekstpodstawowyPierwszywiersz125cmInterlinia1Znak">
    <w:name w:val="Styl Tekst podstawowy + Pierwszy wiersz:  125 cm Interlinia:  1... Znak"/>
    <w:basedOn w:val="Default"/>
    <w:next w:val="Default"/>
    <w:rsid w:val="006C03B6"/>
    <w:rPr>
      <w:color w:val="auto"/>
    </w:rPr>
  </w:style>
  <w:style w:type="character" w:styleId="Hipercze">
    <w:name w:val="Hyperlink"/>
    <w:uiPriority w:val="99"/>
    <w:rsid w:val="006C03B6"/>
    <w:rPr>
      <w:color w:val="000000"/>
    </w:rPr>
  </w:style>
  <w:style w:type="paragraph" w:styleId="Tekstpodstawowywcity2">
    <w:name w:val="Body Text Indent 2"/>
    <w:basedOn w:val="Default"/>
    <w:next w:val="Default"/>
    <w:link w:val="Tekstpodstawowywcity2Znak"/>
    <w:rsid w:val="006C03B6"/>
    <w:rPr>
      <w:color w:val="auto"/>
    </w:rPr>
  </w:style>
  <w:style w:type="paragraph" w:styleId="Zwykytekst">
    <w:name w:val="Plain Text"/>
    <w:basedOn w:val="Default"/>
    <w:next w:val="Default"/>
    <w:link w:val="ZwykytekstZnak"/>
    <w:uiPriority w:val="99"/>
    <w:rsid w:val="006C03B6"/>
    <w:rPr>
      <w:color w:val="auto"/>
    </w:rPr>
  </w:style>
  <w:style w:type="paragraph" w:styleId="Tekstblokowy">
    <w:name w:val="Block Text"/>
    <w:basedOn w:val="Default"/>
    <w:next w:val="Default"/>
    <w:rsid w:val="006C03B6"/>
    <w:rPr>
      <w:color w:val="auto"/>
    </w:rPr>
  </w:style>
  <w:style w:type="paragraph" w:customStyle="1" w:styleId="WW-ListBullet">
    <w:name w:val="WW-List Bullet"/>
    <w:basedOn w:val="Default"/>
    <w:next w:val="Default"/>
    <w:rsid w:val="006C03B6"/>
    <w:rPr>
      <w:color w:val="auto"/>
    </w:rPr>
  </w:style>
  <w:style w:type="paragraph" w:styleId="Listanumerowana2">
    <w:name w:val="List Number 2"/>
    <w:basedOn w:val="Default"/>
    <w:next w:val="Default"/>
    <w:rsid w:val="006C03B6"/>
    <w:rPr>
      <w:color w:val="auto"/>
    </w:rPr>
  </w:style>
  <w:style w:type="paragraph" w:customStyle="1" w:styleId="BodySingle">
    <w:name w:val="Body Single"/>
    <w:basedOn w:val="Default"/>
    <w:next w:val="Default"/>
    <w:rsid w:val="006C03B6"/>
    <w:pPr>
      <w:spacing w:before="43" w:after="100"/>
    </w:pPr>
    <w:rPr>
      <w:color w:val="auto"/>
    </w:rPr>
  </w:style>
  <w:style w:type="paragraph" w:customStyle="1" w:styleId="Sous-titreobjet">
    <w:name w:val="Sous-titre objet"/>
    <w:basedOn w:val="Default"/>
    <w:next w:val="Default"/>
    <w:rsid w:val="006C03B6"/>
    <w:rPr>
      <w:color w:val="auto"/>
    </w:rPr>
  </w:style>
  <w:style w:type="paragraph" w:customStyle="1" w:styleId="StylTekstpodstawowyPierwszywiersz125cmInterlinia1ZnakZnak">
    <w:name w:val="Styl Tekst podstawowy + Pierwszy wiersz:  125 cm Interlinia:  1... Znak Znak"/>
    <w:basedOn w:val="Default"/>
    <w:next w:val="Default"/>
    <w:rsid w:val="006C03B6"/>
    <w:rPr>
      <w:color w:val="auto"/>
    </w:rPr>
  </w:style>
  <w:style w:type="paragraph" w:styleId="Tytu">
    <w:name w:val="Title"/>
    <w:basedOn w:val="Default"/>
    <w:next w:val="Default"/>
    <w:link w:val="TytuZnak"/>
    <w:qFormat/>
    <w:rsid w:val="006C03B6"/>
    <w:pPr>
      <w:spacing w:before="240" w:after="240"/>
    </w:pPr>
    <w:rPr>
      <w:color w:val="auto"/>
    </w:rPr>
  </w:style>
  <w:style w:type="character" w:styleId="Pogrubienie">
    <w:name w:val="Strong"/>
    <w:qFormat/>
    <w:rsid w:val="006C03B6"/>
    <w:rPr>
      <w:color w:val="000000"/>
    </w:rPr>
  </w:style>
  <w:style w:type="paragraph" w:styleId="Tekstpodstawowywcity3">
    <w:name w:val="Body Text Indent 3"/>
    <w:basedOn w:val="Default"/>
    <w:next w:val="Default"/>
    <w:link w:val="Tekstpodstawowywcity3Znak"/>
    <w:rsid w:val="006C03B6"/>
    <w:pPr>
      <w:spacing w:after="120"/>
    </w:pPr>
    <w:rPr>
      <w:color w:val="auto"/>
    </w:rPr>
  </w:style>
  <w:style w:type="character" w:customStyle="1" w:styleId="spelle">
    <w:name w:val="spelle"/>
    <w:rsid w:val="006C03B6"/>
    <w:rPr>
      <w:rFonts w:ascii="Arial" w:hAnsi="Arial" w:cs="Arial"/>
      <w:color w:val="000000"/>
      <w:sz w:val="20"/>
      <w:szCs w:val="20"/>
    </w:rPr>
  </w:style>
  <w:style w:type="paragraph" w:styleId="Stopka">
    <w:name w:val="footer"/>
    <w:basedOn w:val="Default"/>
    <w:next w:val="Default"/>
    <w:link w:val="StopkaZnak"/>
    <w:uiPriority w:val="99"/>
    <w:rsid w:val="006C03B6"/>
    <w:rPr>
      <w:color w:val="auto"/>
    </w:rPr>
  </w:style>
  <w:style w:type="paragraph" w:customStyle="1" w:styleId="xl26">
    <w:name w:val="xl26"/>
    <w:basedOn w:val="Default"/>
    <w:next w:val="Default"/>
    <w:rsid w:val="006C03B6"/>
    <w:pPr>
      <w:spacing w:before="100" w:after="100"/>
    </w:pPr>
    <w:rPr>
      <w:color w:val="auto"/>
    </w:rPr>
  </w:style>
  <w:style w:type="paragraph" w:customStyle="1" w:styleId="Podtytu1">
    <w:name w:val="Podtytuł 1"/>
    <w:basedOn w:val="Default"/>
    <w:next w:val="Default"/>
    <w:rsid w:val="006C03B6"/>
    <w:pPr>
      <w:spacing w:before="120" w:after="60"/>
    </w:pPr>
    <w:rPr>
      <w:color w:val="auto"/>
    </w:rPr>
  </w:style>
  <w:style w:type="paragraph" w:styleId="Spistreci1">
    <w:name w:val="toc 1"/>
    <w:basedOn w:val="Normalny"/>
    <w:next w:val="Normalny"/>
    <w:autoRedefine/>
    <w:uiPriority w:val="39"/>
    <w:rsid w:val="006C03B6"/>
    <w:pPr>
      <w:widowControl/>
      <w:tabs>
        <w:tab w:val="left" w:pos="720"/>
        <w:tab w:val="right" w:leader="dot" w:pos="9356"/>
      </w:tabs>
      <w:autoSpaceDE/>
      <w:autoSpaceDN/>
      <w:adjustRightInd/>
      <w:spacing w:before="120"/>
      <w:ind w:left="709" w:hanging="709"/>
    </w:pPr>
    <w:rPr>
      <w:rFonts w:ascii="Arial" w:hAnsi="Arial" w:cs="Arial"/>
      <w:b/>
      <w:bCs/>
      <w:caps/>
      <w:noProof/>
      <w:color w:val="000000"/>
    </w:rPr>
  </w:style>
  <w:style w:type="character" w:styleId="Numerstrony">
    <w:name w:val="page number"/>
    <w:basedOn w:val="Domylnaczcionkaakapitu"/>
    <w:rsid w:val="006C03B6"/>
  </w:style>
  <w:style w:type="paragraph" w:customStyle="1" w:styleId="Naglwek2">
    <w:name w:val="Naglówek 2"/>
    <w:basedOn w:val="Normalny"/>
    <w:next w:val="Normalny"/>
    <w:rsid w:val="006C03B6"/>
    <w:pPr>
      <w:keepNext/>
      <w:widowControl/>
      <w:adjustRightInd/>
      <w:jc w:val="both"/>
    </w:pPr>
  </w:style>
  <w:style w:type="paragraph" w:styleId="Wcicienormalne">
    <w:name w:val="Normal Indent"/>
    <w:basedOn w:val="Normalny"/>
    <w:rsid w:val="006C03B6"/>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after="240"/>
      <w:ind w:left="1008"/>
      <w:jc w:val="both"/>
    </w:pPr>
    <w:rPr>
      <w:sz w:val="22"/>
      <w:szCs w:val="20"/>
      <w:lang w:val="en-GB"/>
    </w:rPr>
  </w:style>
  <w:style w:type="paragraph" w:styleId="Tekstpodstawowy2">
    <w:name w:val="Body Text 2"/>
    <w:basedOn w:val="Normalny"/>
    <w:link w:val="Tekstpodstawowy2Znak"/>
    <w:rsid w:val="006C03B6"/>
    <w:pPr>
      <w:spacing w:after="120" w:line="480" w:lineRule="auto"/>
    </w:pPr>
  </w:style>
  <w:style w:type="paragraph" w:customStyle="1" w:styleId="Podtytu32">
    <w:name w:val="Podtytu3 2"/>
    <w:basedOn w:val="Default"/>
    <w:next w:val="Default"/>
    <w:rsid w:val="006C03B6"/>
    <w:pPr>
      <w:autoSpaceDE/>
      <w:autoSpaceDN/>
      <w:adjustRightInd/>
      <w:spacing w:after="60"/>
    </w:pPr>
    <w:rPr>
      <w:color w:val="auto"/>
      <w:szCs w:val="20"/>
    </w:rPr>
  </w:style>
  <w:style w:type="paragraph" w:customStyle="1" w:styleId="BodyText31">
    <w:name w:val="Body Text 31"/>
    <w:basedOn w:val="Default"/>
    <w:next w:val="Default"/>
    <w:rsid w:val="006C03B6"/>
    <w:pPr>
      <w:autoSpaceDE/>
      <w:autoSpaceDN/>
      <w:adjustRightInd/>
      <w:spacing w:after="60"/>
    </w:pPr>
    <w:rPr>
      <w:color w:val="auto"/>
      <w:szCs w:val="20"/>
    </w:rPr>
  </w:style>
  <w:style w:type="character" w:customStyle="1" w:styleId="111Nag3wek3">
    <w:name w:val="1.1.1. Nag3ówek 3"/>
    <w:rsid w:val="006C03B6"/>
    <w:rPr>
      <w:b/>
      <w:color w:val="000000"/>
      <w:sz w:val="22"/>
    </w:rPr>
  </w:style>
  <w:style w:type="paragraph" w:customStyle="1" w:styleId="BodyText21">
    <w:name w:val="Body Text 21"/>
    <w:basedOn w:val="Normalny"/>
    <w:rsid w:val="006C03B6"/>
    <w:pPr>
      <w:autoSpaceDE/>
      <w:autoSpaceDN/>
      <w:adjustRightInd/>
      <w:jc w:val="both"/>
    </w:pPr>
    <w:rPr>
      <w:sz w:val="22"/>
      <w:szCs w:val="20"/>
    </w:rPr>
  </w:style>
  <w:style w:type="paragraph" w:customStyle="1" w:styleId="BodyTextIndent21">
    <w:name w:val="Body Text Indent 21"/>
    <w:basedOn w:val="Default"/>
    <w:next w:val="Default"/>
    <w:rsid w:val="006C03B6"/>
    <w:pPr>
      <w:autoSpaceDE/>
      <w:autoSpaceDN/>
      <w:adjustRightInd/>
    </w:pPr>
    <w:rPr>
      <w:color w:val="auto"/>
      <w:szCs w:val="20"/>
    </w:rPr>
  </w:style>
  <w:style w:type="paragraph" w:customStyle="1" w:styleId="PlainText1">
    <w:name w:val="Plain Text1"/>
    <w:basedOn w:val="Default"/>
    <w:next w:val="Default"/>
    <w:rsid w:val="006C03B6"/>
    <w:pPr>
      <w:autoSpaceDE/>
      <w:autoSpaceDN/>
      <w:adjustRightInd/>
    </w:pPr>
    <w:rPr>
      <w:color w:val="auto"/>
      <w:szCs w:val="20"/>
    </w:rPr>
  </w:style>
  <w:style w:type="paragraph" w:customStyle="1" w:styleId="BlockText1">
    <w:name w:val="Block Text1"/>
    <w:basedOn w:val="Default"/>
    <w:next w:val="Default"/>
    <w:rsid w:val="006C03B6"/>
    <w:pPr>
      <w:autoSpaceDE/>
      <w:autoSpaceDN/>
      <w:adjustRightInd/>
    </w:pPr>
    <w:rPr>
      <w:color w:val="auto"/>
      <w:szCs w:val="20"/>
    </w:rPr>
  </w:style>
  <w:style w:type="character" w:customStyle="1" w:styleId="Strong1">
    <w:name w:val="Strong1"/>
    <w:rsid w:val="006C03B6"/>
    <w:rPr>
      <w:color w:val="000000"/>
    </w:rPr>
  </w:style>
  <w:style w:type="paragraph" w:customStyle="1" w:styleId="BodyTextIndent31">
    <w:name w:val="Body Text Indent 31"/>
    <w:basedOn w:val="Default"/>
    <w:next w:val="Default"/>
    <w:rsid w:val="006C03B6"/>
    <w:pPr>
      <w:autoSpaceDE/>
      <w:autoSpaceDN/>
      <w:adjustRightInd/>
      <w:spacing w:after="120"/>
    </w:pPr>
    <w:rPr>
      <w:color w:val="auto"/>
      <w:szCs w:val="20"/>
    </w:rPr>
  </w:style>
  <w:style w:type="paragraph" w:customStyle="1" w:styleId="Podtytu31">
    <w:name w:val="Podtytu3 1"/>
    <w:basedOn w:val="Default"/>
    <w:next w:val="Default"/>
    <w:rsid w:val="006C03B6"/>
    <w:pPr>
      <w:autoSpaceDE/>
      <w:autoSpaceDN/>
      <w:adjustRightInd/>
      <w:spacing w:before="120" w:after="60"/>
    </w:pPr>
    <w:rPr>
      <w:color w:val="auto"/>
      <w:szCs w:val="20"/>
    </w:rPr>
  </w:style>
  <w:style w:type="paragraph" w:customStyle="1" w:styleId="Nagwek10">
    <w:name w:val="Nagłówek 10"/>
    <w:basedOn w:val="Nagwek1"/>
    <w:autoRedefine/>
    <w:rsid w:val="006C03B6"/>
    <w:pPr>
      <w:tabs>
        <w:tab w:val="left" w:pos="0"/>
      </w:tabs>
      <w:spacing w:after="240"/>
      <w:ind w:left="709" w:hanging="709"/>
    </w:pPr>
    <w:rPr>
      <w:b/>
      <w:w w:val="113"/>
      <w:sz w:val="22"/>
      <w:szCs w:val="22"/>
    </w:rPr>
  </w:style>
  <w:style w:type="paragraph" w:customStyle="1" w:styleId="Nagwek11">
    <w:name w:val="Nagłówek 11"/>
    <w:basedOn w:val="Nagwek4"/>
    <w:rsid w:val="00C65479"/>
    <w:pPr>
      <w:keepNext/>
      <w:widowControl/>
      <w:tabs>
        <w:tab w:val="left" w:pos="567"/>
      </w:tabs>
      <w:autoSpaceDE/>
      <w:autoSpaceDN/>
      <w:adjustRightInd/>
      <w:spacing w:before="120" w:after="120"/>
      <w:jc w:val="both"/>
    </w:pPr>
    <w:rPr>
      <w:b/>
      <w:bCs/>
      <w:sz w:val="22"/>
      <w:szCs w:val="22"/>
    </w:rPr>
  </w:style>
  <w:style w:type="character" w:customStyle="1" w:styleId="Nagwek11Znak">
    <w:name w:val="Nagłówek 11 Znak"/>
    <w:rsid w:val="006C03B6"/>
    <w:rPr>
      <w:b/>
      <w:color w:val="000000"/>
      <w:sz w:val="24"/>
      <w:szCs w:val="24"/>
      <w:lang w:val="pl-PL" w:eastAsia="pl-PL" w:bidi="ar-SA"/>
    </w:rPr>
  </w:style>
  <w:style w:type="paragraph" w:customStyle="1" w:styleId="Nagwek12">
    <w:name w:val="Nagłówek 12"/>
    <w:basedOn w:val="Nagwek11"/>
    <w:rsid w:val="006C03B6"/>
    <w:rPr>
      <w:w w:val="109"/>
    </w:rPr>
  </w:style>
  <w:style w:type="paragraph" w:customStyle="1" w:styleId="Dato">
    <w:name w:val="Dato"/>
    <w:basedOn w:val="Normalny"/>
    <w:rsid w:val="006C03B6"/>
    <w:pPr>
      <w:widowControl/>
      <w:tabs>
        <w:tab w:val="left" w:pos="4990"/>
      </w:tabs>
      <w:autoSpaceDE/>
      <w:autoSpaceDN/>
      <w:adjustRightInd/>
      <w:spacing w:line="400" w:lineRule="atLeast"/>
    </w:pPr>
    <w:rPr>
      <w:rFonts w:ascii="TrueRotisSanSerifTHree" w:hAnsi="TrueRotisSanSerifTHree"/>
      <w:sz w:val="22"/>
      <w:szCs w:val="20"/>
      <w:lang w:val="en-GB"/>
    </w:rPr>
  </w:style>
  <w:style w:type="paragraph" w:customStyle="1" w:styleId="Standardowy3">
    <w:name w:val="Standardowy3"/>
    <w:next w:val="Default"/>
    <w:rsid w:val="006C03B6"/>
    <w:rPr>
      <w:noProof/>
    </w:rPr>
  </w:style>
  <w:style w:type="paragraph" w:customStyle="1" w:styleId="Nagwek2ASAPHeading2Numbered-2h3ICLHeading2aH2PAMajorSectionl2Headline2h22headiheading2h21h2221kopregel2TitremHeading10">
    <w:name w:val="Nagłówek 2.ASAPHeading 2.Numbered - 2.h 3.ICL.Heading 2a.H2.PA Major Section.l2.Headline 2.h2.2.headi.heading2.h21.h22.21.kopregel 2.Titre m.Heading 10"/>
    <w:basedOn w:val="Default"/>
    <w:next w:val="Default"/>
    <w:rsid w:val="006C03B6"/>
    <w:pPr>
      <w:autoSpaceDE/>
      <w:autoSpaceDN/>
      <w:adjustRightInd/>
      <w:spacing w:before="120" w:after="60"/>
    </w:pPr>
    <w:rPr>
      <w:color w:val="auto"/>
      <w:szCs w:val="20"/>
    </w:rPr>
  </w:style>
  <w:style w:type="paragraph" w:styleId="Spistreci2">
    <w:name w:val="toc 2"/>
    <w:basedOn w:val="Normalny"/>
    <w:next w:val="Normalny"/>
    <w:autoRedefine/>
    <w:uiPriority w:val="39"/>
    <w:rsid w:val="00BC7F9F"/>
    <w:pPr>
      <w:tabs>
        <w:tab w:val="left" w:pos="1134"/>
        <w:tab w:val="right" w:leader="dot" w:pos="9781"/>
      </w:tabs>
      <w:ind w:left="993" w:hanging="567"/>
    </w:pPr>
    <w:rPr>
      <w:noProof/>
      <w:sz w:val="22"/>
      <w:szCs w:val="22"/>
    </w:rPr>
  </w:style>
  <w:style w:type="paragraph" w:styleId="Spistreci3">
    <w:name w:val="toc 3"/>
    <w:basedOn w:val="Normalny"/>
    <w:next w:val="Normalny"/>
    <w:autoRedefine/>
    <w:uiPriority w:val="39"/>
    <w:rsid w:val="006C03B6"/>
    <w:pPr>
      <w:tabs>
        <w:tab w:val="left" w:pos="851"/>
        <w:tab w:val="right" w:leader="dot" w:pos="9396"/>
      </w:tabs>
      <w:ind w:left="426"/>
    </w:pPr>
    <w:rPr>
      <w:b/>
      <w:noProof/>
      <w:sz w:val="22"/>
      <w:szCs w:val="22"/>
    </w:rPr>
  </w:style>
  <w:style w:type="paragraph" w:customStyle="1" w:styleId="normaltableau">
    <w:name w:val="normal_tableau"/>
    <w:basedOn w:val="Normalny"/>
    <w:rsid w:val="006C03B6"/>
    <w:pPr>
      <w:widowControl/>
      <w:autoSpaceDE/>
      <w:autoSpaceDN/>
      <w:adjustRightInd/>
      <w:spacing w:before="120" w:after="120"/>
      <w:jc w:val="both"/>
    </w:pPr>
    <w:rPr>
      <w:rFonts w:ascii="Optima" w:hAnsi="Optima"/>
      <w:sz w:val="22"/>
      <w:szCs w:val="20"/>
      <w:lang w:val="en-GB"/>
    </w:rPr>
  </w:style>
  <w:style w:type="paragraph" w:customStyle="1" w:styleId="Styl">
    <w:name w:val="Styl"/>
    <w:rsid w:val="006C03B6"/>
    <w:pPr>
      <w:widowControl w:val="0"/>
      <w:autoSpaceDE w:val="0"/>
      <w:autoSpaceDN w:val="0"/>
      <w:adjustRightInd w:val="0"/>
    </w:pPr>
    <w:rPr>
      <w:sz w:val="24"/>
      <w:szCs w:val="24"/>
    </w:rPr>
  </w:style>
  <w:style w:type="paragraph" w:styleId="Tekstkomentarza">
    <w:name w:val="annotation text"/>
    <w:basedOn w:val="Normalny"/>
    <w:link w:val="TekstkomentarzaZnak"/>
    <w:rsid w:val="006C03B6"/>
    <w:pPr>
      <w:widowControl/>
      <w:autoSpaceDE/>
      <w:autoSpaceDN/>
      <w:adjustRightInd/>
    </w:pPr>
    <w:rPr>
      <w:rFonts w:ascii="Arial" w:hAnsi="Arial"/>
      <w:sz w:val="20"/>
      <w:szCs w:val="20"/>
    </w:rPr>
  </w:style>
  <w:style w:type="paragraph" w:customStyle="1" w:styleId="Nagwekstronynieparzystej">
    <w:name w:val="Nagłówek strony nieparzystej"/>
    <w:aliases w:val="Nagłówek strony nieparzystej1,Nagłówek strony nieparzystej2,Nagłówek strony nieparzystej3,Nagłówek strony nieparzystej4,Nagłówek strony nieparzystej5,Nagłówek strony nieparzystej6"/>
    <w:basedOn w:val="Normalny"/>
    <w:next w:val="Nagwek"/>
    <w:rsid w:val="006C03B6"/>
    <w:pPr>
      <w:widowControl/>
      <w:tabs>
        <w:tab w:val="left" w:pos="1008"/>
        <w:tab w:val="left" w:pos="1728"/>
        <w:tab w:val="left" w:pos="2448"/>
        <w:tab w:val="left" w:pos="3168"/>
        <w:tab w:val="left" w:pos="3888"/>
        <w:tab w:val="center" w:pos="4153"/>
        <w:tab w:val="left" w:pos="4608"/>
        <w:tab w:val="left" w:pos="5328"/>
        <w:tab w:val="left" w:pos="6048"/>
        <w:tab w:val="left" w:pos="6768"/>
        <w:tab w:val="left" w:pos="7488"/>
        <w:tab w:val="left" w:pos="8208"/>
        <w:tab w:val="right" w:pos="8306"/>
        <w:tab w:val="left" w:pos="8928"/>
        <w:tab w:val="left" w:pos="9648"/>
      </w:tabs>
      <w:autoSpaceDE/>
      <w:autoSpaceDN/>
      <w:adjustRightInd/>
      <w:spacing w:after="240"/>
      <w:jc w:val="both"/>
    </w:pPr>
    <w:rPr>
      <w:sz w:val="22"/>
      <w:szCs w:val="20"/>
      <w:lang w:val="en-GB"/>
    </w:rPr>
  </w:style>
  <w:style w:type="paragraph" w:customStyle="1" w:styleId="OG1">
    <w:name w:val="OG1"/>
    <w:rsid w:val="006C03B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pPr>
    <w:rPr>
      <w:rFonts w:ascii="Times Roman" w:hAnsi="Times Roman"/>
      <w:sz w:val="22"/>
      <w:lang w:val="en-US" w:eastAsia="en-US"/>
    </w:rPr>
  </w:style>
  <w:style w:type="paragraph" w:customStyle="1" w:styleId="Studium">
    <w:name w:val="Studium"/>
    <w:basedOn w:val="Normalny"/>
    <w:rsid w:val="006C03B6"/>
    <w:pPr>
      <w:widowControl/>
      <w:autoSpaceDE/>
      <w:autoSpaceDN/>
      <w:adjustRightInd/>
      <w:spacing w:after="120"/>
      <w:jc w:val="both"/>
    </w:pPr>
    <w:rPr>
      <w:rFonts w:ascii="Arial" w:hAnsi="Arial" w:cs="Arial"/>
      <w:sz w:val="20"/>
      <w:szCs w:val="20"/>
    </w:rPr>
  </w:style>
  <w:style w:type="paragraph" w:styleId="Podtytu">
    <w:name w:val="Subtitle"/>
    <w:basedOn w:val="Normalny"/>
    <w:link w:val="PodtytuZnak"/>
    <w:qFormat/>
    <w:rsid w:val="006C03B6"/>
    <w:pPr>
      <w:widowControl/>
      <w:autoSpaceDE/>
      <w:autoSpaceDN/>
      <w:adjustRightInd/>
      <w:spacing w:after="60"/>
      <w:jc w:val="center"/>
      <w:outlineLvl w:val="1"/>
    </w:pPr>
    <w:rPr>
      <w:rFonts w:ascii="Arial" w:hAnsi="Arial" w:cs="Arial"/>
    </w:rPr>
  </w:style>
  <w:style w:type="paragraph" w:styleId="Mapadokumentu">
    <w:name w:val="Document Map"/>
    <w:basedOn w:val="Normalny"/>
    <w:link w:val="MapadokumentuZnak"/>
    <w:semiHidden/>
    <w:rsid w:val="006C03B6"/>
    <w:pPr>
      <w:widowControl/>
      <w:shd w:val="clear" w:color="auto" w:fill="000080"/>
      <w:autoSpaceDE/>
      <w:autoSpaceDN/>
      <w:adjustRightInd/>
    </w:pPr>
    <w:rPr>
      <w:rFonts w:ascii="Tahoma" w:hAnsi="Tahoma" w:cs="Tahoma"/>
      <w:sz w:val="20"/>
      <w:szCs w:val="20"/>
    </w:rPr>
  </w:style>
  <w:style w:type="character" w:styleId="UyteHipercze">
    <w:name w:val="FollowedHyperlink"/>
    <w:rsid w:val="006C03B6"/>
    <w:rPr>
      <w:color w:val="800080"/>
      <w:u w:val="single"/>
    </w:rPr>
  </w:style>
  <w:style w:type="paragraph" w:styleId="Lista3">
    <w:name w:val="List 3"/>
    <w:basedOn w:val="Normalny"/>
    <w:rsid w:val="006C03B6"/>
    <w:pPr>
      <w:ind w:left="849" w:hanging="283"/>
    </w:pPr>
  </w:style>
  <w:style w:type="paragraph" w:styleId="Lista5">
    <w:name w:val="List 5"/>
    <w:basedOn w:val="Normalny"/>
    <w:rsid w:val="006C03B6"/>
    <w:pPr>
      <w:ind w:left="1415" w:hanging="283"/>
    </w:pPr>
  </w:style>
  <w:style w:type="paragraph" w:styleId="Lista">
    <w:name w:val="List"/>
    <w:basedOn w:val="Normalny"/>
    <w:rsid w:val="006C03B6"/>
    <w:pPr>
      <w:ind w:left="283" w:hanging="283"/>
    </w:pPr>
  </w:style>
  <w:style w:type="paragraph" w:styleId="Lista2">
    <w:name w:val="List 2"/>
    <w:basedOn w:val="Normalny"/>
    <w:uiPriority w:val="99"/>
    <w:rsid w:val="006C03B6"/>
    <w:pPr>
      <w:ind w:left="566" w:hanging="283"/>
    </w:pPr>
  </w:style>
  <w:style w:type="paragraph" w:styleId="Lista4">
    <w:name w:val="List 4"/>
    <w:basedOn w:val="Normalny"/>
    <w:rsid w:val="006C03B6"/>
    <w:pPr>
      <w:ind w:left="1132" w:hanging="283"/>
    </w:pPr>
  </w:style>
  <w:style w:type="paragraph" w:styleId="Listapunktowana2">
    <w:name w:val="List Bullet 2"/>
    <w:basedOn w:val="Normalny"/>
    <w:rsid w:val="006C03B6"/>
    <w:pPr>
      <w:numPr>
        <w:numId w:val="3"/>
      </w:numPr>
    </w:pPr>
  </w:style>
  <w:style w:type="paragraph" w:styleId="Listapunktowana3">
    <w:name w:val="List Bullet 3"/>
    <w:basedOn w:val="Normalny"/>
    <w:rsid w:val="006C03B6"/>
    <w:pPr>
      <w:numPr>
        <w:numId w:val="4"/>
      </w:numPr>
    </w:pPr>
  </w:style>
  <w:style w:type="paragraph" w:styleId="Listapunktowana4">
    <w:name w:val="List Bullet 4"/>
    <w:basedOn w:val="Normalny"/>
    <w:rsid w:val="006C03B6"/>
    <w:pPr>
      <w:numPr>
        <w:numId w:val="5"/>
      </w:numPr>
    </w:pPr>
  </w:style>
  <w:style w:type="paragraph" w:styleId="Listapunktowana5">
    <w:name w:val="List Bullet 5"/>
    <w:basedOn w:val="Normalny"/>
    <w:rsid w:val="006C03B6"/>
    <w:pPr>
      <w:numPr>
        <w:numId w:val="6"/>
      </w:numPr>
    </w:pPr>
  </w:style>
  <w:style w:type="paragraph" w:styleId="Lista-kontynuacja">
    <w:name w:val="List Continue"/>
    <w:basedOn w:val="Normalny"/>
    <w:rsid w:val="006C03B6"/>
    <w:pPr>
      <w:spacing w:after="120"/>
      <w:ind w:left="283"/>
    </w:pPr>
  </w:style>
  <w:style w:type="paragraph" w:styleId="Lista-kontynuacja2">
    <w:name w:val="List Continue 2"/>
    <w:basedOn w:val="Normalny"/>
    <w:rsid w:val="006C03B6"/>
    <w:pPr>
      <w:spacing w:after="120"/>
      <w:ind w:left="566"/>
    </w:pPr>
  </w:style>
  <w:style w:type="paragraph" w:styleId="Lista-kontynuacja3">
    <w:name w:val="List Continue 3"/>
    <w:basedOn w:val="Normalny"/>
    <w:rsid w:val="006C03B6"/>
    <w:pPr>
      <w:spacing w:after="120"/>
      <w:ind w:left="849"/>
    </w:pPr>
  </w:style>
  <w:style w:type="paragraph" w:styleId="Lista-kontynuacja4">
    <w:name w:val="List Continue 4"/>
    <w:basedOn w:val="Normalny"/>
    <w:rsid w:val="006C03B6"/>
    <w:pPr>
      <w:spacing w:after="120"/>
      <w:ind w:left="1132"/>
    </w:pPr>
  </w:style>
  <w:style w:type="paragraph" w:styleId="Lista-kontynuacja5">
    <w:name w:val="List Continue 5"/>
    <w:basedOn w:val="Normalny"/>
    <w:rsid w:val="006C03B6"/>
    <w:pPr>
      <w:spacing w:after="120"/>
      <w:ind w:left="1415"/>
    </w:pPr>
  </w:style>
  <w:style w:type="paragraph" w:styleId="Legenda">
    <w:name w:val="caption"/>
    <w:basedOn w:val="Normalny"/>
    <w:next w:val="Normalny"/>
    <w:qFormat/>
    <w:rsid w:val="006C03B6"/>
    <w:rPr>
      <w:b/>
      <w:bCs/>
      <w:sz w:val="20"/>
      <w:szCs w:val="20"/>
    </w:rPr>
  </w:style>
  <w:style w:type="paragraph" w:styleId="Tekstpodstawowyzwciciem">
    <w:name w:val="Body Text First Indent"/>
    <w:basedOn w:val="Tekstpodstawowy"/>
    <w:link w:val="TekstpodstawowyzwciciemZnak"/>
    <w:rsid w:val="006C03B6"/>
    <w:pPr>
      <w:spacing w:after="120"/>
      <w:ind w:firstLine="210"/>
    </w:pPr>
  </w:style>
  <w:style w:type="paragraph" w:styleId="Tekstpodstawowyzwciciem2">
    <w:name w:val="Body Text First Indent 2"/>
    <w:basedOn w:val="Tekstpodstawowywcity"/>
    <w:link w:val="Tekstpodstawowyzwciciem2Znak"/>
    <w:rsid w:val="006C03B6"/>
    <w:pPr>
      <w:spacing w:after="120"/>
      <w:ind w:left="283" w:firstLine="210"/>
    </w:pPr>
  </w:style>
  <w:style w:type="paragraph" w:styleId="Tekstdymka">
    <w:name w:val="Balloon Text"/>
    <w:basedOn w:val="Normalny"/>
    <w:link w:val="TekstdymkaZnak"/>
    <w:uiPriority w:val="99"/>
    <w:semiHidden/>
    <w:rsid w:val="006C03B6"/>
    <w:rPr>
      <w:rFonts w:ascii="Tahoma" w:hAnsi="Tahoma" w:cs="Tahoma"/>
      <w:sz w:val="16"/>
      <w:szCs w:val="16"/>
    </w:rPr>
  </w:style>
  <w:style w:type="paragraph" w:customStyle="1" w:styleId="Standard">
    <w:name w:val="Standard"/>
    <w:rsid w:val="00ED66A9"/>
    <w:pPr>
      <w:widowControl w:val="0"/>
      <w:autoSpaceDE w:val="0"/>
      <w:autoSpaceDN w:val="0"/>
      <w:adjustRightInd w:val="0"/>
    </w:pPr>
    <w:rPr>
      <w:rFonts w:ascii="MS Sans Serif" w:hAnsi="MS Sans Serif"/>
      <w:lang w:val="en-US"/>
    </w:rPr>
  </w:style>
  <w:style w:type="paragraph" w:customStyle="1" w:styleId="Listanumerowana1">
    <w:name w:val="Lista numerowana1"/>
    <w:basedOn w:val="Lista"/>
    <w:rsid w:val="006C03B6"/>
    <w:pPr>
      <w:widowControl/>
      <w:suppressAutoHyphens/>
      <w:autoSpaceDE/>
      <w:autoSpaceDN/>
      <w:adjustRightInd/>
      <w:spacing w:after="240" w:line="240" w:lineRule="atLeast"/>
      <w:ind w:left="1440" w:hanging="360"/>
      <w:jc w:val="both"/>
    </w:pPr>
    <w:rPr>
      <w:rFonts w:ascii="Arial" w:hAnsi="Arial" w:cs="Arial"/>
      <w:spacing w:val="-5"/>
      <w:sz w:val="20"/>
      <w:szCs w:val="20"/>
      <w:lang w:eastAsia="ar-SA"/>
    </w:rPr>
  </w:style>
  <w:style w:type="paragraph" w:styleId="NormalnyWeb">
    <w:name w:val="Normal (Web)"/>
    <w:basedOn w:val="Normalny"/>
    <w:rsid w:val="006C03B6"/>
    <w:pPr>
      <w:widowControl/>
      <w:autoSpaceDE/>
      <w:autoSpaceDN/>
      <w:adjustRightInd/>
      <w:spacing w:before="100" w:beforeAutospacing="1" w:after="100" w:afterAutospacing="1"/>
      <w:jc w:val="both"/>
    </w:pPr>
    <w:rPr>
      <w:rFonts w:ascii="Arial" w:hAnsi="Arial" w:cs="Arial"/>
      <w:color w:val="000080"/>
      <w:sz w:val="20"/>
      <w:szCs w:val="20"/>
    </w:rPr>
  </w:style>
  <w:style w:type="paragraph" w:styleId="Spistreci4">
    <w:name w:val="toc 4"/>
    <w:basedOn w:val="Normalny"/>
    <w:next w:val="Normalny"/>
    <w:autoRedefine/>
    <w:uiPriority w:val="39"/>
    <w:rsid w:val="006C03B6"/>
    <w:pPr>
      <w:widowControl/>
      <w:autoSpaceDE/>
      <w:autoSpaceDN/>
      <w:adjustRightInd/>
      <w:ind w:left="720"/>
    </w:pPr>
  </w:style>
  <w:style w:type="paragraph" w:styleId="Spistreci5">
    <w:name w:val="toc 5"/>
    <w:basedOn w:val="Normalny"/>
    <w:next w:val="Normalny"/>
    <w:autoRedefine/>
    <w:uiPriority w:val="39"/>
    <w:rsid w:val="006C03B6"/>
    <w:pPr>
      <w:widowControl/>
      <w:autoSpaceDE/>
      <w:autoSpaceDN/>
      <w:adjustRightInd/>
      <w:ind w:left="960"/>
    </w:pPr>
  </w:style>
  <w:style w:type="paragraph" w:styleId="Spistreci6">
    <w:name w:val="toc 6"/>
    <w:basedOn w:val="Normalny"/>
    <w:next w:val="Normalny"/>
    <w:autoRedefine/>
    <w:uiPriority w:val="39"/>
    <w:rsid w:val="006C03B6"/>
    <w:pPr>
      <w:widowControl/>
      <w:autoSpaceDE/>
      <w:autoSpaceDN/>
      <w:adjustRightInd/>
      <w:ind w:left="1200"/>
    </w:pPr>
  </w:style>
  <w:style w:type="paragraph" w:styleId="Spistreci7">
    <w:name w:val="toc 7"/>
    <w:basedOn w:val="Normalny"/>
    <w:next w:val="Normalny"/>
    <w:autoRedefine/>
    <w:uiPriority w:val="39"/>
    <w:rsid w:val="006C03B6"/>
    <w:pPr>
      <w:widowControl/>
      <w:autoSpaceDE/>
      <w:autoSpaceDN/>
      <w:adjustRightInd/>
      <w:ind w:left="1440"/>
    </w:pPr>
  </w:style>
  <w:style w:type="paragraph" w:styleId="Spistreci8">
    <w:name w:val="toc 8"/>
    <w:basedOn w:val="Normalny"/>
    <w:next w:val="Normalny"/>
    <w:autoRedefine/>
    <w:uiPriority w:val="39"/>
    <w:rsid w:val="006C03B6"/>
    <w:pPr>
      <w:widowControl/>
      <w:autoSpaceDE/>
      <w:autoSpaceDN/>
      <w:adjustRightInd/>
      <w:ind w:left="1680"/>
    </w:pPr>
  </w:style>
  <w:style w:type="paragraph" w:styleId="Spistreci9">
    <w:name w:val="toc 9"/>
    <w:basedOn w:val="Normalny"/>
    <w:next w:val="Normalny"/>
    <w:autoRedefine/>
    <w:uiPriority w:val="39"/>
    <w:rsid w:val="006C03B6"/>
    <w:pPr>
      <w:widowControl/>
      <w:autoSpaceDE/>
      <w:autoSpaceDN/>
      <w:adjustRightInd/>
      <w:ind w:left="1920"/>
    </w:pPr>
  </w:style>
  <w:style w:type="character" w:customStyle="1" w:styleId="Tekstpodstawowy2Znak">
    <w:name w:val="Tekst podstawowy 2 Znak"/>
    <w:link w:val="Tekstpodstawowy2"/>
    <w:rsid w:val="00D5471F"/>
    <w:rPr>
      <w:sz w:val="24"/>
      <w:szCs w:val="24"/>
      <w:lang w:val="pl-PL" w:eastAsia="pl-PL" w:bidi="ar-SA"/>
    </w:rPr>
  </w:style>
  <w:style w:type="table" w:styleId="Tabela-Siatka">
    <w:name w:val="Table Grid"/>
    <w:basedOn w:val="Standardowy"/>
    <w:rsid w:val="00473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497D25"/>
    <w:rPr>
      <w:sz w:val="20"/>
      <w:szCs w:val="20"/>
    </w:rPr>
  </w:style>
  <w:style w:type="character" w:styleId="Odwoanieprzypisukocowego">
    <w:name w:val="endnote reference"/>
    <w:semiHidden/>
    <w:rsid w:val="00497D25"/>
    <w:rPr>
      <w:vertAlign w:val="superscript"/>
    </w:rPr>
  </w:style>
  <w:style w:type="paragraph" w:customStyle="1" w:styleId="tekstost">
    <w:name w:val="tekst ost"/>
    <w:basedOn w:val="Normalny"/>
    <w:rsid w:val="002D717A"/>
    <w:pPr>
      <w:widowControl/>
      <w:overflowPunct w:val="0"/>
      <w:jc w:val="both"/>
      <w:textAlignment w:val="baseline"/>
    </w:pPr>
    <w:rPr>
      <w:sz w:val="20"/>
      <w:szCs w:val="20"/>
    </w:rPr>
  </w:style>
  <w:style w:type="numbering" w:customStyle="1" w:styleId="Bezlisty1">
    <w:name w:val="Bez listy1"/>
    <w:next w:val="Bezlisty"/>
    <w:uiPriority w:val="99"/>
    <w:semiHidden/>
    <w:unhideWhenUsed/>
    <w:rsid w:val="00EC0247"/>
  </w:style>
  <w:style w:type="character" w:customStyle="1" w:styleId="Nagwek1Znak">
    <w:name w:val="Nagłówek 1 Znak"/>
    <w:link w:val="Nagwek1"/>
    <w:uiPriority w:val="9"/>
    <w:rsid w:val="00EC0247"/>
    <w:rPr>
      <w:sz w:val="24"/>
      <w:szCs w:val="24"/>
    </w:rPr>
  </w:style>
  <w:style w:type="character" w:customStyle="1" w:styleId="Nagwek5Znak">
    <w:name w:val="Nagłówek 5 Znak"/>
    <w:link w:val="Nagwek5"/>
    <w:rsid w:val="00EC0247"/>
    <w:rPr>
      <w:sz w:val="24"/>
      <w:szCs w:val="24"/>
    </w:rPr>
  </w:style>
  <w:style w:type="character" w:customStyle="1" w:styleId="Nagwek6Znak">
    <w:name w:val="Nagłówek 6 Znak"/>
    <w:link w:val="Nagwek6"/>
    <w:rsid w:val="00EC0247"/>
    <w:rPr>
      <w:b/>
      <w:sz w:val="22"/>
    </w:rPr>
  </w:style>
  <w:style w:type="character" w:customStyle="1" w:styleId="Tekstpodstawowy3Znak">
    <w:name w:val="Tekst podstawowy 3 Znak"/>
    <w:link w:val="Tekstpodstawowy3"/>
    <w:rsid w:val="00EC0247"/>
    <w:rPr>
      <w:sz w:val="24"/>
      <w:szCs w:val="24"/>
    </w:rPr>
  </w:style>
  <w:style w:type="character" w:customStyle="1" w:styleId="TekstpodstawowywcityZnak">
    <w:name w:val="Tekst podstawowy wcięty Znak"/>
    <w:link w:val="Tekstpodstawowywcity"/>
    <w:rsid w:val="00EC0247"/>
    <w:rPr>
      <w:sz w:val="24"/>
      <w:szCs w:val="24"/>
    </w:rPr>
  </w:style>
  <w:style w:type="character" w:customStyle="1" w:styleId="TytuZnak">
    <w:name w:val="Tytuł Znak"/>
    <w:link w:val="Tytu"/>
    <w:rsid w:val="00EC0247"/>
    <w:rPr>
      <w:sz w:val="24"/>
      <w:szCs w:val="24"/>
    </w:rPr>
  </w:style>
  <w:style w:type="character" w:customStyle="1" w:styleId="Tekstpodstawowywcity3Znak">
    <w:name w:val="Tekst podstawowy wcięty 3 Znak"/>
    <w:link w:val="Tekstpodstawowywcity3"/>
    <w:rsid w:val="00EC0247"/>
    <w:rPr>
      <w:sz w:val="24"/>
      <w:szCs w:val="24"/>
    </w:rPr>
  </w:style>
  <w:style w:type="character" w:customStyle="1" w:styleId="NagwekZnak">
    <w:name w:val="Nagłówek Znak"/>
    <w:link w:val="Nagwek"/>
    <w:uiPriority w:val="99"/>
    <w:rsid w:val="00227ED4"/>
    <w:rPr>
      <w:rFonts w:ascii="Arial" w:hAnsi="Arial" w:cs="Arial"/>
      <w:sz w:val="24"/>
      <w:szCs w:val="24"/>
    </w:rPr>
  </w:style>
  <w:style w:type="character" w:customStyle="1" w:styleId="postbody1">
    <w:name w:val="postbody1"/>
    <w:rsid w:val="00102A21"/>
    <w:rPr>
      <w:sz w:val="12"/>
      <w:szCs w:val="12"/>
    </w:rPr>
  </w:style>
  <w:style w:type="character" w:customStyle="1" w:styleId="TekstkomentarzaZnak">
    <w:name w:val="Tekst komentarza Znak"/>
    <w:link w:val="Tekstkomentarza"/>
    <w:rsid w:val="0007344F"/>
    <w:rPr>
      <w:rFonts w:ascii="Arial" w:hAnsi="Arial"/>
    </w:rPr>
  </w:style>
  <w:style w:type="character" w:styleId="Odwoaniedokomentarza">
    <w:name w:val="annotation reference"/>
    <w:rsid w:val="0007344F"/>
    <w:rPr>
      <w:sz w:val="16"/>
      <w:szCs w:val="16"/>
    </w:rPr>
  </w:style>
  <w:style w:type="paragraph" w:customStyle="1" w:styleId="Wcicienormalne1">
    <w:name w:val="Wcięcie normalne1"/>
    <w:basedOn w:val="Normalny"/>
    <w:rsid w:val="0081222B"/>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autoSpaceDE/>
      <w:autoSpaceDN/>
      <w:adjustRightInd/>
      <w:spacing w:after="240"/>
      <w:ind w:left="1008"/>
      <w:jc w:val="both"/>
    </w:pPr>
    <w:rPr>
      <w:sz w:val="22"/>
      <w:szCs w:val="20"/>
      <w:lang w:val="en-GB" w:eastAsia="ar-SA"/>
    </w:rPr>
  </w:style>
  <w:style w:type="character" w:customStyle="1" w:styleId="TekstpodstawowyZnak">
    <w:name w:val="Tekst podstawowy Znak"/>
    <w:link w:val="Tekstpodstawowy"/>
    <w:rsid w:val="00DE186C"/>
    <w:rPr>
      <w:sz w:val="24"/>
      <w:szCs w:val="24"/>
    </w:rPr>
  </w:style>
  <w:style w:type="character" w:customStyle="1" w:styleId="st">
    <w:name w:val="st"/>
    <w:rsid w:val="00025D80"/>
  </w:style>
  <w:style w:type="character" w:styleId="Uwydatnienie">
    <w:name w:val="Emphasis"/>
    <w:uiPriority w:val="20"/>
    <w:qFormat/>
    <w:rsid w:val="00025D80"/>
    <w:rPr>
      <w:i/>
      <w:iCs/>
    </w:rPr>
  </w:style>
  <w:style w:type="character" w:customStyle="1" w:styleId="postbody">
    <w:name w:val="postbody"/>
    <w:rsid w:val="007A6C50"/>
  </w:style>
  <w:style w:type="paragraph" w:styleId="Akapitzlist">
    <w:name w:val="List Paragraph"/>
    <w:basedOn w:val="Normalny"/>
    <w:uiPriority w:val="34"/>
    <w:qFormat/>
    <w:rsid w:val="00CE2FE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uiPriority w:val="99"/>
    <w:rsid w:val="008F0912"/>
    <w:rPr>
      <w:sz w:val="24"/>
      <w:szCs w:val="24"/>
    </w:rPr>
  </w:style>
  <w:style w:type="paragraph" w:styleId="Tematkomentarza">
    <w:name w:val="annotation subject"/>
    <w:basedOn w:val="Tekstkomentarza"/>
    <w:next w:val="Tekstkomentarza"/>
    <w:link w:val="TematkomentarzaZnak"/>
    <w:uiPriority w:val="99"/>
    <w:rsid w:val="00EF6259"/>
    <w:pPr>
      <w:widowControl w:val="0"/>
      <w:autoSpaceDE w:val="0"/>
      <w:autoSpaceDN w:val="0"/>
      <w:adjustRightInd w:val="0"/>
    </w:pPr>
    <w:rPr>
      <w:rFonts w:ascii="Times New Roman" w:hAnsi="Times New Roman"/>
      <w:b/>
      <w:bCs/>
    </w:rPr>
  </w:style>
  <w:style w:type="character" w:customStyle="1" w:styleId="TematkomentarzaZnak">
    <w:name w:val="Temat komentarza Znak"/>
    <w:basedOn w:val="TekstkomentarzaZnak"/>
    <w:link w:val="Tematkomentarza"/>
    <w:uiPriority w:val="99"/>
    <w:rsid w:val="00EF6259"/>
    <w:rPr>
      <w:rFonts w:ascii="Arial" w:hAnsi="Arial"/>
      <w:b/>
      <w:bCs/>
    </w:rPr>
  </w:style>
  <w:style w:type="paragraph" w:customStyle="1" w:styleId="ReportText">
    <w:name w:val="Report Text"/>
    <w:aliases w:val="Left:  0 cm"/>
    <w:link w:val="ReportTextChar"/>
    <w:qFormat/>
    <w:rsid w:val="00792B3C"/>
    <w:pPr>
      <w:spacing w:before="170" w:after="170" w:line="260" w:lineRule="exact"/>
    </w:pPr>
    <w:rPr>
      <w:sz w:val="24"/>
      <w:lang w:eastAsia="en-US"/>
    </w:rPr>
  </w:style>
  <w:style w:type="paragraph" w:customStyle="1" w:styleId="ReportList2">
    <w:name w:val="Report List 2"/>
    <w:basedOn w:val="Normalny"/>
    <w:qFormat/>
    <w:rsid w:val="00792B3C"/>
    <w:pPr>
      <w:widowControl/>
      <w:numPr>
        <w:numId w:val="83"/>
      </w:numPr>
      <w:autoSpaceDE/>
      <w:autoSpaceDN/>
      <w:adjustRightInd/>
      <w:spacing w:line="260" w:lineRule="exact"/>
    </w:pPr>
    <w:rPr>
      <w:szCs w:val="20"/>
      <w:lang w:eastAsia="en-US"/>
    </w:rPr>
  </w:style>
  <w:style w:type="character" w:customStyle="1" w:styleId="ReportTextChar">
    <w:name w:val="Report Text Char"/>
    <w:aliases w:val="Left:  0 cm Char Char"/>
    <w:basedOn w:val="Domylnaczcionkaakapitu"/>
    <w:link w:val="ReportText"/>
    <w:rsid w:val="00792B3C"/>
    <w:rPr>
      <w:sz w:val="24"/>
      <w:lang w:eastAsia="en-US"/>
    </w:rPr>
  </w:style>
  <w:style w:type="paragraph" w:customStyle="1" w:styleId="ReportLevel1">
    <w:name w:val="Report Level 1"/>
    <w:next w:val="ReportText"/>
    <w:qFormat/>
    <w:rsid w:val="00281B2B"/>
    <w:pPr>
      <w:keepNext/>
      <w:numPr>
        <w:numId w:val="84"/>
      </w:numPr>
      <w:pBdr>
        <w:bottom w:val="single" w:sz="8" w:space="1" w:color="28AAE1"/>
      </w:pBdr>
      <w:spacing w:before="340" w:after="227" w:line="360" w:lineRule="exact"/>
      <w:outlineLvl w:val="0"/>
    </w:pPr>
    <w:rPr>
      <w:b/>
      <w:color w:val="28AAE1"/>
      <w:sz w:val="36"/>
      <w:lang w:eastAsia="en-US"/>
    </w:rPr>
  </w:style>
  <w:style w:type="paragraph" w:customStyle="1" w:styleId="ReportLevel2">
    <w:name w:val="Report Level 2"/>
    <w:basedOn w:val="ReportLevel1"/>
    <w:next w:val="ReportText"/>
    <w:link w:val="ReportLevel2Char"/>
    <w:qFormat/>
    <w:rsid w:val="00281B2B"/>
    <w:pPr>
      <w:numPr>
        <w:ilvl w:val="1"/>
      </w:numPr>
      <w:pBdr>
        <w:bottom w:val="none" w:sz="0" w:space="0" w:color="auto"/>
      </w:pBdr>
      <w:spacing w:after="170" w:line="320" w:lineRule="exact"/>
      <w:outlineLvl w:val="1"/>
    </w:pPr>
    <w:rPr>
      <w:sz w:val="32"/>
    </w:rPr>
  </w:style>
  <w:style w:type="paragraph" w:customStyle="1" w:styleId="ReportLevel3">
    <w:name w:val="Report Level 3"/>
    <w:basedOn w:val="ReportLevel2"/>
    <w:next w:val="ReportText"/>
    <w:qFormat/>
    <w:rsid w:val="00281B2B"/>
    <w:pPr>
      <w:numPr>
        <w:ilvl w:val="2"/>
      </w:numPr>
      <w:tabs>
        <w:tab w:val="clear" w:pos="1134"/>
        <w:tab w:val="num" w:pos="2160"/>
      </w:tabs>
      <w:spacing w:after="113"/>
      <w:ind w:left="2160" w:hanging="360"/>
      <w:outlineLvl w:val="2"/>
    </w:pPr>
    <w:rPr>
      <w:sz w:val="28"/>
      <w:szCs w:val="18"/>
    </w:rPr>
  </w:style>
  <w:style w:type="paragraph" w:customStyle="1" w:styleId="ReportLevel4">
    <w:name w:val="Report Level 4"/>
    <w:basedOn w:val="ReportLevel3"/>
    <w:next w:val="ReportText"/>
    <w:qFormat/>
    <w:rsid w:val="00281B2B"/>
    <w:pPr>
      <w:numPr>
        <w:ilvl w:val="3"/>
      </w:numPr>
      <w:tabs>
        <w:tab w:val="clear" w:pos="1134"/>
        <w:tab w:val="num" w:pos="2880"/>
      </w:tabs>
      <w:ind w:left="2880" w:hanging="360"/>
      <w:outlineLvl w:val="3"/>
    </w:pPr>
  </w:style>
  <w:style w:type="numbering" w:customStyle="1" w:styleId="ReportListLevelStyle">
    <w:name w:val="Report List Level Style"/>
    <w:uiPriority w:val="99"/>
    <w:rsid w:val="00281B2B"/>
    <w:pPr>
      <w:numPr>
        <w:numId w:val="84"/>
      </w:numPr>
    </w:pPr>
  </w:style>
  <w:style w:type="character" w:customStyle="1" w:styleId="ReportLevel2Char">
    <w:name w:val="Report Level 2 Char"/>
    <w:link w:val="ReportLevel2"/>
    <w:rsid w:val="00281B2B"/>
    <w:rPr>
      <w:b/>
      <w:color w:val="28AAE1"/>
      <w:sz w:val="32"/>
      <w:lang w:eastAsia="en-US"/>
    </w:rPr>
  </w:style>
  <w:style w:type="paragraph" w:styleId="Poprawka">
    <w:name w:val="Revision"/>
    <w:hidden/>
    <w:uiPriority w:val="99"/>
    <w:semiHidden/>
    <w:rsid w:val="00135611"/>
    <w:rPr>
      <w:sz w:val="24"/>
      <w:szCs w:val="24"/>
    </w:rPr>
  </w:style>
  <w:style w:type="character" w:customStyle="1" w:styleId="ZwykytekstZnak">
    <w:name w:val="Zwykły tekst Znak"/>
    <w:basedOn w:val="Domylnaczcionkaakapitu"/>
    <w:link w:val="Zwykytekst"/>
    <w:uiPriority w:val="99"/>
    <w:rsid w:val="00801B5B"/>
    <w:rPr>
      <w:sz w:val="24"/>
      <w:szCs w:val="24"/>
    </w:rPr>
  </w:style>
  <w:style w:type="character" w:customStyle="1" w:styleId="TekstdymkaZnak">
    <w:name w:val="Tekst dymka Znak"/>
    <w:basedOn w:val="Domylnaczcionkaakapitu"/>
    <w:link w:val="Tekstdymka"/>
    <w:uiPriority w:val="99"/>
    <w:semiHidden/>
    <w:rsid w:val="00DA2131"/>
    <w:rPr>
      <w:rFonts w:ascii="Tahoma" w:hAnsi="Tahoma" w:cs="Tahoma"/>
      <w:sz w:val="16"/>
      <w:szCs w:val="16"/>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basedOn w:val="Domylnaczcionkaakapitu"/>
    <w:link w:val="Nagwek2"/>
    <w:rsid w:val="00A01B1C"/>
    <w:rPr>
      <w:sz w:val="24"/>
      <w:szCs w:val="24"/>
    </w:rPr>
  </w:style>
  <w:style w:type="character" w:customStyle="1" w:styleId="Nagwek7Znak">
    <w:name w:val="Nagłówek 7 Znak"/>
    <w:basedOn w:val="Domylnaczcionkaakapitu"/>
    <w:link w:val="Nagwek7"/>
    <w:rsid w:val="00A01B1C"/>
    <w:rPr>
      <w:sz w:val="24"/>
      <w:szCs w:val="24"/>
    </w:rPr>
  </w:style>
  <w:style w:type="character" w:customStyle="1" w:styleId="Nagwek8Znak">
    <w:name w:val="Nagłówek 8 Znak"/>
    <w:basedOn w:val="Domylnaczcionkaakapitu"/>
    <w:link w:val="Nagwek8"/>
    <w:rsid w:val="00A01B1C"/>
    <w:rPr>
      <w:sz w:val="28"/>
      <w:szCs w:val="28"/>
    </w:rPr>
  </w:style>
  <w:style w:type="character" w:customStyle="1" w:styleId="Nagwek9Znak">
    <w:name w:val="Nagłówek 9 Znak"/>
    <w:basedOn w:val="Domylnaczcionkaakapitu"/>
    <w:link w:val="Nagwek9"/>
    <w:rsid w:val="00A01B1C"/>
    <w:rPr>
      <w:rFonts w:ascii="Arial" w:hAnsi="Arial" w:cs="Arial"/>
      <w:sz w:val="22"/>
      <w:szCs w:val="22"/>
    </w:rPr>
  </w:style>
  <w:style w:type="character" w:customStyle="1" w:styleId="Tekstpodstawowywcity2Znak">
    <w:name w:val="Tekst podstawowy wcięty 2 Znak"/>
    <w:basedOn w:val="Domylnaczcionkaakapitu"/>
    <w:link w:val="Tekstpodstawowywcity2"/>
    <w:rsid w:val="00A01B1C"/>
    <w:rPr>
      <w:sz w:val="24"/>
      <w:szCs w:val="24"/>
    </w:rPr>
  </w:style>
  <w:style w:type="character" w:customStyle="1" w:styleId="PodtytuZnak">
    <w:name w:val="Podtytuł Znak"/>
    <w:basedOn w:val="Domylnaczcionkaakapitu"/>
    <w:link w:val="Podtytu"/>
    <w:rsid w:val="00A01B1C"/>
    <w:rPr>
      <w:rFonts w:ascii="Arial" w:hAnsi="Arial" w:cs="Arial"/>
      <w:sz w:val="24"/>
      <w:szCs w:val="24"/>
    </w:rPr>
  </w:style>
  <w:style w:type="character" w:customStyle="1" w:styleId="MapadokumentuZnak">
    <w:name w:val="Mapa dokumentu Znak"/>
    <w:basedOn w:val="Domylnaczcionkaakapitu"/>
    <w:link w:val="Mapadokumentu"/>
    <w:semiHidden/>
    <w:rsid w:val="00A01B1C"/>
    <w:rPr>
      <w:rFonts w:ascii="Tahoma" w:hAnsi="Tahoma" w:cs="Tahoma"/>
      <w:shd w:val="clear" w:color="auto" w:fill="000080"/>
    </w:rPr>
  </w:style>
  <w:style w:type="character" w:customStyle="1" w:styleId="TekstpodstawowyzwciciemZnak">
    <w:name w:val="Tekst podstawowy z wcięciem Znak"/>
    <w:basedOn w:val="TekstpodstawowyZnak"/>
    <w:link w:val="Tekstpodstawowyzwciciem"/>
    <w:rsid w:val="00A01B1C"/>
    <w:rPr>
      <w:sz w:val="24"/>
      <w:szCs w:val="24"/>
    </w:rPr>
  </w:style>
  <w:style w:type="character" w:customStyle="1" w:styleId="Tekstpodstawowyzwciciem2Znak">
    <w:name w:val="Tekst podstawowy z wcięciem 2 Znak"/>
    <w:basedOn w:val="TekstpodstawowywcityZnak"/>
    <w:link w:val="Tekstpodstawowyzwciciem2"/>
    <w:rsid w:val="00A01B1C"/>
    <w:rPr>
      <w:sz w:val="24"/>
      <w:szCs w:val="24"/>
    </w:rPr>
  </w:style>
  <w:style w:type="character" w:customStyle="1" w:styleId="TekstprzypisukocowegoZnak">
    <w:name w:val="Tekst przypisu końcowego Znak"/>
    <w:basedOn w:val="Domylnaczcionkaakapitu"/>
    <w:link w:val="Tekstprzypisukocowego"/>
    <w:semiHidden/>
    <w:rsid w:val="00A01B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434"/>
    <w:pPr>
      <w:widowControl w:val="0"/>
      <w:autoSpaceDE w:val="0"/>
      <w:autoSpaceDN w:val="0"/>
      <w:adjustRightInd w:val="0"/>
    </w:pPr>
    <w:rPr>
      <w:sz w:val="24"/>
      <w:szCs w:val="24"/>
    </w:rPr>
  </w:style>
  <w:style w:type="paragraph" w:styleId="Nagwek1">
    <w:name w:val="heading 1"/>
    <w:basedOn w:val="Default"/>
    <w:next w:val="Default"/>
    <w:link w:val="Nagwek1Znak"/>
    <w:uiPriority w:val="9"/>
    <w:qFormat/>
    <w:rsid w:val="006C03B6"/>
    <w:pPr>
      <w:spacing w:before="240" w:after="60"/>
      <w:outlineLvl w:val="0"/>
    </w:pPr>
    <w:rPr>
      <w:color w:val="auto"/>
    </w:rPr>
  </w:style>
  <w:style w:type="paragraph" w:styleId="Nagwek2">
    <w:name w:val="heading 2"/>
    <w:aliases w:val="ASAPHeading 2,Numbered - 2,h 3, ICL,Heading 2a,H2,PA Major Section,l2,Headline 2,h2,2,headi,heading2,h21,h22,21,kopregel 2,Titre m,Heading 10,Overskrift 2 Tegn1,Overskrift 2 Tegn2 Tegn,Overskrift 2 Tegn1 Tegn Tegn,ICL"/>
    <w:basedOn w:val="Default"/>
    <w:next w:val="Default"/>
    <w:link w:val="Nagwek2Znak"/>
    <w:qFormat/>
    <w:rsid w:val="006C03B6"/>
    <w:pPr>
      <w:spacing w:before="120" w:after="60"/>
      <w:outlineLvl w:val="1"/>
    </w:pPr>
    <w:rPr>
      <w:color w:val="auto"/>
    </w:rPr>
  </w:style>
  <w:style w:type="paragraph" w:styleId="Nagwek3">
    <w:name w:val="heading 3"/>
    <w:aliases w:val="Nagłówek 3 Znak"/>
    <w:basedOn w:val="Default"/>
    <w:next w:val="Default"/>
    <w:uiPriority w:val="9"/>
    <w:qFormat/>
    <w:rsid w:val="006C03B6"/>
    <w:pPr>
      <w:spacing w:before="60" w:after="60"/>
      <w:outlineLvl w:val="2"/>
    </w:pPr>
    <w:rPr>
      <w:color w:val="auto"/>
    </w:rPr>
  </w:style>
  <w:style w:type="paragraph" w:styleId="Nagwek4">
    <w:name w:val="heading 4"/>
    <w:basedOn w:val="Default"/>
    <w:next w:val="Default"/>
    <w:uiPriority w:val="9"/>
    <w:qFormat/>
    <w:rsid w:val="006C03B6"/>
    <w:pPr>
      <w:spacing w:before="240" w:after="60"/>
      <w:outlineLvl w:val="3"/>
    </w:pPr>
    <w:rPr>
      <w:color w:val="auto"/>
    </w:rPr>
  </w:style>
  <w:style w:type="paragraph" w:styleId="Nagwek5">
    <w:name w:val="heading 5"/>
    <w:basedOn w:val="Default"/>
    <w:next w:val="Default"/>
    <w:link w:val="Nagwek5Znak"/>
    <w:qFormat/>
    <w:rsid w:val="006C03B6"/>
    <w:pPr>
      <w:spacing w:before="240" w:after="60"/>
      <w:outlineLvl w:val="4"/>
    </w:pPr>
    <w:rPr>
      <w:color w:val="auto"/>
    </w:rPr>
  </w:style>
  <w:style w:type="paragraph" w:styleId="Nagwek6">
    <w:name w:val="heading 6"/>
    <w:basedOn w:val="Normalny"/>
    <w:next w:val="Normalny"/>
    <w:link w:val="Nagwek6Znak"/>
    <w:qFormat/>
    <w:rsid w:val="006C03B6"/>
    <w:pPr>
      <w:widowControl/>
      <w:autoSpaceDE/>
      <w:autoSpaceDN/>
      <w:adjustRightInd/>
      <w:spacing w:before="240" w:after="60"/>
      <w:outlineLvl w:val="5"/>
    </w:pPr>
    <w:rPr>
      <w:b/>
      <w:sz w:val="22"/>
      <w:szCs w:val="20"/>
    </w:rPr>
  </w:style>
  <w:style w:type="paragraph" w:styleId="Nagwek7">
    <w:name w:val="heading 7"/>
    <w:basedOn w:val="Normalny"/>
    <w:next w:val="Normalny"/>
    <w:link w:val="Nagwek7Znak"/>
    <w:qFormat/>
    <w:rsid w:val="006C03B6"/>
    <w:pPr>
      <w:spacing w:before="240" w:after="60"/>
      <w:outlineLvl w:val="6"/>
    </w:pPr>
  </w:style>
  <w:style w:type="paragraph" w:styleId="Nagwek8">
    <w:name w:val="heading 8"/>
    <w:basedOn w:val="Normalny"/>
    <w:next w:val="Normalny"/>
    <w:link w:val="Nagwek8Znak"/>
    <w:qFormat/>
    <w:rsid w:val="006C03B6"/>
    <w:pPr>
      <w:keepNext/>
      <w:widowControl/>
      <w:tabs>
        <w:tab w:val="left" w:pos="540"/>
      </w:tabs>
      <w:autoSpaceDE/>
      <w:autoSpaceDN/>
      <w:adjustRightInd/>
      <w:outlineLvl w:val="7"/>
    </w:pPr>
    <w:rPr>
      <w:sz w:val="28"/>
      <w:szCs w:val="28"/>
    </w:rPr>
  </w:style>
  <w:style w:type="paragraph" w:styleId="Nagwek9">
    <w:name w:val="heading 9"/>
    <w:basedOn w:val="Normalny"/>
    <w:next w:val="Normalny"/>
    <w:link w:val="Nagwek9Znak"/>
    <w:qFormat/>
    <w:rsid w:val="006C03B6"/>
    <w:pPr>
      <w:widowControl/>
      <w:autoSpaceDE/>
      <w:autoSpaceDN/>
      <w:adjustRightInd/>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03B6"/>
    <w:pPr>
      <w:widowControl w:val="0"/>
      <w:autoSpaceDE w:val="0"/>
      <w:autoSpaceDN w:val="0"/>
      <w:adjustRightInd w:val="0"/>
    </w:pPr>
    <w:rPr>
      <w:color w:val="000000"/>
      <w:sz w:val="24"/>
      <w:szCs w:val="24"/>
    </w:rPr>
  </w:style>
  <w:style w:type="character" w:customStyle="1" w:styleId="DefaultZnak">
    <w:name w:val="Default Znak"/>
    <w:rsid w:val="006C03B6"/>
    <w:rPr>
      <w:color w:val="000000"/>
      <w:sz w:val="24"/>
      <w:szCs w:val="24"/>
      <w:lang w:val="pl-PL" w:eastAsia="pl-PL" w:bidi="ar-SA"/>
    </w:rPr>
  </w:style>
  <w:style w:type="character" w:customStyle="1" w:styleId="Nagwek4Znak">
    <w:name w:val="Nagłówek 4 Znak"/>
    <w:basedOn w:val="DefaultZnak"/>
    <w:uiPriority w:val="9"/>
    <w:rsid w:val="006C03B6"/>
    <w:rPr>
      <w:color w:val="000000"/>
      <w:sz w:val="24"/>
      <w:szCs w:val="24"/>
      <w:lang w:val="pl-PL" w:eastAsia="pl-PL" w:bidi="ar-SA"/>
    </w:rPr>
  </w:style>
  <w:style w:type="character" w:customStyle="1" w:styleId="tw4winTerm">
    <w:name w:val="tw4winTerm"/>
    <w:rsid w:val="006C03B6"/>
    <w:rPr>
      <w:color w:val="000000"/>
    </w:rPr>
  </w:style>
  <w:style w:type="paragraph" w:customStyle="1" w:styleId="Podtytu2">
    <w:name w:val="Podtytuł 2"/>
    <w:basedOn w:val="Default"/>
    <w:next w:val="Default"/>
    <w:rsid w:val="006C03B6"/>
    <w:pPr>
      <w:spacing w:after="60"/>
    </w:pPr>
    <w:rPr>
      <w:color w:val="auto"/>
    </w:rPr>
  </w:style>
  <w:style w:type="paragraph" w:styleId="Tekstpodstawowy3">
    <w:name w:val="Body Text 3"/>
    <w:basedOn w:val="Default"/>
    <w:next w:val="Default"/>
    <w:link w:val="Tekstpodstawowy3Znak"/>
    <w:rsid w:val="006C03B6"/>
    <w:pPr>
      <w:spacing w:after="60"/>
    </w:pPr>
    <w:rPr>
      <w:color w:val="auto"/>
    </w:rPr>
  </w:style>
  <w:style w:type="character" w:customStyle="1" w:styleId="111Nagwek3">
    <w:name w:val="1.1.1. Nagłówek 3"/>
    <w:rsid w:val="006C03B6"/>
    <w:rPr>
      <w:b/>
      <w:bCs/>
      <w:color w:val="000000"/>
      <w:sz w:val="22"/>
      <w:szCs w:val="22"/>
    </w:rPr>
  </w:style>
  <w:style w:type="paragraph" w:styleId="Nagwek">
    <w:name w:val="header"/>
    <w:basedOn w:val="Normalny"/>
    <w:link w:val="NagwekZnak"/>
    <w:uiPriority w:val="99"/>
    <w:rsid w:val="006C03B6"/>
    <w:pPr>
      <w:widowControl/>
      <w:tabs>
        <w:tab w:val="center" w:pos="4536"/>
        <w:tab w:val="right" w:pos="9072"/>
      </w:tabs>
      <w:autoSpaceDE/>
      <w:autoSpaceDN/>
      <w:adjustRightInd/>
    </w:pPr>
    <w:rPr>
      <w:rFonts w:ascii="Arial" w:hAnsi="Arial"/>
    </w:rPr>
  </w:style>
  <w:style w:type="paragraph" w:styleId="Listapunktowana">
    <w:name w:val="List Bullet"/>
    <w:basedOn w:val="Default"/>
    <w:next w:val="Default"/>
    <w:autoRedefine/>
    <w:rsid w:val="008C7BC6"/>
    <w:pPr>
      <w:tabs>
        <w:tab w:val="left" w:pos="0"/>
      </w:tabs>
      <w:spacing w:before="60"/>
      <w:jc w:val="both"/>
    </w:pPr>
    <w:rPr>
      <w:bCs/>
      <w:noProof/>
      <w:color w:val="auto"/>
      <w:sz w:val="22"/>
      <w:szCs w:val="22"/>
    </w:rPr>
  </w:style>
  <w:style w:type="paragraph" w:styleId="Tekstpodstawowy">
    <w:name w:val="Body Text"/>
    <w:basedOn w:val="Default"/>
    <w:next w:val="Default"/>
    <w:link w:val="TekstpodstawowyZnak"/>
    <w:rsid w:val="006C03B6"/>
    <w:pPr>
      <w:spacing w:after="60"/>
    </w:pPr>
    <w:rPr>
      <w:color w:val="auto"/>
    </w:rPr>
  </w:style>
  <w:style w:type="paragraph" w:styleId="Tekstpodstawowywcity">
    <w:name w:val="Body Text Indent"/>
    <w:basedOn w:val="Default"/>
    <w:next w:val="Default"/>
    <w:link w:val="TekstpodstawowywcityZnak"/>
    <w:rsid w:val="006C03B6"/>
    <w:pPr>
      <w:spacing w:after="60"/>
    </w:pPr>
    <w:rPr>
      <w:color w:val="auto"/>
    </w:rPr>
  </w:style>
  <w:style w:type="paragraph" w:customStyle="1" w:styleId="StylTekstpodstawowyPierwszywiersz125cmInterlinia1Znak">
    <w:name w:val="Styl Tekst podstawowy + Pierwszy wiersz:  125 cm Interlinia:  1... Znak"/>
    <w:basedOn w:val="Default"/>
    <w:next w:val="Default"/>
    <w:rsid w:val="006C03B6"/>
    <w:rPr>
      <w:color w:val="auto"/>
    </w:rPr>
  </w:style>
  <w:style w:type="character" w:styleId="Hipercze">
    <w:name w:val="Hyperlink"/>
    <w:uiPriority w:val="99"/>
    <w:rsid w:val="006C03B6"/>
    <w:rPr>
      <w:color w:val="000000"/>
    </w:rPr>
  </w:style>
  <w:style w:type="paragraph" w:styleId="Tekstpodstawowywcity2">
    <w:name w:val="Body Text Indent 2"/>
    <w:basedOn w:val="Default"/>
    <w:next w:val="Default"/>
    <w:link w:val="Tekstpodstawowywcity2Znak"/>
    <w:rsid w:val="006C03B6"/>
    <w:rPr>
      <w:color w:val="auto"/>
    </w:rPr>
  </w:style>
  <w:style w:type="paragraph" w:styleId="Zwykytekst">
    <w:name w:val="Plain Text"/>
    <w:basedOn w:val="Default"/>
    <w:next w:val="Default"/>
    <w:link w:val="ZwykytekstZnak"/>
    <w:uiPriority w:val="99"/>
    <w:rsid w:val="006C03B6"/>
    <w:rPr>
      <w:color w:val="auto"/>
    </w:rPr>
  </w:style>
  <w:style w:type="paragraph" w:styleId="Tekstblokowy">
    <w:name w:val="Block Text"/>
    <w:basedOn w:val="Default"/>
    <w:next w:val="Default"/>
    <w:rsid w:val="006C03B6"/>
    <w:rPr>
      <w:color w:val="auto"/>
    </w:rPr>
  </w:style>
  <w:style w:type="paragraph" w:customStyle="1" w:styleId="WW-ListBullet">
    <w:name w:val="WW-List Bullet"/>
    <w:basedOn w:val="Default"/>
    <w:next w:val="Default"/>
    <w:rsid w:val="006C03B6"/>
    <w:rPr>
      <w:color w:val="auto"/>
    </w:rPr>
  </w:style>
  <w:style w:type="paragraph" w:styleId="Listanumerowana2">
    <w:name w:val="List Number 2"/>
    <w:basedOn w:val="Default"/>
    <w:next w:val="Default"/>
    <w:rsid w:val="006C03B6"/>
    <w:rPr>
      <w:color w:val="auto"/>
    </w:rPr>
  </w:style>
  <w:style w:type="paragraph" w:customStyle="1" w:styleId="BodySingle">
    <w:name w:val="Body Single"/>
    <w:basedOn w:val="Default"/>
    <w:next w:val="Default"/>
    <w:rsid w:val="006C03B6"/>
    <w:pPr>
      <w:spacing w:before="43" w:after="100"/>
    </w:pPr>
    <w:rPr>
      <w:color w:val="auto"/>
    </w:rPr>
  </w:style>
  <w:style w:type="paragraph" w:customStyle="1" w:styleId="Sous-titreobjet">
    <w:name w:val="Sous-titre objet"/>
    <w:basedOn w:val="Default"/>
    <w:next w:val="Default"/>
    <w:rsid w:val="006C03B6"/>
    <w:rPr>
      <w:color w:val="auto"/>
    </w:rPr>
  </w:style>
  <w:style w:type="paragraph" w:customStyle="1" w:styleId="StylTekstpodstawowyPierwszywiersz125cmInterlinia1ZnakZnak">
    <w:name w:val="Styl Tekst podstawowy + Pierwszy wiersz:  125 cm Interlinia:  1... Znak Znak"/>
    <w:basedOn w:val="Default"/>
    <w:next w:val="Default"/>
    <w:rsid w:val="006C03B6"/>
    <w:rPr>
      <w:color w:val="auto"/>
    </w:rPr>
  </w:style>
  <w:style w:type="paragraph" w:styleId="Tytu">
    <w:name w:val="Title"/>
    <w:basedOn w:val="Default"/>
    <w:next w:val="Default"/>
    <w:link w:val="TytuZnak"/>
    <w:qFormat/>
    <w:rsid w:val="006C03B6"/>
    <w:pPr>
      <w:spacing w:before="240" w:after="240"/>
    </w:pPr>
    <w:rPr>
      <w:color w:val="auto"/>
    </w:rPr>
  </w:style>
  <w:style w:type="character" w:styleId="Pogrubienie">
    <w:name w:val="Strong"/>
    <w:qFormat/>
    <w:rsid w:val="006C03B6"/>
    <w:rPr>
      <w:color w:val="000000"/>
    </w:rPr>
  </w:style>
  <w:style w:type="paragraph" w:styleId="Tekstpodstawowywcity3">
    <w:name w:val="Body Text Indent 3"/>
    <w:basedOn w:val="Default"/>
    <w:next w:val="Default"/>
    <w:link w:val="Tekstpodstawowywcity3Znak"/>
    <w:rsid w:val="006C03B6"/>
    <w:pPr>
      <w:spacing w:after="120"/>
    </w:pPr>
    <w:rPr>
      <w:color w:val="auto"/>
    </w:rPr>
  </w:style>
  <w:style w:type="character" w:customStyle="1" w:styleId="spelle">
    <w:name w:val="spelle"/>
    <w:rsid w:val="006C03B6"/>
    <w:rPr>
      <w:rFonts w:ascii="Arial" w:hAnsi="Arial" w:cs="Arial"/>
      <w:color w:val="000000"/>
      <w:sz w:val="20"/>
      <w:szCs w:val="20"/>
    </w:rPr>
  </w:style>
  <w:style w:type="paragraph" w:styleId="Stopka">
    <w:name w:val="footer"/>
    <w:basedOn w:val="Default"/>
    <w:next w:val="Default"/>
    <w:link w:val="StopkaZnak"/>
    <w:uiPriority w:val="99"/>
    <w:rsid w:val="006C03B6"/>
    <w:rPr>
      <w:color w:val="auto"/>
    </w:rPr>
  </w:style>
  <w:style w:type="paragraph" w:customStyle="1" w:styleId="xl26">
    <w:name w:val="xl26"/>
    <w:basedOn w:val="Default"/>
    <w:next w:val="Default"/>
    <w:rsid w:val="006C03B6"/>
    <w:pPr>
      <w:spacing w:before="100" w:after="100"/>
    </w:pPr>
    <w:rPr>
      <w:color w:val="auto"/>
    </w:rPr>
  </w:style>
  <w:style w:type="paragraph" w:customStyle="1" w:styleId="Podtytu1">
    <w:name w:val="Podtytuł 1"/>
    <w:basedOn w:val="Default"/>
    <w:next w:val="Default"/>
    <w:rsid w:val="006C03B6"/>
    <w:pPr>
      <w:spacing w:before="120" w:after="60"/>
    </w:pPr>
    <w:rPr>
      <w:color w:val="auto"/>
    </w:rPr>
  </w:style>
  <w:style w:type="paragraph" w:styleId="Spistreci1">
    <w:name w:val="toc 1"/>
    <w:basedOn w:val="Normalny"/>
    <w:next w:val="Normalny"/>
    <w:autoRedefine/>
    <w:uiPriority w:val="39"/>
    <w:rsid w:val="006C03B6"/>
    <w:pPr>
      <w:widowControl/>
      <w:tabs>
        <w:tab w:val="left" w:pos="720"/>
        <w:tab w:val="right" w:leader="dot" w:pos="9356"/>
      </w:tabs>
      <w:autoSpaceDE/>
      <w:autoSpaceDN/>
      <w:adjustRightInd/>
      <w:spacing w:before="120"/>
      <w:ind w:left="709" w:hanging="709"/>
    </w:pPr>
    <w:rPr>
      <w:rFonts w:ascii="Arial" w:hAnsi="Arial" w:cs="Arial"/>
      <w:b/>
      <w:bCs/>
      <w:caps/>
      <w:noProof/>
      <w:color w:val="000000"/>
    </w:rPr>
  </w:style>
  <w:style w:type="character" w:styleId="Numerstrony">
    <w:name w:val="page number"/>
    <w:basedOn w:val="Domylnaczcionkaakapitu"/>
    <w:rsid w:val="006C03B6"/>
  </w:style>
  <w:style w:type="paragraph" w:customStyle="1" w:styleId="Naglwek2">
    <w:name w:val="Naglówek 2"/>
    <w:basedOn w:val="Normalny"/>
    <w:next w:val="Normalny"/>
    <w:rsid w:val="006C03B6"/>
    <w:pPr>
      <w:keepNext/>
      <w:widowControl/>
      <w:adjustRightInd/>
      <w:jc w:val="both"/>
    </w:pPr>
  </w:style>
  <w:style w:type="paragraph" w:styleId="Wcicienormalne">
    <w:name w:val="Normal Indent"/>
    <w:basedOn w:val="Normalny"/>
    <w:rsid w:val="006C03B6"/>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autoSpaceDN/>
      <w:adjustRightInd/>
      <w:spacing w:after="240"/>
      <w:ind w:left="1008"/>
      <w:jc w:val="both"/>
    </w:pPr>
    <w:rPr>
      <w:sz w:val="22"/>
      <w:szCs w:val="20"/>
      <w:lang w:val="en-GB"/>
    </w:rPr>
  </w:style>
  <w:style w:type="paragraph" w:styleId="Tekstpodstawowy2">
    <w:name w:val="Body Text 2"/>
    <w:basedOn w:val="Normalny"/>
    <w:link w:val="Tekstpodstawowy2Znak"/>
    <w:rsid w:val="006C03B6"/>
    <w:pPr>
      <w:spacing w:after="120" w:line="480" w:lineRule="auto"/>
    </w:pPr>
  </w:style>
  <w:style w:type="paragraph" w:customStyle="1" w:styleId="Podtytu32">
    <w:name w:val="Podtytu3 2"/>
    <w:basedOn w:val="Default"/>
    <w:next w:val="Default"/>
    <w:rsid w:val="006C03B6"/>
    <w:pPr>
      <w:autoSpaceDE/>
      <w:autoSpaceDN/>
      <w:adjustRightInd/>
      <w:spacing w:after="60"/>
    </w:pPr>
    <w:rPr>
      <w:color w:val="auto"/>
      <w:szCs w:val="20"/>
    </w:rPr>
  </w:style>
  <w:style w:type="paragraph" w:customStyle="1" w:styleId="BodyText31">
    <w:name w:val="Body Text 31"/>
    <w:basedOn w:val="Default"/>
    <w:next w:val="Default"/>
    <w:rsid w:val="006C03B6"/>
    <w:pPr>
      <w:autoSpaceDE/>
      <w:autoSpaceDN/>
      <w:adjustRightInd/>
      <w:spacing w:after="60"/>
    </w:pPr>
    <w:rPr>
      <w:color w:val="auto"/>
      <w:szCs w:val="20"/>
    </w:rPr>
  </w:style>
  <w:style w:type="character" w:customStyle="1" w:styleId="111Nag3wek3">
    <w:name w:val="1.1.1. Nag3ówek 3"/>
    <w:rsid w:val="006C03B6"/>
    <w:rPr>
      <w:b/>
      <w:color w:val="000000"/>
      <w:sz w:val="22"/>
    </w:rPr>
  </w:style>
  <w:style w:type="paragraph" w:customStyle="1" w:styleId="BodyText21">
    <w:name w:val="Body Text 21"/>
    <w:basedOn w:val="Normalny"/>
    <w:rsid w:val="006C03B6"/>
    <w:pPr>
      <w:autoSpaceDE/>
      <w:autoSpaceDN/>
      <w:adjustRightInd/>
      <w:jc w:val="both"/>
    </w:pPr>
    <w:rPr>
      <w:sz w:val="22"/>
      <w:szCs w:val="20"/>
    </w:rPr>
  </w:style>
  <w:style w:type="paragraph" w:customStyle="1" w:styleId="BodyTextIndent21">
    <w:name w:val="Body Text Indent 21"/>
    <w:basedOn w:val="Default"/>
    <w:next w:val="Default"/>
    <w:rsid w:val="006C03B6"/>
    <w:pPr>
      <w:autoSpaceDE/>
      <w:autoSpaceDN/>
      <w:adjustRightInd/>
    </w:pPr>
    <w:rPr>
      <w:color w:val="auto"/>
      <w:szCs w:val="20"/>
    </w:rPr>
  </w:style>
  <w:style w:type="paragraph" w:customStyle="1" w:styleId="PlainText1">
    <w:name w:val="Plain Text1"/>
    <w:basedOn w:val="Default"/>
    <w:next w:val="Default"/>
    <w:rsid w:val="006C03B6"/>
    <w:pPr>
      <w:autoSpaceDE/>
      <w:autoSpaceDN/>
      <w:adjustRightInd/>
    </w:pPr>
    <w:rPr>
      <w:color w:val="auto"/>
      <w:szCs w:val="20"/>
    </w:rPr>
  </w:style>
  <w:style w:type="paragraph" w:customStyle="1" w:styleId="BlockText1">
    <w:name w:val="Block Text1"/>
    <w:basedOn w:val="Default"/>
    <w:next w:val="Default"/>
    <w:rsid w:val="006C03B6"/>
    <w:pPr>
      <w:autoSpaceDE/>
      <w:autoSpaceDN/>
      <w:adjustRightInd/>
    </w:pPr>
    <w:rPr>
      <w:color w:val="auto"/>
      <w:szCs w:val="20"/>
    </w:rPr>
  </w:style>
  <w:style w:type="character" w:customStyle="1" w:styleId="Strong1">
    <w:name w:val="Strong1"/>
    <w:rsid w:val="006C03B6"/>
    <w:rPr>
      <w:color w:val="000000"/>
    </w:rPr>
  </w:style>
  <w:style w:type="paragraph" w:customStyle="1" w:styleId="BodyTextIndent31">
    <w:name w:val="Body Text Indent 31"/>
    <w:basedOn w:val="Default"/>
    <w:next w:val="Default"/>
    <w:rsid w:val="006C03B6"/>
    <w:pPr>
      <w:autoSpaceDE/>
      <w:autoSpaceDN/>
      <w:adjustRightInd/>
      <w:spacing w:after="120"/>
    </w:pPr>
    <w:rPr>
      <w:color w:val="auto"/>
      <w:szCs w:val="20"/>
    </w:rPr>
  </w:style>
  <w:style w:type="paragraph" w:customStyle="1" w:styleId="Podtytu31">
    <w:name w:val="Podtytu3 1"/>
    <w:basedOn w:val="Default"/>
    <w:next w:val="Default"/>
    <w:rsid w:val="006C03B6"/>
    <w:pPr>
      <w:autoSpaceDE/>
      <w:autoSpaceDN/>
      <w:adjustRightInd/>
      <w:spacing w:before="120" w:after="60"/>
    </w:pPr>
    <w:rPr>
      <w:color w:val="auto"/>
      <w:szCs w:val="20"/>
    </w:rPr>
  </w:style>
  <w:style w:type="paragraph" w:customStyle="1" w:styleId="Nagwek10">
    <w:name w:val="Nagłówek 10"/>
    <w:basedOn w:val="Nagwek1"/>
    <w:autoRedefine/>
    <w:rsid w:val="006C03B6"/>
    <w:pPr>
      <w:tabs>
        <w:tab w:val="left" w:pos="0"/>
      </w:tabs>
      <w:spacing w:after="240"/>
      <w:ind w:left="709" w:hanging="709"/>
    </w:pPr>
    <w:rPr>
      <w:b/>
      <w:w w:val="113"/>
      <w:sz w:val="22"/>
      <w:szCs w:val="22"/>
    </w:rPr>
  </w:style>
  <w:style w:type="paragraph" w:customStyle="1" w:styleId="Nagwek11">
    <w:name w:val="Nagłówek 11"/>
    <w:basedOn w:val="Nagwek4"/>
    <w:rsid w:val="00C65479"/>
    <w:pPr>
      <w:keepNext/>
      <w:widowControl/>
      <w:tabs>
        <w:tab w:val="left" w:pos="567"/>
      </w:tabs>
      <w:autoSpaceDE/>
      <w:autoSpaceDN/>
      <w:adjustRightInd/>
      <w:spacing w:before="120" w:after="120"/>
      <w:jc w:val="both"/>
    </w:pPr>
    <w:rPr>
      <w:b/>
      <w:bCs/>
      <w:sz w:val="22"/>
      <w:szCs w:val="22"/>
    </w:rPr>
  </w:style>
  <w:style w:type="character" w:customStyle="1" w:styleId="Nagwek11Znak">
    <w:name w:val="Nagłówek 11 Znak"/>
    <w:rsid w:val="006C03B6"/>
    <w:rPr>
      <w:b/>
      <w:color w:val="000000"/>
      <w:sz w:val="24"/>
      <w:szCs w:val="24"/>
      <w:lang w:val="pl-PL" w:eastAsia="pl-PL" w:bidi="ar-SA"/>
    </w:rPr>
  </w:style>
  <w:style w:type="paragraph" w:customStyle="1" w:styleId="Nagwek12">
    <w:name w:val="Nagłówek 12"/>
    <w:basedOn w:val="Nagwek11"/>
    <w:rsid w:val="006C03B6"/>
    <w:rPr>
      <w:w w:val="109"/>
    </w:rPr>
  </w:style>
  <w:style w:type="paragraph" w:customStyle="1" w:styleId="Dato">
    <w:name w:val="Dato"/>
    <w:basedOn w:val="Normalny"/>
    <w:rsid w:val="006C03B6"/>
    <w:pPr>
      <w:widowControl/>
      <w:tabs>
        <w:tab w:val="left" w:pos="4990"/>
      </w:tabs>
      <w:autoSpaceDE/>
      <w:autoSpaceDN/>
      <w:adjustRightInd/>
      <w:spacing w:line="400" w:lineRule="atLeast"/>
    </w:pPr>
    <w:rPr>
      <w:rFonts w:ascii="TrueRotisSanSerifTHree" w:hAnsi="TrueRotisSanSerifTHree"/>
      <w:sz w:val="22"/>
      <w:szCs w:val="20"/>
      <w:lang w:val="en-GB"/>
    </w:rPr>
  </w:style>
  <w:style w:type="paragraph" w:customStyle="1" w:styleId="Standardowy3">
    <w:name w:val="Standardowy3"/>
    <w:next w:val="Default"/>
    <w:rsid w:val="006C03B6"/>
    <w:rPr>
      <w:noProof/>
    </w:rPr>
  </w:style>
  <w:style w:type="paragraph" w:customStyle="1" w:styleId="Nagwek2ASAPHeading2Numbered-2h3ICLHeading2aH2PAMajorSectionl2Headline2h22headiheading2h21h2221kopregel2TitremHeading10">
    <w:name w:val="Nagłówek 2.ASAPHeading 2.Numbered - 2.h 3.ICL.Heading 2a.H2.PA Major Section.l2.Headline 2.h2.2.headi.heading2.h21.h22.21.kopregel 2.Titre m.Heading 10"/>
    <w:basedOn w:val="Default"/>
    <w:next w:val="Default"/>
    <w:rsid w:val="006C03B6"/>
    <w:pPr>
      <w:autoSpaceDE/>
      <w:autoSpaceDN/>
      <w:adjustRightInd/>
      <w:spacing w:before="120" w:after="60"/>
    </w:pPr>
    <w:rPr>
      <w:color w:val="auto"/>
      <w:szCs w:val="20"/>
    </w:rPr>
  </w:style>
  <w:style w:type="paragraph" w:styleId="Spistreci2">
    <w:name w:val="toc 2"/>
    <w:basedOn w:val="Normalny"/>
    <w:next w:val="Normalny"/>
    <w:autoRedefine/>
    <w:uiPriority w:val="39"/>
    <w:rsid w:val="00BC7F9F"/>
    <w:pPr>
      <w:tabs>
        <w:tab w:val="left" w:pos="1134"/>
        <w:tab w:val="right" w:leader="dot" w:pos="9781"/>
      </w:tabs>
      <w:ind w:left="993" w:hanging="567"/>
    </w:pPr>
    <w:rPr>
      <w:noProof/>
      <w:sz w:val="22"/>
      <w:szCs w:val="22"/>
    </w:rPr>
  </w:style>
  <w:style w:type="paragraph" w:styleId="Spistreci3">
    <w:name w:val="toc 3"/>
    <w:basedOn w:val="Normalny"/>
    <w:next w:val="Normalny"/>
    <w:autoRedefine/>
    <w:uiPriority w:val="39"/>
    <w:rsid w:val="006C03B6"/>
    <w:pPr>
      <w:tabs>
        <w:tab w:val="left" w:pos="851"/>
        <w:tab w:val="right" w:leader="dot" w:pos="9396"/>
      </w:tabs>
      <w:ind w:left="426"/>
    </w:pPr>
    <w:rPr>
      <w:b/>
      <w:noProof/>
      <w:sz w:val="22"/>
      <w:szCs w:val="22"/>
    </w:rPr>
  </w:style>
  <w:style w:type="paragraph" w:customStyle="1" w:styleId="normaltableau">
    <w:name w:val="normal_tableau"/>
    <w:basedOn w:val="Normalny"/>
    <w:rsid w:val="006C03B6"/>
    <w:pPr>
      <w:widowControl/>
      <w:autoSpaceDE/>
      <w:autoSpaceDN/>
      <w:adjustRightInd/>
      <w:spacing w:before="120" w:after="120"/>
      <w:jc w:val="both"/>
    </w:pPr>
    <w:rPr>
      <w:rFonts w:ascii="Optima" w:hAnsi="Optima"/>
      <w:sz w:val="22"/>
      <w:szCs w:val="20"/>
      <w:lang w:val="en-GB"/>
    </w:rPr>
  </w:style>
  <w:style w:type="paragraph" w:customStyle="1" w:styleId="Styl">
    <w:name w:val="Styl"/>
    <w:rsid w:val="006C03B6"/>
    <w:pPr>
      <w:widowControl w:val="0"/>
      <w:autoSpaceDE w:val="0"/>
      <w:autoSpaceDN w:val="0"/>
      <w:adjustRightInd w:val="0"/>
    </w:pPr>
    <w:rPr>
      <w:sz w:val="24"/>
      <w:szCs w:val="24"/>
    </w:rPr>
  </w:style>
  <w:style w:type="paragraph" w:styleId="Tekstkomentarza">
    <w:name w:val="annotation text"/>
    <w:basedOn w:val="Normalny"/>
    <w:link w:val="TekstkomentarzaZnak"/>
    <w:rsid w:val="006C03B6"/>
    <w:pPr>
      <w:widowControl/>
      <w:autoSpaceDE/>
      <w:autoSpaceDN/>
      <w:adjustRightInd/>
    </w:pPr>
    <w:rPr>
      <w:rFonts w:ascii="Arial" w:hAnsi="Arial"/>
      <w:sz w:val="20"/>
      <w:szCs w:val="20"/>
    </w:rPr>
  </w:style>
  <w:style w:type="paragraph" w:customStyle="1" w:styleId="Nagwekstronynieparzystej">
    <w:name w:val="Nagłówek strony nieparzystej"/>
    <w:aliases w:val="Nagłówek strony nieparzystej1,Nagłówek strony nieparzystej2,Nagłówek strony nieparzystej3,Nagłówek strony nieparzystej4,Nagłówek strony nieparzystej5,Nagłówek strony nieparzystej6"/>
    <w:basedOn w:val="Normalny"/>
    <w:next w:val="Nagwek"/>
    <w:rsid w:val="006C03B6"/>
    <w:pPr>
      <w:widowControl/>
      <w:tabs>
        <w:tab w:val="left" w:pos="1008"/>
        <w:tab w:val="left" w:pos="1728"/>
        <w:tab w:val="left" w:pos="2448"/>
        <w:tab w:val="left" w:pos="3168"/>
        <w:tab w:val="left" w:pos="3888"/>
        <w:tab w:val="center" w:pos="4153"/>
        <w:tab w:val="left" w:pos="4608"/>
        <w:tab w:val="left" w:pos="5328"/>
        <w:tab w:val="left" w:pos="6048"/>
        <w:tab w:val="left" w:pos="6768"/>
        <w:tab w:val="left" w:pos="7488"/>
        <w:tab w:val="left" w:pos="8208"/>
        <w:tab w:val="right" w:pos="8306"/>
        <w:tab w:val="left" w:pos="8928"/>
        <w:tab w:val="left" w:pos="9648"/>
      </w:tabs>
      <w:autoSpaceDE/>
      <w:autoSpaceDN/>
      <w:adjustRightInd/>
      <w:spacing w:after="240"/>
      <w:jc w:val="both"/>
    </w:pPr>
    <w:rPr>
      <w:sz w:val="22"/>
      <w:szCs w:val="20"/>
      <w:lang w:val="en-GB"/>
    </w:rPr>
  </w:style>
  <w:style w:type="paragraph" w:customStyle="1" w:styleId="OG1">
    <w:name w:val="OG1"/>
    <w:rsid w:val="006C03B6"/>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uppressAutoHyphens/>
    </w:pPr>
    <w:rPr>
      <w:rFonts w:ascii="Times Roman" w:hAnsi="Times Roman"/>
      <w:sz w:val="22"/>
      <w:lang w:val="en-US" w:eastAsia="en-US"/>
    </w:rPr>
  </w:style>
  <w:style w:type="paragraph" w:customStyle="1" w:styleId="Studium">
    <w:name w:val="Studium"/>
    <w:basedOn w:val="Normalny"/>
    <w:rsid w:val="006C03B6"/>
    <w:pPr>
      <w:widowControl/>
      <w:autoSpaceDE/>
      <w:autoSpaceDN/>
      <w:adjustRightInd/>
      <w:spacing w:after="120"/>
      <w:jc w:val="both"/>
    </w:pPr>
    <w:rPr>
      <w:rFonts w:ascii="Arial" w:hAnsi="Arial" w:cs="Arial"/>
      <w:sz w:val="20"/>
      <w:szCs w:val="20"/>
    </w:rPr>
  </w:style>
  <w:style w:type="paragraph" w:styleId="Podtytu">
    <w:name w:val="Subtitle"/>
    <w:basedOn w:val="Normalny"/>
    <w:link w:val="PodtytuZnak"/>
    <w:qFormat/>
    <w:rsid w:val="006C03B6"/>
    <w:pPr>
      <w:widowControl/>
      <w:autoSpaceDE/>
      <w:autoSpaceDN/>
      <w:adjustRightInd/>
      <w:spacing w:after="60"/>
      <w:jc w:val="center"/>
      <w:outlineLvl w:val="1"/>
    </w:pPr>
    <w:rPr>
      <w:rFonts w:ascii="Arial" w:hAnsi="Arial" w:cs="Arial"/>
    </w:rPr>
  </w:style>
  <w:style w:type="paragraph" w:styleId="Mapadokumentu">
    <w:name w:val="Document Map"/>
    <w:basedOn w:val="Normalny"/>
    <w:link w:val="MapadokumentuZnak"/>
    <w:semiHidden/>
    <w:rsid w:val="006C03B6"/>
    <w:pPr>
      <w:widowControl/>
      <w:shd w:val="clear" w:color="auto" w:fill="000080"/>
      <w:autoSpaceDE/>
      <w:autoSpaceDN/>
      <w:adjustRightInd/>
    </w:pPr>
    <w:rPr>
      <w:rFonts w:ascii="Tahoma" w:hAnsi="Tahoma" w:cs="Tahoma"/>
      <w:sz w:val="20"/>
      <w:szCs w:val="20"/>
    </w:rPr>
  </w:style>
  <w:style w:type="character" w:styleId="UyteHipercze">
    <w:name w:val="FollowedHyperlink"/>
    <w:rsid w:val="006C03B6"/>
    <w:rPr>
      <w:color w:val="800080"/>
      <w:u w:val="single"/>
    </w:rPr>
  </w:style>
  <w:style w:type="paragraph" w:styleId="Lista3">
    <w:name w:val="List 3"/>
    <w:basedOn w:val="Normalny"/>
    <w:rsid w:val="006C03B6"/>
    <w:pPr>
      <w:ind w:left="849" w:hanging="283"/>
    </w:pPr>
  </w:style>
  <w:style w:type="paragraph" w:styleId="Lista5">
    <w:name w:val="List 5"/>
    <w:basedOn w:val="Normalny"/>
    <w:rsid w:val="006C03B6"/>
    <w:pPr>
      <w:ind w:left="1415" w:hanging="283"/>
    </w:pPr>
  </w:style>
  <w:style w:type="paragraph" w:styleId="Lista">
    <w:name w:val="List"/>
    <w:basedOn w:val="Normalny"/>
    <w:rsid w:val="006C03B6"/>
    <w:pPr>
      <w:ind w:left="283" w:hanging="283"/>
    </w:pPr>
  </w:style>
  <w:style w:type="paragraph" w:styleId="Lista2">
    <w:name w:val="List 2"/>
    <w:basedOn w:val="Normalny"/>
    <w:uiPriority w:val="99"/>
    <w:rsid w:val="006C03B6"/>
    <w:pPr>
      <w:ind w:left="566" w:hanging="283"/>
    </w:pPr>
  </w:style>
  <w:style w:type="paragraph" w:styleId="Lista4">
    <w:name w:val="List 4"/>
    <w:basedOn w:val="Normalny"/>
    <w:rsid w:val="006C03B6"/>
    <w:pPr>
      <w:ind w:left="1132" w:hanging="283"/>
    </w:pPr>
  </w:style>
  <w:style w:type="paragraph" w:styleId="Listapunktowana2">
    <w:name w:val="List Bullet 2"/>
    <w:basedOn w:val="Normalny"/>
    <w:rsid w:val="006C03B6"/>
    <w:pPr>
      <w:numPr>
        <w:numId w:val="3"/>
      </w:numPr>
    </w:pPr>
  </w:style>
  <w:style w:type="paragraph" w:styleId="Listapunktowana3">
    <w:name w:val="List Bullet 3"/>
    <w:basedOn w:val="Normalny"/>
    <w:rsid w:val="006C03B6"/>
    <w:pPr>
      <w:numPr>
        <w:numId w:val="4"/>
      </w:numPr>
    </w:pPr>
  </w:style>
  <w:style w:type="paragraph" w:styleId="Listapunktowana4">
    <w:name w:val="List Bullet 4"/>
    <w:basedOn w:val="Normalny"/>
    <w:rsid w:val="006C03B6"/>
    <w:pPr>
      <w:numPr>
        <w:numId w:val="5"/>
      </w:numPr>
    </w:pPr>
  </w:style>
  <w:style w:type="paragraph" w:styleId="Listapunktowana5">
    <w:name w:val="List Bullet 5"/>
    <w:basedOn w:val="Normalny"/>
    <w:rsid w:val="006C03B6"/>
    <w:pPr>
      <w:numPr>
        <w:numId w:val="6"/>
      </w:numPr>
    </w:pPr>
  </w:style>
  <w:style w:type="paragraph" w:styleId="Lista-kontynuacja">
    <w:name w:val="List Continue"/>
    <w:basedOn w:val="Normalny"/>
    <w:rsid w:val="006C03B6"/>
    <w:pPr>
      <w:spacing w:after="120"/>
      <w:ind w:left="283"/>
    </w:pPr>
  </w:style>
  <w:style w:type="paragraph" w:styleId="Lista-kontynuacja2">
    <w:name w:val="List Continue 2"/>
    <w:basedOn w:val="Normalny"/>
    <w:rsid w:val="006C03B6"/>
    <w:pPr>
      <w:spacing w:after="120"/>
      <w:ind w:left="566"/>
    </w:pPr>
  </w:style>
  <w:style w:type="paragraph" w:styleId="Lista-kontynuacja3">
    <w:name w:val="List Continue 3"/>
    <w:basedOn w:val="Normalny"/>
    <w:rsid w:val="006C03B6"/>
    <w:pPr>
      <w:spacing w:after="120"/>
      <w:ind w:left="849"/>
    </w:pPr>
  </w:style>
  <w:style w:type="paragraph" w:styleId="Lista-kontynuacja4">
    <w:name w:val="List Continue 4"/>
    <w:basedOn w:val="Normalny"/>
    <w:rsid w:val="006C03B6"/>
    <w:pPr>
      <w:spacing w:after="120"/>
      <w:ind w:left="1132"/>
    </w:pPr>
  </w:style>
  <w:style w:type="paragraph" w:styleId="Lista-kontynuacja5">
    <w:name w:val="List Continue 5"/>
    <w:basedOn w:val="Normalny"/>
    <w:rsid w:val="006C03B6"/>
    <w:pPr>
      <w:spacing w:after="120"/>
      <w:ind w:left="1415"/>
    </w:pPr>
  </w:style>
  <w:style w:type="paragraph" w:styleId="Legenda">
    <w:name w:val="caption"/>
    <w:basedOn w:val="Normalny"/>
    <w:next w:val="Normalny"/>
    <w:qFormat/>
    <w:rsid w:val="006C03B6"/>
    <w:rPr>
      <w:b/>
      <w:bCs/>
      <w:sz w:val="20"/>
      <w:szCs w:val="20"/>
    </w:rPr>
  </w:style>
  <w:style w:type="paragraph" w:styleId="Tekstpodstawowyzwciciem">
    <w:name w:val="Body Text First Indent"/>
    <w:basedOn w:val="Tekstpodstawowy"/>
    <w:link w:val="TekstpodstawowyzwciciemZnak"/>
    <w:rsid w:val="006C03B6"/>
    <w:pPr>
      <w:spacing w:after="120"/>
      <w:ind w:firstLine="210"/>
    </w:pPr>
  </w:style>
  <w:style w:type="paragraph" w:styleId="Tekstpodstawowyzwciciem2">
    <w:name w:val="Body Text First Indent 2"/>
    <w:basedOn w:val="Tekstpodstawowywcity"/>
    <w:link w:val="Tekstpodstawowyzwciciem2Znak"/>
    <w:rsid w:val="006C03B6"/>
    <w:pPr>
      <w:spacing w:after="120"/>
      <w:ind w:left="283" w:firstLine="210"/>
    </w:pPr>
  </w:style>
  <w:style w:type="paragraph" w:styleId="Tekstdymka">
    <w:name w:val="Balloon Text"/>
    <w:basedOn w:val="Normalny"/>
    <w:link w:val="TekstdymkaZnak"/>
    <w:uiPriority w:val="99"/>
    <w:semiHidden/>
    <w:rsid w:val="006C03B6"/>
    <w:rPr>
      <w:rFonts w:ascii="Tahoma" w:hAnsi="Tahoma" w:cs="Tahoma"/>
      <w:sz w:val="16"/>
      <w:szCs w:val="16"/>
    </w:rPr>
  </w:style>
  <w:style w:type="paragraph" w:customStyle="1" w:styleId="Standard">
    <w:name w:val="Standard"/>
    <w:rsid w:val="00ED66A9"/>
    <w:pPr>
      <w:widowControl w:val="0"/>
      <w:autoSpaceDE w:val="0"/>
      <w:autoSpaceDN w:val="0"/>
      <w:adjustRightInd w:val="0"/>
    </w:pPr>
    <w:rPr>
      <w:rFonts w:ascii="MS Sans Serif" w:hAnsi="MS Sans Serif"/>
      <w:lang w:val="en-US"/>
    </w:rPr>
  </w:style>
  <w:style w:type="paragraph" w:customStyle="1" w:styleId="Listanumerowana1">
    <w:name w:val="Lista numerowana1"/>
    <w:basedOn w:val="Lista"/>
    <w:rsid w:val="006C03B6"/>
    <w:pPr>
      <w:widowControl/>
      <w:suppressAutoHyphens/>
      <w:autoSpaceDE/>
      <w:autoSpaceDN/>
      <w:adjustRightInd/>
      <w:spacing w:after="240" w:line="240" w:lineRule="atLeast"/>
      <w:ind w:left="1440" w:hanging="360"/>
      <w:jc w:val="both"/>
    </w:pPr>
    <w:rPr>
      <w:rFonts w:ascii="Arial" w:hAnsi="Arial" w:cs="Arial"/>
      <w:spacing w:val="-5"/>
      <w:sz w:val="20"/>
      <w:szCs w:val="20"/>
      <w:lang w:eastAsia="ar-SA"/>
    </w:rPr>
  </w:style>
  <w:style w:type="paragraph" w:styleId="NormalnyWeb">
    <w:name w:val="Normal (Web)"/>
    <w:basedOn w:val="Normalny"/>
    <w:rsid w:val="006C03B6"/>
    <w:pPr>
      <w:widowControl/>
      <w:autoSpaceDE/>
      <w:autoSpaceDN/>
      <w:adjustRightInd/>
      <w:spacing w:before="100" w:beforeAutospacing="1" w:after="100" w:afterAutospacing="1"/>
      <w:jc w:val="both"/>
    </w:pPr>
    <w:rPr>
      <w:rFonts w:ascii="Arial" w:hAnsi="Arial" w:cs="Arial"/>
      <w:color w:val="000080"/>
      <w:sz w:val="20"/>
      <w:szCs w:val="20"/>
    </w:rPr>
  </w:style>
  <w:style w:type="paragraph" w:styleId="Spistreci4">
    <w:name w:val="toc 4"/>
    <w:basedOn w:val="Normalny"/>
    <w:next w:val="Normalny"/>
    <w:autoRedefine/>
    <w:uiPriority w:val="39"/>
    <w:rsid w:val="006C03B6"/>
    <w:pPr>
      <w:widowControl/>
      <w:autoSpaceDE/>
      <w:autoSpaceDN/>
      <w:adjustRightInd/>
      <w:ind w:left="720"/>
    </w:pPr>
  </w:style>
  <w:style w:type="paragraph" w:styleId="Spistreci5">
    <w:name w:val="toc 5"/>
    <w:basedOn w:val="Normalny"/>
    <w:next w:val="Normalny"/>
    <w:autoRedefine/>
    <w:uiPriority w:val="39"/>
    <w:rsid w:val="006C03B6"/>
    <w:pPr>
      <w:widowControl/>
      <w:autoSpaceDE/>
      <w:autoSpaceDN/>
      <w:adjustRightInd/>
      <w:ind w:left="960"/>
    </w:pPr>
  </w:style>
  <w:style w:type="paragraph" w:styleId="Spistreci6">
    <w:name w:val="toc 6"/>
    <w:basedOn w:val="Normalny"/>
    <w:next w:val="Normalny"/>
    <w:autoRedefine/>
    <w:uiPriority w:val="39"/>
    <w:rsid w:val="006C03B6"/>
    <w:pPr>
      <w:widowControl/>
      <w:autoSpaceDE/>
      <w:autoSpaceDN/>
      <w:adjustRightInd/>
      <w:ind w:left="1200"/>
    </w:pPr>
  </w:style>
  <w:style w:type="paragraph" w:styleId="Spistreci7">
    <w:name w:val="toc 7"/>
    <w:basedOn w:val="Normalny"/>
    <w:next w:val="Normalny"/>
    <w:autoRedefine/>
    <w:uiPriority w:val="39"/>
    <w:rsid w:val="006C03B6"/>
    <w:pPr>
      <w:widowControl/>
      <w:autoSpaceDE/>
      <w:autoSpaceDN/>
      <w:adjustRightInd/>
      <w:ind w:left="1440"/>
    </w:pPr>
  </w:style>
  <w:style w:type="paragraph" w:styleId="Spistreci8">
    <w:name w:val="toc 8"/>
    <w:basedOn w:val="Normalny"/>
    <w:next w:val="Normalny"/>
    <w:autoRedefine/>
    <w:uiPriority w:val="39"/>
    <w:rsid w:val="006C03B6"/>
    <w:pPr>
      <w:widowControl/>
      <w:autoSpaceDE/>
      <w:autoSpaceDN/>
      <w:adjustRightInd/>
      <w:ind w:left="1680"/>
    </w:pPr>
  </w:style>
  <w:style w:type="paragraph" w:styleId="Spistreci9">
    <w:name w:val="toc 9"/>
    <w:basedOn w:val="Normalny"/>
    <w:next w:val="Normalny"/>
    <w:autoRedefine/>
    <w:uiPriority w:val="39"/>
    <w:rsid w:val="006C03B6"/>
    <w:pPr>
      <w:widowControl/>
      <w:autoSpaceDE/>
      <w:autoSpaceDN/>
      <w:adjustRightInd/>
      <w:ind w:left="1920"/>
    </w:pPr>
  </w:style>
  <w:style w:type="character" w:customStyle="1" w:styleId="Tekstpodstawowy2Znak">
    <w:name w:val="Tekst podstawowy 2 Znak"/>
    <w:link w:val="Tekstpodstawowy2"/>
    <w:rsid w:val="00D5471F"/>
    <w:rPr>
      <w:sz w:val="24"/>
      <w:szCs w:val="24"/>
      <w:lang w:val="pl-PL" w:eastAsia="pl-PL" w:bidi="ar-SA"/>
    </w:rPr>
  </w:style>
  <w:style w:type="table" w:styleId="Tabela-Siatka">
    <w:name w:val="Table Grid"/>
    <w:basedOn w:val="Standardowy"/>
    <w:rsid w:val="00473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497D25"/>
    <w:rPr>
      <w:sz w:val="20"/>
      <w:szCs w:val="20"/>
    </w:rPr>
  </w:style>
  <w:style w:type="character" w:styleId="Odwoanieprzypisukocowego">
    <w:name w:val="endnote reference"/>
    <w:semiHidden/>
    <w:rsid w:val="00497D25"/>
    <w:rPr>
      <w:vertAlign w:val="superscript"/>
    </w:rPr>
  </w:style>
  <w:style w:type="paragraph" w:customStyle="1" w:styleId="tekstost">
    <w:name w:val="tekst ost"/>
    <w:basedOn w:val="Normalny"/>
    <w:rsid w:val="002D717A"/>
    <w:pPr>
      <w:widowControl/>
      <w:overflowPunct w:val="0"/>
      <w:jc w:val="both"/>
      <w:textAlignment w:val="baseline"/>
    </w:pPr>
    <w:rPr>
      <w:sz w:val="20"/>
      <w:szCs w:val="20"/>
    </w:rPr>
  </w:style>
  <w:style w:type="numbering" w:customStyle="1" w:styleId="Bezlisty1">
    <w:name w:val="Bez listy1"/>
    <w:next w:val="Bezlisty"/>
    <w:uiPriority w:val="99"/>
    <w:semiHidden/>
    <w:unhideWhenUsed/>
    <w:rsid w:val="00EC0247"/>
  </w:style>
  <w:style w:type="character" w:customStyle="1" w:styleId="Nagwek1Znak">
    <w:name w:val="Nagłówek 1 Znak"/>
    <w:link w:val="Nagwek1"/>
    <w:uiPriority w:val="9"/>
    <w:rsid w:val="00EC0247"/>
    <w:rPr>
      <w:sz w:val="24"/>
      <w:szCs w:val="24"/>
    </w:rPr>
  </w:style>
  <w:style w:type="character" w:customStyle="1" w:styleId="Nagwek5Znak">
    <w:name w:val="Nagłówek 5 Znak"/>
    <w:link w:val="Nagwek5"/>
    <w:rsid w:val="00EC0247"/>
    <w:rPr>
      <w:sz w:val="24"/>
      <w:szCs w:val="24"/>
    </w:rPr>
  </w:style>
  <w:style w:type="character" w:customStyle="1" w:styleId="Nagwek6Znak">
    <w:name w:val="Nagłówek 6 Znak"/>
    <w:link w:val="Nagwek6"/>
    <w:rsid w:val="00EC0247"/>
    <w:rPr>
      <w:b/>
      <w:sz w:val="22"/>
    </w:rPr>
  </w:style>
  <w:style w:type="character" w:customStyle="1" w:styleId="Tekstpodstawowy3Znak">
    <w:name w:val="Tekst podstawowy 3 Znak"/>
    <w:link w:val="Tekstpodstawowy3"/>
    <w:rsid w:val="00EC0247"/>
    <w:rPr>
      <w:sz w:val="24"/>
      <w:szCs w:val="24"/>
    </w:rPr>
  </w:style>
  <w:style w:type="character" w:customStyle="1" w:styleId="TekstpodstawowywcityZnak">
    <w:name w:val="Tekst podstawowy wcięty Znak"/>
    <w:link w:val="Tekstpodstawowywcity"/>
    <w:rsid w:val="00EC0247"/>
    <w:rPr>
      <w:sz w:val="24"/>
      <w:szCs w:val="24"/>
    </w:rPr>
  </w:style>
  <w:style w:type="character" w:customStyle="1" w:styleId="TytuZnak">
    <w:name w:val="Tytuł Znak"/>
    <w:link w:val="Tytu"/>
    <w:rsid w:val="00EC0247"/>
    <w:rPr>
      <w:sz w:val="24"/>
      <w:szCs w:val="24"/>
    </w:rPr>
  </w:style>
  <w:style w:type="character" w:customStyle="1" w:styleId="Tekstpodstawowywcity3Znak">
    <w:name w:val="Tekst podstawowy wcięty 3 Znak"/>
    <w:link w:val="Tekstpodstawowywcity3"/>
    <w:rsid w:val="00EC0247"/>
    <w:rPr>
      <w:sz w:val="24"/>
      <w:szCs w:val="24"/>
    </w:rPr>
  </w:style>
  <w:style w:type="character" w:customStyle="1" w:styleId="NagwekZnak">
    <w:name w:val="Nagłówek Znak"/>
    <w:link w:val="Nagwek"/>
    <w:uiPriority w:val="99"/>
    <w:rsid w:val="00227ED4"/>
    <w:rPr>
      <w:rFonts w:ascii="Arial" w:hAnsi="Arial" w:cs="Arial"/>
      <w:sz w:val="24"/>
      <w:szCs w:val="24"/>
    </w:rPr>
  </w:style>
  <w:style w:type="character" w:customStyle="1" w:styleId="postbody1">
    <w:name w:val="postbody1"/>
    <w:rsid w:val="00102A21"/>
    <w:rPr>
      <w:sz w:val="12"/>
      <w:szCs w:val="12"/>
    </w:rPr>
  </w:style>
  <w:style w:type="character" w:customStyle="1" w:styleId="TekstkomentarzaZnak">
    <w:name w:val="Tekst komentarza Znak"/>
    <w:link w:val="Tekstkomentarza"/>
    <w:rsid w:val="0007344F"/>
    <w:rPr>
      <w:rFonts w:ascii="Arial" w:hAnsi="Arial"/>
    </w:rPr>
  </w:style>
  <w:style w:type="character" w:styleId="Odwoaniedokomentarza">
    <w:name w:val="annotation reference"/>
    <w:rsid w:val="0007344F"/>
    <w:rPr>
      <w:sz w:val="16"/>
      <w:szCs w:val="16"/>
    </w:rPr>
  </w:style>
  <w:style w:type="paragraph" w:customStyle="1" w:styleId="Wcicienormalne1">
    <w:name w:val="Wcięcie normalne1"/>
    <w:basedOn w:val="Normalny"/>
    <w:rsid w:val="0081222B"/>
    <w:pPr>
      <w:widowControl/>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uppressAutoHyphens/>
      <w:autoSpaceDE/>
      <w:autoSpaceDN/>
      <w:adjustRightInd/>
      <w:spacing w:after="240"/>
      <w:ind w:left="1008"/>
      <w:jc w:val="both"/>
    </w:pPr>
    <w:rPr>
      <w:sz w:val="22"/>
      <w:szCs w:val="20"/>
      <w:lang w:val="en-GB" w:eastAsia="ar-SA"/>
    </w:rPr>
  </w:style>
  <w:style w:type="character" w:customStyle="1" w:styleId="TekstpodstawowyZnak">
    <w:name w:val="Tekst podstawowy Znak"/>
    <w:link w:val="Tekstpodstawowy"/>
    <w:rsid w:val="00DE186C"/>
    <w:rPr>
      <w:sz w:val="24"/>
      <w:szCs w:val="24"/>
    </w:rPr>
  </w:style>
  <w:style w:type="character" w:customStyle="1" w:styleId="st">
    <w:name w:val="st"/>
    <w:rsid w:val="00025D80"/>
  </w:style>
  <w:style w:type="character" w:styleId="Uwydatnienie">
    <w:name w:val="Emphasis"/>
    <w:uiPriority w:val="20"/>
    <w:qFormat/>
    <w:rsid w:val="00025D80"/>
    <w:rPr>
      <w:i/>
      <w:iCs/>
    </w:rPr>
  </w:style>
  <w:style w:type="character" w:customStyle="1" w:styleId="postbody">
    <w:name w:val="postbody"/>
    <w:rsid w:val="007A6C50"/>
  </w:style>
  <w:style w:type="paragraph" w:styleId="Akapitzlist">
    <w:name w:val="List Paragraph"/>
    <w:basedOn w:val="Normalny"/>
    <w:uiPriority w:val="34"/>
    <w:qFormat/>
    <w:rsid w:val="00CE2FE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uiPriority w:val="99"/>
    <w:rsid w:val="008F0912"/>
    <w:rPr>
      <w:sz w:val="24"/>
      <w:szCs w:val="24"/>
    </w:rPr>
  </w:style>
  <w:style w:type="paragraph" w:styleId="Tematkomentarza">
    <w:name w:val="annotation subject"/>
    <w:basedOn w:val="Tekstkomentarza"/>
    <w:next w:val="Tekstkomentarza"/>
    <w:link w:val="TematkomentarzaZnak"/>
    <w:uiPriority w:val="99"/>
    <w:rsid w:val="00EF6259"/>
    <w:pPr>
      <w:widowControl w:val="0"/>
      <w:autoSpaceDE w:val="0"/>
      <w:autoSpaceDN w:val="0"/>
      <w:adjustRightInd w:val="0"/>
    </w:pPr>
    <w:rPr>
      <w:rFonts w:ascii="Times New Roman" w:hAnsi="Times New Roman"/>
      <w:b/>
      <w:bCs/>
    </w:rPr>
  </w:style>
  <w:style w:type="character" w:customStyle="1" w:styleId="TematkomentarzaZnak">
    <w:name w:val="Temat komentarza Znak"/>
    <w:basedOn w:val="TekstkomentarzaZnak"/>
    <w:link w:val="Tematkomentarza"/>
    <w:uiPriority w:val="99"/>
    <w:rsid w:val="00EF6259"/>
    <w:rPr>
      <w:rFonts w:ascii="Arial" w:hAnsi="Arial"/>
      <w:b/>
      <w:bCs/>
    </w:rPr>
  </w:style>
  <w:style w:type="paragraph" w:customStyle="1" w:styleId="ReportText">
    <w:name w:val="Report Text"/>
    <w:aliases w:val="Left:  0 cm"/>
    <w:link w:val="ReportTextChar"/>
    <w:qFormat/>
    <w:rsid w:val="00792B3C"/>
    <w:pPr>
      <w:spacing w:before="170" w:after="170" w:line="260" w:lineRule="exact"/>
    </w:pPr>
    <w:rPr>
      <w:sz w:val="24"/>
      <w:lang w:eastAsia="en-US"/>
    </w:rPr>
  </w:style>
  <w:style w:type="paragraph" w:customStyle="1" w:styleId="ReportList2">
    <w:name w:val="Report List 2"/>
    <w:basedOn w:val="Normalny"/>
    <w:qFormat/>
    <w:rsid w:val="00792B3C"/>
    <w:pPr>
      <w:widowControl/>
      <w:numPr>
        <w:numId w:val="83"/>
      </w:numPr>
      <w:autoSpaceDE/>
      <w:autoSpaceDN/>
      <w:adjustRightInd/>
      <w:spacing w:line="260" w:lineRule="exact"/>
    </w:pPr>
    <w:rPr>
      <w:szCs w:val="20"/>
      <w:lang w:eastAsia="en-US"/>
    </w:rPr>
  </w:style>
  <w:style w:type="character" w:customStyle="1" w:styleId="ReportTextChar">
    <w:name w:val="Report Text Char"/>
    <w:aliases w:val="Left:  0 cm Char Char"/>
    <w:basedOn w:val="Domylnaczcionkaakapitu"/>
    <w:link w:val="ReportText"/>
    <w:rsid w:val="00792B3C"/>
    <w:rPr>
      <w:sz w:val="24"/>
      <w:lang w:eastAsia="en-US"/>
    </w:rPr>
  </w:style>
  <w:style w:type="paragraph" w:customStyle="1" w:styleId="ReportLevel1">
    <w:name w:val="Report Level 1"/>
    <w:next w:val="ReportText"/>
    <w:qFormat/>
    <w:rsid w:val="00281B2B"/>
    <w:pPr>
      <w:keepNext/>
      <w:numPr>
        <w:numId w:val="84"/>
      </w:numPr>
      <w:pBdr>
        <w:bottom w:val="single" w:sz="8" w:space="1" w:color="28AAE1"/>
      </w:pBdr>
      <w:spacing w:before="340" w:after="227" w:line="360" w:lineRule="exact"/>
      <w:outlineLvl w:val="0"/>
    </w:pPr>
    <w:rPr>
      <w:b/>
      <w:color w:val="28AAE1"/>
      <w:sz w:val="36"/>
      <w:lang w:eastAsia="en-US"/>
    </w:rPr>
  </w:style>
  <w:style w:type="paragraph" w:customStyle="1" w:styleId="ReportLevel2">
    <w:name w:val="Report Level 2"/>
    <w:basedOn w:val="ReportLevel1"/>
    <w:next w:val="ReportText"/>
    <w:link w:val="ReportLevel2Char"/>
    <w:qFormat/>
    <w:rsid w:val="00281B2B"/>
    <w:pPr>
      <w:numPr>
        <w:ilvl w:val="1"/>
      </w:numPr>
      <w:pBdr>
        <w:bottom w:val="none" w:sz="0" w:space="0" w:color="auto"/>
      </w:pBdr>
      <w:spacing w:after="170" w:line="320" w:lineRule="exact"/>
      <w:outlineLvl w:val="1"/>
    </w:pPr>
    <w:rPr>
      <w:sz w:val="32"/>
    </w:rPr>
  </w:style>
  <w:style w:type="paragraph" w:customStyle="1" w:styleId="ReportLevel3">
    <w:name w:val="Report Level 3"/>
    <w:basedOn w:val="ReportLevel2"/>
    <w:next w:val="ReportText"/>
    <w:qFormat/>
    <w:rsid w:val="00281B2B"/>
    <w:pPr>
      <w:numPr>
        <w:ilvl w:val="2"/>
      </w:numPr>
      <w:tabs>
        <w:tab w:val="clear" w:pos="1134"/>
        <w:tab w:val="num" w:pos="2160"/>
      </w:tabs>
      <w:spacing w:after="113"/>
      <w:ind w:left="2160" w:hanging="360"/>
      <w:outlineLvl w:val="2"/>
    </w:pPr>
    <w:rPr>
      <w:sz w:val="28"/>
      <w:szCs w:val="18"/>
    </w:rPr>
  </w:style>
  <w:style w:type="paragraph" w:customStyle="1" w:styleId="ReportLevel4">
    <w:name w:val="Report Level 4"/>
    <w:basedOn w:val="ReportLevel3"/>
    <w:next w:val="ReportText"/>
    <w:qFormat/>
    <w:rsid w:val="00281B2B"/>
    <w:pPr>
      <w:numPr>
        <w:ilvl w:val="3"/>
      </w:numPr>
      <w:tabs>
        <w:tab w:val="clear" w:pos="1134"/>
        <w:tab w:val="num" w:pos="2880"/>
      </w:tabs>
      <w:ind w:left="2880" w:hanging="360"/>
      <w:outlineLvl w:val="3"/>
    </w:pPr>
  </w:style>
  <w:style w:type="numbering" w:customStyle="1" w:styleId="ReportListLevelStyle">
    <w:name w:val="Report List Level Style"/>
    <w:uiPriority w:val="99"/>
    <w:rsid w:val="00281B2B"/>
    <w:pPr>
      <w:numPr>
        <w:numId w:val="84"/>
      </w:numPr>
    </w:pPr>
  </w:style>
  <w:style w:type="character" w:customStyle="1" w:styleId="ReportLevel2Char">
    <w:name w:val="Report Level 2 Char"/>
    <w:link w:val="ReportLevel2"/>
    <w:rsid w:val="00281B2B"/>
    <w:rPr>
      <w:b/>
      <w:color w:val="28AAE1"/>
      <w:sz w:val="32"/>
      <w:lang w:eastAsia="en-US"/>
    </w:rPr>
  </w:style>
  <w:style w:type="paragraph" w:styleId="Poprawka">
    <w:name w:val="Revision"/>
    <w:hidden/>
    <w:uiPriority w:val="99"/>
    <w:semiHidden/>
    <w:rsid w:val="00135611"/>
    <w:rPr>
      <w:sz w:val="24"/>
      <w:szCs w:val="24"/>
    </w:rPr>
  </w:style>
  <w:style w:type="character" w:customStyle="1" w:styleId="ZwykytekstZnak">
    <w:name w:val="Zwykły tekst Znak"/>
    <w:basedOn w:val="Domylnaczcionkaakapitu"/>
    <w:link w:val="Zwykytekst"/>
    <w:uiPriority w:val="99"/>
    <w:rsid w:val="00801B5B"/>
    <w:rPr>
      <w:sz w:val="24"/>
      <w:szCs w:val="24"/>
    </w:rPr>
  </w:style>
  <w:style w:type="character" w:customStyle="1" w:styleId="TekstdymkaZnak">
    <w:name w:val="Tekst dymka Znak"/>
    <w:basedOn w:val="Domylnaczcionkaakapitu"/>
    <w:link w:val="Tekstdymka"/>
    <w:uiPriority w:val="99"/>
    <w:semiHidden/>
    <w:rsid w:val="00DA2131"/>
    <w:rPr>
      <w:rFonts w:ascii="Tahoma" w:hAnsi="Tahoma" w:cs="Tahoma"/>
      <w:sz w:val="16"/>
      <w:szCs w:val="16"/>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Heading 10 Znak"/>
    <w:basedOn w:val="Domylnaczcionkaakapitu"/>
    <w:link w:val="Nagwek2"/>
    <w:rsid w:val="00A01B1C"/>
    <w:rPr>
      <w:sz w:val="24"/>
      <w:szCs w:val="24"/>
    </w:rPr>
  </w:style>
  <w:style w:type="character" w:customStyle="1" w:styleId="Nagwek7Znak">
    <w:name w:val="Nagłówek 7 Znak"/>
    <w:basedOn w:val="Domylnaczcionkaakapitu"/>
    <w:link w:val="Nagwek7"/>
    <w:rsid w:val="00A01B1C"/>
    <w:rPr>
      <w:sz w:val="24"/>
      <w:szCs w:val="24"/>
    </w:rPr>
  </w:style>
  <w:style w:type="character" w:customStyle="1" w:styleId="Nagwek8Znak">
    <w:name w:val="Nagłówek 8 Znak"/>
    <w:basedOn w:val="Domylnaczcionkaakapitu"/>
    <w:link w:val="Nagwek8"/>
    <w:rsid w:val="00A01B1C"/>
    <w:rPr>
      <w:sz w:val="28"/>
      <w:szCs w:val="28"/>
    </w:rPr>
  </w:style>
  <w:style w:type="character" w:customStyle="1" w:styleId="Nagwek9Znak">
    <w:name w:val="Nagłówek 9 Znak"/>
    <w:basedOn w:val="Domylnaczcionkaakapitu"/>
    <w:link w:val="Nagwek9"/>
    <w:rsid w:val="00A01B1C"/>
    <w:rPr>
      <w:rFonts w:ascii="Arial" w:hAnsi="Arial" w:cs="Arial"/>
      <w:sz w:val="22"/>
      <w:szCs w:val="22"/>
    </w:rPr>
  </w:style>
  <w:style w:type="character" w:customStyle="1" w:styleId="Tekstpodstawowywcity2Znak">
    <w:name w:val="Tekst podstawowy wcięty 2 Znak"/>
    <w:basedOn w:val="Domylnaczcionkaakapitu"/>
    <w:link w:val="Tekstpodstawowywcity2"/>
    <w:rsid w:val="00A01B1C"/>
    <w:rPr>
      <w:sz w:val="24"/>
      <w:szCs w:val="24"/>
    </w:rPr>
  </w:style>
  <w:style w:type="character" w:customStyle="1" w:styleId="PodtytuZnak">
    <w:name w:val="Podtytuł Znak"/>
    <w:basedOn w:val="Domylnaczcionkaakapitu"/>
    <w:link w:val="Podtytu"/>
    <w:rsid w:val="00A01B1C"/>
    <w:rPr>
      <w:rFonts w:ascii="Arial" w:hAnsi="Arial" w:cs="Arial"/>
      <w:sz w:val="24"/>
      <w:szCs w:val="24"/>
    </w:rPr>
  </w:style>
  <w:style w:type="character" w:customStyle="1" w:styleId="MapadokumentuZnak">
    <w:name w:val="Mapa dokumentu Znak"/>
    <w:basedOn w:val="Domylnaczcionkaakapitu"/>
    <w:link w:val="Mapadokumentu"/>
    <w:semiHidden/>
    <w:rsid w:val="00A01B1C"/>
    <w:rPr>
      <w:rFonts w:ascii="Tahoma" w:hAnsi="Tahoma" w:cs="Tahoma"/>
      <w:shd w:val="clear" w:color="auto" w:fill="000080"/>
    </w:rPr>
  </w:style>
  <w:style w:type="character" w:customStyle="1" w:styleId="TekstpodstawowyzwciciemZnak">
    <w:name w:val="Tekst podstawowy z wcięciem Znak"/>
    <w:basedOn w:val="TekstpodstawowyZnak"/>
    <w:link w:val="Tekstpodstawowyzwciciem"/>
    <w:rsid w:val="00A01B1C"/>
    <w:rPr>
      <w:sz w:val="24"/>
      <w:szCs w:val="24"/>
    </w:rPr>
  </w:style>
  <w:style w:type="character" w:customStyle="1" w:styleId="Tekstpodstawowyzwciciem2Znak">
    <w:name w:val="Tekst podstawowy z wcięciem 2 Znak"/>
    <w:basedOn w:val="TekstpodstawowywcityZnak"/>
    <w:link w:val="Tekstpodstawowyzwciciem2"/>
    <w:rsid w:val="00A01B1C"/>
    <w:rPr>
      <w:sz w:val="24"/>
      <w:szCs w:val="24"/>
    </w:rPr>
  </w:style>
  <w:style w:type="character" w:customStyle="1" w:styleId="TekstprzypisukocowegoZnak">
    <w:name w:val="Tekst przypisu końcowego Znak"/>
    <w:basedOn w:val="Domylnaczcionkaakapitu"/>
    <w:link w:val="Tekstprzypisukocowego"/>
    <w:semiHidden/>
    <w:rsid w:val="00A0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203">
      <w:bodyDiv w:val="1"/>
      <w:marLeft w:val="0"/>
      <w:marRight w:val="0"/>
      <w:marTop w:val="0"/>
      <w:marBottom w:val="0"/>
      <w:divBdr>
        <w:top w:val="none" w:sz="0" w:space="0" w:color="auto"/>
        <w:left w:val="none" w:sz="0" w:space="0" w:color="auto"/>
        <w:bottom w:val="none" w:sz="0" w:space="0" w:color="auto"/>
        <w:right w:val="none" w:sz="0" w:space="0" w:color="auto"/>
      </w:divBdr>
    </w:div>
    <w:div w:id="97258280">
      <w:bodyDiv w:val="1"/>
      <w:marLeft w:val="0"/>
      <w:marRight w:val="0"/>
      <w:marTop w:val="0"/>
      <w:marBottom w:val="0"/>
      <w:divBdr>
        <w:top w:val="none" w:sz="0" w:space="0" w:color="auto"/>
        <w:left w:val="none" w:sz="0" w:space="0" w:color="auto"/>
        <w:bottom w:val="none" w:sz="0" w:space="0" w:color="auto"/>
        <w:right w:val="none" w:sz="0" w:space="0" w:color="auto"/>
      </w:divBdr>
    </w:div>
    <w:div w:id="162598229">
      <w:bodyDiv w:val="1"/>
      <w:marLeft w:val="0"/>
      <w:marRight w:val="0"/>
      <w:marTop w:val="0"/>
      <w:marBottom w:val="0"/>
      <w:divBdr>
        <w:top w:val="none" w:sz="0" w:space="0" w:color="auto"/>
        <w:left w:val="none" w:sz="0" w:space="0" w:color="auto"/>
        <w:bottom w:val="none" w:sz="0" w:space="0" w:color="auto"/>
        <w:right w:val="none" w:sz="0" w:space="0" w:color="auto"/>
      </w:divBdr>
    </w:div>
    <w:div w:id="191653613">
      <w:bodyDiv w:val="1"/>
      <w:marLeft w:val="0"/>
      <w:marRight w:val="0"/>
      <w:marTop w:val="0"/>
      <w:marBottom w:val="0"/>
      <w:divBdr>
        <w:top w:val="none" w:sz="0" w:space="0" w:color="auto"/>
        <w:left w:val="none" w:sz="0" w:space="0" w:color="auto"/>
        <w:bottom w:val="none" w:sz="0" w:space="0" w:color="auto"/>
        <w:right w:val="none" w:sz="0" w:space="0" w:color="auto"/>
      </w:divBdr>
    </w:div>
    <w:div w:id="224800878">
      <w:bodyDiv w:val="1"/>
      <w:marLeft w:val="0"/>
      <w:marRight w:val="0"/>
      <w:marTop w:val="0"/>
      <w:marBottom w:val="0"/>
      <w:divBdr>
        <w:top w:val="none" w:sz="0" w:space="0" w:color="auto"/>
        <w:left w:val="none" w:sz="0" w:space="0" w:color="auto"/>
        <w:bottom w:val="none" w:sz="0" w:space="0" w:color="auto"/>
        <w:right w:val="none" w:sz="0" w:space="0" w:color="auto"/>
      </w:divBdr>
    </w:div>
    <w:div w:id="353961473">
      <w:bodyDiv w:val="1"/>
      <w:marLeft w:val="0"/>
      <w:marRight w:val="0"/>
      <w:marTop w:val="0"/>
      <w:marBottom w:val="0"/>
      <w:divBdr>
        <w:top w:val="none" w:sz="0" w:space="0" w:color="auto"/>
        <w:left w:val="none" w:sz="0" w:space="0" w:color="auto"/>
        <w:bottom w:val="none" w:sz="0" w:space="0" w:color="auto"/>
        <w:right w:val="none" w:sz="0" w:space="0" w:color="auto"/>
      </w:divBdr>
    </w:div>
    <w:div w:id="558786498">
      <w:bodyDiv w:val="1"/>
      <w:marLeft w:val="0"/>
      <w:marRight w:val="0"/>
      <w:marTop w:val="0"/>
      <w:marBottom w:val="0"/>
      <w:divBdr>
        <w:top w:val="none" w:sz="0" w:space="0" w:color="auto"/>
        <w:left w:val="none" w:sz="0" w:space="0" w:color="auto"/>
        <w:bottom w:val="none" w:sz="0" w:space="0" w:color="auto"/>
        <w:right w:val="none" w:sz="0" w:space="0" w:color="auto"/>
      </w:divBdr>
    </w:div>
    <w:div w:id="588392101">
      <w:bodyDiv w:val="1"/>
      <w:marLeft w:val="0"/>
      <w:marRight w:val="0"/>
      <w:marTop w:val="0"/>
      <w:marBottom w:val="0"/>
      <w:divBdr>
        <w:top w:val="none" w:sz="0" w:space="0" w:color="auto"/>
        <w:left w:val="none" w:sz="0" w:space="0" w:color="auto"/>
        <w:bottom w:val="none" w:sz="0" w:space="0" w:color="auto"/>
        <w:right w:val="none" w:sz="0" w:space="0" w:color="auto"/>
      </w:divBdr>
    </w:div>
    <w:div w:id="607856366">
      <w:bodyDiv w:val="1"/>
      <w:marLeft w:val="0"/>
      <w:marRight w:val="0"/>
      <w:marTop w:val="0"/>
      <w:marBottom w:val="0"/>
      <w:divBdr>
        <w:top w:val="none" w:sz="0" w:space="0" w:color="auto"/>
        <w:left w:val="none" w:sz="0" w:space="0" w:color="auto"/>
        <w:bottom w:val="none" w:sz="0" w:space="0" w:color="auto"/>
        <w:right w:val="none" w:sz="0" w:space="0" w:color="auto"/>
      </w:divBdr>
    </w:div>
    <w:div w:id="712122145">
      <w:bodyDiv w:val="1"/>
      <w:marLeft w:val="0"/>
      <w:marRight w:val="0"/>
      <w:marTop w:val="0"/>
      <w:marBottom w:val="0"/>
      <w:divBdr>
        <w:top w:val="none" w:sz="0" w:space="0" w:color="auto"/>
        <w:left w:val="none" w:sz="0" w:space="0" w:color="auto"/>
        <w:bottom w:val="none" w:sz="0" w:space="0" w:color="auto"/>
        <w:right w:val="none" w:sz="0" w:space="0" w:color="auto"/>
      </w:divBdr>
    </w:div>
    <w:div w:id="723139428">
      <w:bodyDiv w:val="1"/>
      <w:marLeft w:val="0"/>
      <w:marRight w:val="0"/>
      <w:marTop w:val="0"/>
      <w:marBottom w:val="0"/>
      <w:divBdr>
        <w:top w:val="none" w:sz="0" w:space="0" w:color="auto"/>
        <w:left w:val="none" w:sz="0" w:space="0" w:color="auto"/>
        <w:bottom w:val="none" w:sz="0" w:space="0" w:color="auto"/>
        <w:right w:val="none" w:sz="0" w:space="0" w:color="auto"/>
      </w:divBdr>
    </w:div>
    <w:div w:id="884829153">
      <w:bodyDiv w:val="1"/>
      <w:marLeft w:val="0"/>
      <w:marRight w:val="0"/>
      <w:marTop w:val="0"/>
      <w:marBottom w:val="0"/>
      <w:divBdr>
        <w:top w:val="none" w:sz="0" w:space="0" w:color="auto"/>
        <w:left w:val="none" w:sz="0" w:space="0" w:color="auto"/>
        <w:bottom w:val="none" w:sz="0" w:space="0" w:color="auto"/>
        <w:right w:val="none" w:sz="0" w:space="0" w:color="auto"/>
      </w:divBdr>
    </w:div>
    <w:div w:id="914896434">
      <w:bodyDiv w:val="1"/>
      <w:marLeft w:val="0"/>
      <w:marRight w:val="0"/>
      <w:marTop w:val="0"/>
      <w:marBottom w:val="0"/>
      <w:divBdr>
        <w:top w:val="none" w:sz="0" w:space="0" w:color="auto"/>
        <w:left w:val="none" w:sz="0" w:space="0" w:color="auto"/>
        <w:bottom w:val="none" w:sz="0" w:space="0" w:color="auto"/>
        <w:right w:val="none" w:sz="0" w:space="0" w:color="auto"/>
      </w:divBdr>
    </w:div>
    <w:div w:id="947660143">
      <w:bodyDiv w:val="1"/>
      <w:marLeft w:val="0"/>
      <w:marRight w:val="0"/>
      <w:marTop w:val="0"/>
      <w:marBottom w:val="0"/>
      <w:divBdr>
        <w:top w:val="none" w:sz="0" w:space="0" w:color="auto"/>
        <w:left w:val="none" w:sz="0" w:space="0" w:color="auto"/>
        <w:bottom w:val="none" w:sz="0" w:space="0" w:color="auto"/>
        <w:right w:val="none" w:sz="0" w:space="0" w:color="auto"/>
      </w:divBdr>
    </w:div>
    <w:div w:id="995383213">
      <w:bodyDiv w:val="1"/>
      <w:marLeft w:val="0"/>
      <w:marRight w:val="0"/>
      <w:marTop w:val="0"/>
      <w:marBottom w:val="0"/>
      <w:divBdr>
        <w:top w:val="none" w:sz="0" w:space="0" w:color="auto"/>
        <w:left w:val="none" w:sz="0" w:space="0" w:color="auto"/>
        <w:bottom w:val="none" w:sz="0" w:space="0" w:color="auto"/>
        <w:right w:val="none" w:sz="0" w:space="0" w:color="auto"/>
      </w:divBdr>
    </w:div>
    <w:div w:id="1020354145">
      <w:bodyDiv w:val="1"/>
      <w:marLeft w:val="0"/>
      <w:marRight w:val="0"/>
      <w:marTop w:val="0"/>
      <w:marBottom w:val="0"/>
      <w:divBdr>
        <w:top w:val="none" w:sz="0" w:space="0" w:color="auto"/>
        <w:left w:val="none" w:sz="0" w:space="0" w:color="auto"/>
        <w:bottom w:val="none" w:sz="0" w:space="0" w:color="auto"/>
        <w:right w:val="none" w:sz="0" w:space="0" w:color="auto"/>
      </w:divBdr>
      <w:divsChild>
        <w:div w:id="277419607">
          <w:marLeft w:val="0"/>
          <w:marRight w:val="0"/>
          <w:marTop w:val="0"/>
          <w:marBottom w:val="0"/>
          <w:divBdr>
            <w:top w:val="none" w:sz="0" w:space="0" w:color="auto"/>
            <w:left w:val="none" w:sz="0" w:space="0" w:color="auto"/>
            <w:bottom w:val="none" w:sz="0" w:space="0" w:color="auto"/>
            <w:right w:val="none" w:sz="0" w:space="0" w:color="auto"/>
          </w:divBdr>
        </w:div>
        <w:div w:id="214201067">
          <w:marLeft w:val="0"/>
          <w:marRight w:val="0"/>
          <w:marTop w:val="0"/>
          <w:marBottom w:val="0"/>
          <w:divBdr>
            <w:top w:val="none" w:sz="0" w:space="0" w:color="auto"/>
            <w:left w:val="none" w:sz="0" w:space="0" w:color="auto"/>
            <w:bottom w:val="none" w:sz="0" w:space="0" w:color="auto"/>
            <w:right w:val="none" w:sz="0" w:space="0" w:color="auto"/>
          </w:divBdr>
        </w:div>
        <w:div w:id="1368287706">
          <w:marLeft w:val="0"/>
          <w:marRight w:val="0"/>
          <w:marTop w:val="0"/>
          <w:marBottom w:val="0"/>
          <w:divBdr>
            <w:top w:val="none" w:sz="0" w:space="0" w:color="auto"/>
            <w:left w:val="none" w:sz="0" w:space="0" w:color="auto"/>
            <w:bottom w:val="none" w:sz="0" w:space="0" w:color="auto"/>
            <w:right w:val="none" w:sz="0" w:space="0" w:color="auto"/>
          </w:divBdr>
        </w:div>
        <w:div w:id="1991707054">
          <w:marLeft w:val="0"/>
          <w:marRight w:val="0"/>
          <w:marTop w:val="0"/>
          <w:marBottom w:val="0"/>
          <w:divBdr>
            <w:top w:val="none" w:sz="0" w:space="0" w:color="auto"/>
            <w:left w:val="none" w:sz="0" w:space="0" w:color="auto"/>
            <w:bottom w:val="none" w:sz="0" w:space="0" w:color="auto"/>
            <w:right w:val="none" w:sz="0" w:space="0" w:color="auto"/>
          </w:divBdr>
        </w:div>
        <w:div w:id="1347639191">
          <w:marLeft w:val="0"/>
          <w:marRight w:val="0"/>
          <w:marTop w:val="0"/>
          <w:marBottom w:val="0"/>
          <w:divBdr>
            <w:top w:val="none" w:sz="0" w:space="0" w:color="auto"/>
            <w:left w:val="none" w:sz="0" w:space="0" w:color="auto"/>
            <w:bottom w:val="none" w:sz="0" w:space="0" w:color="auto"/>
            <w:right w:val="none" w:sz="0" w:space="0" w:color="auto"/>
          </w:divBdr>
        </w:div>
        <w:div w:id="1746342140">
          <w:marLeft w:val="0"/>
          <w:marRight w:val="0"/>
          <w:marTop w:val="0"/>
          <w:marBottom w:val="0"/>
          <w:divBdr>
            <w:top w:val="none" w:sz="0" w:space="0" w:color="auto"/>
            <w:left w:val="none" w:sz="0" w:space="0" w:color="auto"/>
            <w:bottom w:val="none" w:sz="0" w:space="0" w:color="auto"/>
            <w:right w:val="none" w:sz="0" w:space="0" w:color="auto"/>
          </w:divBdr>
        </w:div>
        <w:div w:id="317807021">
          <w:marLeft w:val="0"/>
          <w:marRight w:val="0"/>
          <w:marTop w:val="0"/>
          <w:marBottom w:val="0"/>
          <w:divBdr>
            <w:top w:val="none" w:sz="0" w:space="0" w:color="auto"/>
            <w:left w:val="none" w:sz="0" w:space="0" w:color="auto"/>
            <w:bottom w:val="none" w:sz="0" w:space="0" w:color="auto"/>
            <w:right w:val="none" w:sz="0" w:space="0" w:color="auto"/>
          </w:divBdr>
        </w:div>
        <w:div w:id="1797672470">
          <w:marLeft w:val="0"/>
          <w:marRight w:val="0"/>
          <w:marTop w:val="0"/>
          <w:marBottom w:val="0"/>
          <w:divBdr>
            <w:top w:val="none" w:sz="0" w:space="0" w:color="auto"/>
            <w:left w:val="none" w:sz="0" w:space="0" w:color="auto"/>
            <w:bottom w:val="none" w:sz="0" w:space="0" w:color="auto"/>
            <w:right w:val="none" w:sz="0" w:space="0" w:color="auto"/>
          </w:divBdr>
        </w:div>
        <w:div w:id="1115439356">
          <w:marLeft w:val="0"/>
          <w:marRight w:val="0"/>
          <w:marTop w:val="0"/>
          <w:marBottom w:val="0"/>
          <w:divBdr>
            <w:top w:val="none" w:sz="0" w:space="0" w:color="auto"/>
            <w:left w:val="none" w:sz="0" w:space="0" w:color="auto"/>
            <w:bottom w:val="none" w:sz="0" w:space="0" w:color="auto"/>
            <w:right w:val="none" w:sz="0" w:space="0" w:color="auto"/>
          </w:divBdr>
        </w:div>
        <w:div w:id="688145945">
          <w:marLeft w:val="0"/>
          <w:marRight w:val="0"/>
          <w:marTop w:val="0"/>
          <w:marBottom w:val="0"/>
          <w:divBdr>
            <w:top w:val="none" w:sz="0" w:space="0" w:color="auto"/>
            <w:left w:val="none" w:sz="0" w:space="0" w:color="auto"/>
            <w:bottom w:val="none" w:sz="0" w:space="0" w:color="auto"/>
            <w:right w:val="none" w:sz="0" w:space="0" w:color="auto"/>
          </w:divBdr>
        </w:div>
        <w:div w:id="1291934038">
          <w:marLeft w:val="0"/>
          <w:marRight w:val="0"/>
          <w:marTop w:val="0"/>
          <w:marBottom w:val="0"/>
          <w:divBdr>
            <w:top w:val="none" w:sz="0" w:space="0" w:color="auto"/>
            <w:left w:val="none" w:sz="0" w:space="0" w:color="auto"/>
            <w:bottom w:val="none" w:sz="0" w:space="0" w:color="auto"/>
            <w:right w:val="none" w:sz="0" w:space="0" w:color="auto"/>
          </w:divBdr>
        </w:div>
        <w:div w:id="1658338343">
          <w:marLeft w:val="0"/>
          <w:marRight w:val="0"/>
          <w:marTop w:val="0"/>
          <w:marBottom w:val="0"/>
          <w:divBdr>
            <w:top w:val="none" w:sz="0" w:space="0" w:color="auto"/>
            <w:left w:val="none" w:sz="0" w:space="0" w:color="auto"/>
            <w:bottom w:val="none" w:sz="0" w:space="0" w:color="auto"/>
            <w:right w:val="none" w:sz="0" w:space="0" w:color="auto"/>
          </w:divBdr>
        </w:div>
        <w:div w:id="962421811">
          <w:marLeft w:val="0"/>
          <w:marRight w:val="0"/>
          <w:marTop w:val="0"/>
          <w:marBottom w:val="0"/>
          <w:divBdr>
            <w:top w:val="none" w:sz="0" w:space="0" w:color="auto"/>
            <w:left w:val="none" w:sz="0" w:space="0" w:color="auto"/>
            <w:bottom w:val="none" w:sz="0" w:space="0" w:color="auto"/>
            <w:right w:val="none" w:sz="0" w:space="0" w:color="auto"/>
          </w:divBdr>
        </w:div>
        <w:div w:id="485361080">
          <w:marLeft w:val="0"/>
          <w:marRight w:val="0"/>
          <w:marTop w:val="0"/>
          <w:marBottom w:val="0"/>
          <w:divBdr>
            <w:top w:val="none" w:sz="0" w:space="0" w:color="auto"/>
            <w:left w:val="none" w:sz="0" w:space="0" w:color="auto"/>
            <w:bottom w:val="none" w:sz="0" w:space="0" w:color="auto"/>
            <w:right w:val="none" w:sz="0" w:space="0" w:color="auto"/>
          </w:divBdr>
        </w:div>
        <w:div w:id="1756245116">
          <w:marLeft w:val="0"/>
          <w:marRight w:val="0"/>
          <w:marTop w:val="0"/>
          <w:marBottom w:val="0"/>
          <w:divBdr>
            <w:top w:val="none" w:sz="0" w:space="0" w:color="auto"/>
            <w:left w:val="none" w:sz="0" w:space="0" w:color="auto"/>
            <w:bottom w:val="none" w:sz="0" w:space="0" w:color="auto"/>
            <w:right w:val="none" w:sz="0" w:space="0" w:color="auto"/>
          </w:divBdr>
        </w:div>
        <w:div w:id="359353666">
          <w:marLeft w:val="0"/>
          <w:marRight w:val="0"/>
          <w:marTop w:val="0"/>
          <w:marBottom w:val="0"/>
          <w:divBdr>
            <w:top w:val="none" w:sz="0" w:space="0" w:color="auto"/>
            <w:left w:val="none" w:sz="0" w:space="0" w:color="auto"/>
            <w:bottom w:val="none" w:sz="0" w:space="0" w:color="auto"/>
            <w:right w:val="none" w:sz="0" w:space="0" w:color="auto"/>
          </w:divBdr>
        </w:div>
        <w:div w:id="1766992749">
          <w:marLeft w:val="0"/>
          <w:marRight w:val="0"/>
          <w:marTop w:val="0"/>
          <w:marBottom w:val="0"/>
          <w:divBdr>
            <w:top w:val="none" w:sz="0" w:space="0" w:color="auto"/>
            <w:left w:val="none" w:sz="0" w:space="0" w:color="auto"/>
            <w:bottom w:val="none" w:sz="0" w:space="0" w:color="auto"/>
            <w:right w:val="none" w:sz="0" w:space="0" w:color="auto"/>
          </w:divBdr>
        </w:div>
        <w:div w:id="2071607853">
          <w:marLeft w:val="0"/>
          <w:marRight w:val="0"/>
          <w:marTop w:val="0"/>
          <w:marBottom w:val="0"/>
          <w:divBdr>
            <w:top w:val="none" w:sz="0" w:space="0" w:color="auto"/>
            <w:left w:val="none" w:sz="0" w:space="0" w:color="auto"/>
            <w:bottom w:val="none" w:sz="0" w:space="0" w:color="auto"/>
            <w:right w:val="none" w:sz="0" w:space="0" w:color="auto"/>
          </w:divBdr>
        </w:div>
        <w:div w:id="1552031653">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 w:id="1470049117">
          <w:marLeft w:val="0"/>
          <w:marRight w:val="0"/>
          <w:marTop w:val="0"/>
          <w:marBottom w:val="0"/>
          <w:divBdr>
            <w:top w:val="none" w:sz="0" w:space="0" w:color="auto"/>
            <w:left w:val="none" w:sz="0" w:space="0" w:color="auto"/>
            <w:bottom w:val="none" w:sz="0" w:space="0" w:color="auto"/>
            <w:right w:val="none" w:sz="0" w:space="0" w:color="auto"/>
          </w:divBdr>
        </w:div>
        <w:div w:id="641812050">
          <w:marLeft w:val="0"/>
          <w:marRight w:val="0"/>
          <w:marTop w:val="0"/>
          <w:marBottom w:val="0"/>
          <w:divBdr>
            <w:top w:val="none" w:sz="0" w:space="0" w:color="auto"/>
            <w:left w:val="none" w:sz="0" w:space="0" w:color="auto"/>
            <w:bottom w:val="none" w:sz="0" w:space="0" w:color="auto"/>
            <w:right w:val="none" w:sz="0" w:space="0" w:color="auto"/>
          </w:divBdr>
        </w:div>
        <w:div w:id="1181508027">
          <w:marLeft w:val="0"/>
          <w:marRight w:val="0"/>
          <w:marTop w:val="0"/>
          <w:marBottom w:val="0"/>
          <w:divBdr>
            <w:top w:val="none" w:sz="0" w:space="0" w:color="auto"/>
            <w:left w:val="none" w:sz="0" w:space="0" w:color="auto"/>
            <w:bottom w:val="none" w:sz="0" w:space="0" w:color="auto"/>
            <w:right w:val="none" w:sz="0" w:space="0" w:color="auto"/>
          </w:divBdr>
        </w:div>
        <w:div w:id="1697273051">
          <w:marLeft w:val="0"/>
          <w:marRight w:val="0"/>
          <w:marTop w:val="0"/>
          <w:marBottom w:val="0"/>
          <w:divBdr>
            <w:top w:val="none" w:sz="0" w:space="0" w:color="auto"/>
            <w:left w:val="none" w:sz="0" w:space="0" w:color="auto"/>
            <w:bottom w:val="none" w:sz="0" w:space="0" w:color="auto"/>
            <w:right w:val="none" w:sz="0" w:space="0" w:color="auto"/>
          </w:divBdr>
        </w:div>
        <w:div w:id="1705443506">
          <w:marLeft w:val="0"/>
          <w:marRight w:val="0"/>
          <w:marTop w:val="0"/>
          <w:marBottom w:val="0"/>
          <w:divBdr>
            <w:top w:val="none" w:sz="0" w:space="0" w:color="auto"/>
            <w:left w:val="none" w:sz="0" w:space="0" w:color="auto"/>
            <w:bottom w:val="none" w:sz="0" w:space="0" w:color="auto"/>
            <w:right w:val="none" w:sz="0" w:space="0" w:color="auto"/>
          </w:divBdr>
        </w:div>
        <w:div w:id="1178158889">
          <w:marLeft w:val="0"/>
          <w:marRight w:val="0"/>
          <w:marTop w:val="0"/>
          <w:marBottom w:val="0"/>
          <w:divBdr>
            <w:top w:val="none" w:sz="0" w:space="0" w:color="auto"/>
            <w:left w:val="none" w:sz="0" w:space="0" w:color="auto"/>
            <w:bottom w:val="none" w:sz="0" w:space="0" w:color="auto"/>
            <w:right w:val="none" w:sz="0" w:space="0" w:color="auto"/>
          </w:divBdr>
        </w:div>
        <w:div w:id="428432979">
          <w:marLeft w:val="0"/>
          <w:marRight w:val="0"/>
          <w:marTop w:val="0"/>
          <w:marBottom w:val="0"/>
          <w:divBdr>
            <w:top w:val="none" w:sz="0" w:space="0" w:color="auto"/>
            <w:left w:val="none" w:sz="0" w:space="0" w:color="auto"/>
            <w:bottom w:val="none" w:sz="0" w:space="0" w:color="auto"/>
            <w:right w:val="none" w:sz="0" w:space="0" w:color="auto"/>
          </w:divBdr>
        </w:div>
        <w:div w:id="1252156378">
          <w:marLeft w:val="0"/>
          <w:marRight w:val="0"/>
          <w:marTop w:val="0"/>
          <w:marBottom w:val="0"/>
          <w:divBdr>
            <w:top w:val="none" w:sz="0" w:space="0" w:color="auto"/>
            <w:left w:val="none" w:sz="0" w:space="0" w:color="auto"/>
            <w:bottom w:val="none" w:sz="0" w:space="0" w:color="auto"/>
            <w:right w:val="none" w:sz="0" w:space="0" w:color="auto"/>
          </w:divBdr>
        </w:div>
        <w:div w:id="1073160556">
          <w:marLeft w:val="0"/>
          <w:marRight w:val="0"/>
          <w:marTop w:val="0"/>
          <w:marBottom w:val="0"/>
          <w:divBdr>
            <w:top w:val="none" w:sz="0" w:space="0" w:color="auto"/>
            <w:left w:val="none" w:sz="0" w:space="0" w:color="auto"/>
            <w:bottom w:val="none" w:sz="0" w:space="0" w:color="auto"/>
            <w:right w:val="none" w:sz="0" w:space="0" w:color="auto"/>
          </w:divBdr>
        </w:div>
        <w:div w:id="1048921805">
          <w:marLeft w:val="0"/>
          <w:marRight w:val="0"/>
          <w:marTop w:val="0"/>
          <w:marBottom w:val="0"/>
          <w:divBdr>
            <w:top w:val="none" w:sz="0" w:space="0" w:color="auto"/>
            <w:left w:val="none" w:sz="0" w:space="0" w:color="auto"/>
            <w:bottom w:val="none" w:sz="0" w:space="0" w:color="auto"/>
            <w:right w:val="none" w:sz="0" w:space="0" w:color="auto"/>
          </w:divBdr>
        </w:div>
      </w:divsChild>
    </w:div>
    <w:div w:id="1021975969">
      <w:bodyDiv w:val="1"/>
      <w:marLeft w:val="0"/>
      <w:marRight w:val="0"/>
      <w:marTop w:val="0"/>
      <w:marBottom w:val="0"/>
      <w:divBdr>
        <w:top w:val="none" w:sz="0" w:space="0" w:color="auto"/>
        <w:left w:val="none" w:sz="0" w:space="0" w:color="auto"/>
        <w:bottom w:val="none" w:sz="0" w:space="0" w:color="auto"/>
        <w:right w:val="none" w:sz="0" w:space="0" w:color="auto"/>
      </w:divBdr>
    </w:div>
    <w:div w:id="1055929432">
      <w:bodyDiv w:val="1"/>
      <w:marLeft w:val="0"/>
      <w:marRight w:val="0"/>
      <w:marTop w:val="0"/>
      <w:marBottom w:val="0"/>
      <w:divBdr>
        <w:top w:val="none" w:sz="0" w:space="0" w:color="auto"/>
        <w:left w:val="none" w:sz="0" w:space="0" w:color="auto"/>
        <w:bottom w:val="none" w:sz="0" w:space="0" w:color="auto"/>
        <w:right w:val="none" w:sz="0" w:space="0" w:color="auto"/>
      </w:divBdr>
    </w:div>
    <w:div w:id="1061291328">
      <w:bodyDiv w:val="1"/>
      <w:marLeft w:val="0"/>
      <w:marRight w:val="0"/>
      <w:marTop w:val="0"/>
      <w:marBottom w:val="0"/>
      <w:divBdr>
        <w:top w:val="none" w:sz="0" w:space="0" w:color="auto"/>
        <w:left w:val="none" w:sz="0" w:space="0" w:color="auto"/>
        <w:bottom w:val="none" w:sz="0" w:space="0" w:color="auto"/>
        <w:right w:val="none" w:sz="0" w:space="0" w:color="auto"/>
      </w:divBdr>
    </w:div>
    <w:div w:id="1140225967">
      <w:bodyDiv w:val="1"/>
      <w:marLeft w:val="0"/>
      <w:marRight w:val="0"/>
      <w:marTop w:val="0"/>
      <w:marBottom w:val="0"/>
      <w:divBdr>
        <w:top w:val="none" w:sz="0" w:space="0" w:color="auto"/>
        <w:left w:val="none" w:sz="0" w:space="0" w:color="auto"/>
        <w:bottom w:val="none" w:sz="0" w:space="0" w:color="auto"/>
        <w:right w:val="none" w:sz="0" w:space="0" w:color="auto"/>
      </w:divBdr>
    </w:div>
    <w:div w:id="1191921113">
      <w:bodyDiv w:val="1"/>
      <w:marLeft w:val="0"/>
      <w:marRight w:val="0"/>
      <w:marTop w:val="0"/>
      <w:marBottom w:val="0"/>
      <w:divBdr>
        <w:top w:val="none" w:sz="0" w:space="0" w:color="auto"/>
        <w:left w:val="none" w:sz="0" w:space="0" w:color="auto"/>
        <w:bottom w:val="none" w:sz="0" w:space="0" w:color="auto"/>
        <w:right w:val="none" w:sz="0" w:space="0" w:color="auto"/>
      </w:divBdr>
    </w:div>
    <w:div w:id="1242371769">
      <w:bodyDiv w:val="1"/>
      <w:marLeft w:val="0"/>
      <w:marRight w:val="0"/>
      <w:marTop w:val="0"/>
      <w:marBottom w:val="0"/>
      <w:divBdr>
        <w:top w:val="none" w:sz="0" w:space="0" w:color="auto"/>
        <w:left w:val="none" w:sz="0" w:space="0" w:color="auto"/>
        <w:bottom w:val="none" w:sz="0" w:space="0" w:color="auto"/>
        <w:right w:val="none" w:sz="0" w:space="0" w:color="auto"/>
      </w:divBdr>
    </w:div>
    <w:div w:id="1340960622">
      <w:bodyDiv w:val="1"/>
      <w:marLeft w:val="0"/>
      <w:marRight w:val="0"/>
      <w:marTop w:val="0"/>
      <w:marBottom w:val="0"/>
      <w:divBdr>
        <w:top w:val="none" w:sz="0" w:space="0" w:color="auto"/>
        <w:left w:val="none" w:sz="0" w:space="0" w:color="auto"/>
        <w:bottom w:val="none" w:sz="0" w:space="0" w:color="auto"/>
        <w:right w:val="none" w:sz="0" w:space="0" w:color="auto"/>
      </w:divBdr>
    </w:div>
    <w:div w:id="1396129436">
      <w:bodyDiv w:val="1"/>
      <w:marLeft w:val="0"/>
      <w:marRight w:val="0"/>
      <w:marTop w:val="0"/>
      <w:marBottom w:val="0"/>
      <w:divBdr>
        <w:top w:val="none" w:sz="0" w:space="0" w:color="auto"/>
        <w:left w:val="none" w:sz="0" w:space="0" w:color="auto"/>
        <w:bottom w:val="none" w:sz="0" w:space="0" w:color="auto"/>
        <w:right w:val="none" w:sz="0" w:space="0" w:color="auto"/>
      </w:divBdr>
    </w:div>
    <w:div w:id="1401244164">
      <w:bodyDiv w:val="1"/>
      <w:marLeft w:val="0"/>
      <w:marRight w:val="0"/>
      <w:marTop w:val="0"/>
      <w:marBottom w:val="0"/>
      <w:divBdr>
        <w:top w:val="none" w:sz="0" w:space="0" w:color="auto"/>
        <w:left w:val="none" w:sz="0" w:space="0" w:color="auto"/>
        <w:bottom w:val="none" w:sz="0" w:space="0" w:color="auto"/>
        <w:right w:val="none" w:sz="0" w:space="0" w:color="auto"/>
      </w:divBdr>
    </w:div>
    <w:div w:id="1523282249">
      <w:bodyDiv w:val="1"/>
      <w:marLeft w:val="0"/>
      <w:marRight w:val="0"/>
      <w:marTop w:val="0"/>
      <w:marBottom w:val="0"/>
      <w:divBdr>
        <w:top w:val="none" w:sz="0" w:space="0" w:color="auto"/>
        <w:left w:val="none" w:sz="0" w:space="0" w:color="auto"/>
        <w:bottom w:val="none" w:sz="0" w:space="0" w:color="auto"/>
        <w:right w:val="none" w:sz="0" w:space="0" w:color="auto"/>
      </w:divBdr>
    </w:div>
    <w:div w:id="1527979613">
      <w:bodyDiv w:val="1"/>
      <w:marLeft w:val="0"/>
      <w:marRight w:val="0"/>
      <w:marTop w:val="0"/>
      <w:marBottom w:val="0"/>
      <w:divBdr>
        <w:top w:val="none" w:sz="0" w:space="0" w:color="auto"/>
        <w:left w:val="none" w:sz="0" w:space="0" w:color="auto"/>
        <w:bottom w:val="none" w:sz="0" w:space="0" w:color="auto"/>
        <w:right w:val="none" w:sz="0" w:space="0" w:color="auto"/>
      </w:divBdr>
    </w:div>
    <w:div w:id="1532760169">
      <w:bodyDiv w:val="1"/>
      <w:marLeft w:val="0"/>
      <w:marRight w:val="0"/>
      <w:marTop w:val="0"/>
      <w:marBottom w:val="0"/>
      <w:divBdr>
        <w:top w:val="none" w:sz="0" w:space="0" w:color="auto"/>
        <w:left w:val="none" w:sz="0" w:space="0" w:color="auto"/>
        <w:bottom w:val="none" w:sz="0" w:space="0" w:color="auto"/>
        <w:right w:val="none" w:sz="0" w:space="0" w:color="auto"/>
      </w:divBdr>
    </w:div>
    <w:div w:id="1532836534">
      <w:bodyDiv w:val="1"/>
      <w:marLeft w:val="0"/>
      <w:marRight w:val="0"/>
      <w:marTop w:val="0"/>
      <w:marBottom w:val="0"/>
      <w:divBdr>
        <w:top w:val="none" w:sz="0" w:space="0" w:color="auto"/>
        <w:left w:val="none" w:sz="0" w:space="0" w:color="auto"/>
        <w:bottom w:val="none" w:sz="0" w:space="0" w:color="auto"/>
        <w:right w:val="none" w:sz="0" w:space="0" w:color="auto"/>
      </w:divBdr>
    </w:div>
    <w:div w:id="1636906096">
      <w:bodyDiv w:val="1"/>
      <w:marLeft w:val="0"/>
      <w:marRight w:val="0"/>
      <w:marTop w:val="0"/>
      <w:marBottom w:val="0"/>
      <w:divBdr>
        <w:top w:val="none" w:sz="0" w:space="0" w:color="auto"/>
        <w:left w:val="none" w:sz="0" w:space="0" w:color="auto"/>
        <w:bottom w:val="none" w:sz="0" w:space="0" w:color="auto"/>
        <w:right w:val="none" w:sz="0" w:space="0" w:color="auto"/>
      </w:divBdr>
    </w:div>
    <w:div w:id="1780681045">
      <w:bodyDiv w:val="1"/>
      <w:marLeft w:val="0"/>
      <w:marRight w:val="0"/>
      <w:marTop w:val="0"/>
      <w:marBottom w:val="0"/>
      <w:divBdr>
        <w:top w:val="none" w:sz="0" w:space="0" w:color="auto"/>
        <w:left w:val="none" w:sz="0" w:space="0" w:color="auto"/>
        <w:bottom w:val="none" w:sz="0" w:space="0" w:color="auto"/>
        <w:right w:val="none" w:sz="0" w:space="0" w:color="auto"/>
      </w:divBdr>
    </w:div>
    <w:div w:id="1789541580">
      <w:bodyDiv w:val="1"/>
      <w:marLeft w:val="0"/>
      <w:marRight w:val="0"/>
      <w:marTop w:val="0"/>
      <w:marBottom w:val="0"/>
      <w:divBdr>
        <w:top w:val="none" w:sz="0" w:space="0" w:color="auto"/>
        <w:left w:val="none" w:sz="0" w:space="0" w:color="auto"/>
        <w:bottom w:val="none" w:sz="0" w:space="0" w:color="auto"/>
        <w:right w:val="none" w:sz="0" w:space="0" w:color="auto"/>
      </w:divBdr>
    </w:div>
    <w:div w:id="2038575675">
      <w:bodyDiv w:val="1"/>
      <w:marLeft w:val="0"/>
      <w:marRight w:val="0"/>
      <w:marTop w:val="0"/>
      <w:marBottom w:val="0"/>
      <w:divBdr>
        <w:top w:val="none" w:sz="0" w:space="0" w:color="auto"/>
        <w:left w:val="none" w:sz="0" w:space="0" w:color="auto"/>
        <w:bottom w:val="none" w:sz="0" w:space="0" w:color="auto"/>
        <w:right w:val="none" w:sz="0" w:space="0" w:color="auto"/>
      </w:divBdr>
    </w:div>
    <w:div w:id="20457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pois.gov.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8811C-15DC-44A4-9764-407338BF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57203</Words>
  <Characters>343221</Characters>
  <Application>Microsoft Office Word</Application>
  <DocSecurity>4</DocSecurity>
  <Lines>2860</Lines>
  <Paragraphs>799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CZĘŚĆ III</vt:lpstr>
      <vt:lpstr>CZĘŚĆ III</vt:lpstr>
    </vt:vector>
  </TitlesOfParts>
  <Company>Hewlett-Packard Company</Company>
  <LinksUpToDate>false</LinksUpToDate>
  <CharactersWithSpaces>399625</CharactersWithSpaces>
  <SharedDoc>false</SharedDoc>
  <HLinks>
    <vt:vector size="2100" baseType="variant">
      <vt:variant>
        <vt:i4>3211309</vt:i4>
      </vt:variant>
      <vt:variant>
        <vt:i4>2091</vt:i4>
      </vt:variant>
      <vt:variant>
        <vt:i4>0</vt:i4>
      </vt:variant>
      <vt:variant>
        <vt:i4>5</vt:i4>
      </vt:variant>
      <vt:variant>
        <vt:lpwstr>http://www.pois.gov.pl/</vt:lpwstr>
      </vt:variant>
      <vt:variant>
        <vt:lpwstr/>
      </vt:variant>
      <vt:variant>
        <vt:i4>6422583</vt:i4>
      </vt:variant>
      <vt:variant>
        <vt:i4>2088</vt:i4>
      </vt:variant>
      <vt:variant>
        <vt:i4>0</vt:i4>
      </vt:variant>
      <vt:variant>
        <vt:i4>5</vt:i4>
      </vt:variant>
      <vt:variant>
        <vt:lpwstr>http://www.mapadotacji.gov.pl/</vt:lpwstr>
      </vt:variant>
      <vt:variant>
        <vt:lpwstr/>
      </vt:variant>
      <vt:variant>
        <vt:i4>1376310</vt:i4>
      </vt:variant>
      <vt:variant>
        <vt:i4>2081</vt:i4>
      </vt:variant>
      <vt:variant>
        <vt:i4>0</vt:i4>
      </vt:variant>
      <vt:variant>
        <vt:i4>5</vt:i4>
      </vt:variant>
      <vt:variant>
        <vt:lpwstr/>
      </vt:variant>
      <vt:variant>
        <vt:lpwstr>_Toc467665376</vt:lpwstr>
      </vt:variant>
      <vt:variant>
        <vt:i4>1376310</vt:i4>
      </vt:variant>
      <vt:variant>
        <vt:i4>2075</vt:i4>
      </vt:variant>
      <vt:variant>
        <vt:i4>0</vt:i4>
      </vt:variant>
      <vt:variant>
        <vt:i4>5</vt:i4>
      </vt:variant>
      <vt:variant>
        <vt:lpwstr/>
      </vt:variant>
      <vt:variant>
        <vt:lpwstr>_Toc467665375</vt:lpwstr>
      </vt:variant>
      <vt:variant>
        <vt:i4>1376310</vt:i4>
      </vt:variant>
      <vt:variant>
        <vt:i4>2069</vt:i4>
      </vt:variant>
      <vt:variant>
        <vt:i4>0</vt:i4>
      </vt:variant>
      <vt:variant>
        <vt:i4>5</vt:i4>
      </vt:variant>
      <vt:variant>
        <vt:lpwstr/>
      </vt:variant>
      <vt:variant>
        <vt:lpwstr>_Toc467665374</vt:lpwstr>
      </vt:variant>
      <vt:variant>
        <vt:i4>1376310</vt:i4>
      </vt:variant>
      <vt:variant>
        <vt:i4>2063</vt:i4>
      </vt:variant>
      <vt:variant>
        <vt:i4>0</vt:i4>
      </vt:variant>
      <vt:variant>
        <vt:i4>5</vt:i4>
      </vt:variant>
      <vt:variant>
        <vt:lpwstr/>
      </vt:variant>
      <vt:variant>
        <vt:lpwstr>_Toc467665373</vt:lpwstr>
      </vt:variant>
      <vt:variant>
        <vt:i4>1376310</vt:i4>
      </vt:variant>
      <vt:variant>
        <vt:i4>2057</vt:i4>
      </vt:variant>
      <vt:variant>
        <vt:i4>0</vt:i4>
      </vt:variant>
      <vt:variant>
        <vt:i4>5</vt:i4>
      </vt:variant>
      <vt:variant>
        <vt:lpwstr/>
      </vt:variant>
      <vt:variant>
        <vt:lpwstr>_Toc467665372</vt:lpwstr>
      </vt:variant>
      <vt:variant>
        <vt:i4>1376310</vt:i4>
      </vt:variant>
      <vt:variant>
        <vt:i4>2051</vt:i4>
      </vt:variant>
      <vt:variant>
        <vt:i4>0</vt:i4>
      </vt:variant>
      <vt:variant>
        <vt:i4>5</vt:i4>
      </vt:variant>
      <vt:variant>
        <vt:lpwstr/>
      </vt:variant>
      <vt:variant>
        <vt:lpwstr>_Toc467665371</vt:lpwstr>
      </vt:variant>
      <vt:variant>
        <vt:i4>1376310</vt:i4>
      </vt:variant>
      <vt:variant>
        <vt:i4>2045</vt:i4>
      </vt:variant>
      <vt:variant>
        <vt:i4>0</vt:i4>
      </vt:variant>
      <vt:variant>
        <vt:i4>5</vt:i4>
      </vt:variant>
      <vt:variant>
        <vt:lpwstr/>
      </vt:variant>
      <vt:variant>
        <vt:lpwstr>_Toc467665370</vt:lpwstr>
      </vt:variant>
      <vt:variant>
        <vt:i4>1310774</vt:i4>
      </vt:variant>
      <vt:variant>
        <vt:i4>2039</vt:i4>
      </vt:variant>
      <vt:variant>
        <vt:i4>0</vt:i4>
      </vt:variant>
      <vt:variant>
        <vt:i4>5</vt:i4>
      </vt:variant>
      <vt:variant>
        <vt:lpwstr/>
      </vt:variant>
      <vt:variant>
        <vt:lpwstr>_Toc467665369</vt:lpwstr>
      </vt:variant>
      <vt:variant>
        <vt:i4>1310774</vt:i4>
      </vt:variant>
      <vt:variant>
        <vt:i4>2033</vt:i4>
      </vt:variant>
      <vt:variant>
        <vt:i4>0</vt:i4>
      </vt:variant>
      <vt:variant>
        <vt:i4>5</vt:i4>
      </vt:variant>
      <vt:variant>
        <vt:lpwstr/>
      </vt:variant>
      <vt:variant>
        <vt:lpwstr>_Toc467665368</vt:lpwstr>
      </vt:variant>
      <vt:variant>
        <vt:i4>1310774</vt:i4>
      </vt:variant>
      <vt:variant>
        <vt:i4>2027</vt:i4>
      </vt:variant>
      <vt:variant>
        <vt:i4>0</vt:i4>
      </vt:variant>
      <vt:variant>
        <vt:i4>5</vt:i4>
      </vt:variant>
      <vt:variant>
        <vt:lpwstr/>
      </vt:variant>
      <vt:variant>
        <vt:lpwstr>_Toc467665367</vt:lpwstr>
      </vt:variant>
      <vt:variant>
        <vt:i4>1310774</vt:i4>
      </vt:variant>
      <vt:variant>
        <vt:i4>2021</vt:i4>
      </vt:variant>
      <vt:variant>
        <vt:i4>0</vt:i4>
      </vt:variant>
      <vt:variant>
        <vt:i4>5</vt:i4>
      </vt:variant>
      <vt:variant>
        <vt:lpwstr/>
      </vt:variant>
      <vt:variant>
        <vt:lpwstr>_Toc467665366</vt:lpwstr>
      </vt:variant>
      <vt:variant>
        <vt:i4>1310774</vt:i4>
      </vt:variant>
      <vt:variant>
        <vt:i4>2015</vt:i4>
      </vt:variant>
      <vt:variant>
        <vt:i4>0</vt:i4>
      </vt:variant>
      <vt:variant>
        <vt:i4>5</vt:i4>
      </vt:variant>
      <vt:variant>
        <vt:lpwstr/>
      </vt:variant>
      <vt:variant>
        <vt:lpwstr>_Toc467665365</vt:lpwstr>
      </vt:variant>
      <vt:variant>
        <vt:i4>1310774</vt:i4>
      </vt:variant>
      <vt:variant>
        <vt:i4>2009</vt:i4>
      </vt:variant>
      <vt:variant>
        <vt:i4>0</vt:i4>
      </vt:variant>
      <vt:variant>
        <vt:i4>5</vt:i4>
      </vt:variant>
      <vt:variant>
        <vt:lpwstr/>
      </vt:variant>
      <vt:variant>
        <vt:lpwstr>_Toc467665364</vt:lpwstr>
      </vt:variant>
      <vt:variant>
        <vt:i4>1310774</vt:i4>
      </vt:variant>
      <vt:variant>
        <vt:i4>2003</vt:i4>
      </vt:variant>
      <vt:variant>
        <vt:i4>0</vt:i4>
      </vt:variant>
      <vt:variant>
        <vt:i4>5</vt:i4>
      </vt:variant>
      <vt:variant>
        <vt:lpwstr/>
      </vt:variant>
      <vt:variant>
        <vt:lpwstr>_Toc467665363</vt:lpwstr>
      </vt:variant>
      <vt:variant>
        <vt:i4>1310774</vt:i4>
      </vt:variant>
      <vt:variant>
        <vt:i4>1997</vt:i4>
      </vt:variant>
      <vt:variant>
        <vt:i4>0</vt:i4>
      </vt:variant>
      <vt:variant>
        <vt:i4>5</vt:i4>
      </vt:variant>
      <vt:variant>
        <vt:lpwstr/>
      </vt:variant>
      <vt:variant>
        <vt:lpwstr>_Toc467665362</vt:lpwstr>
      </vt:variant>
      <vt:variant>
        <vt:i4>1310774</vt:i4>
      </vt:variant>
      <vt:variant>
        <vt:i4>1991</vt:i4>
      </vt:variant>
      <vt:variant>
        <vt:i4>0</vt:i4>
      </vt:variant>
      <vt:variant>
        <vt:i4>5</vt:i4>
      </vt:variant>
      <vt:variant>
        <vt:lpwstr/>
      </vt:variant>
      <vt:variant>
        <vt:lpwstr>_Toc467665361</vt:lpwstr>
      </vt:variant>
      <vt:variant>
        <vt:i4>1310774</vt:i4>
      </vt:variant>
      <vt:variant>
        <vt:i4>1985</vt:i4>
      </vt:variant>
      <vt:variant>
        <vt:i4>0</vt:i4>
      </vt:variant>
      <vt:variant>
        <vt:i4>5</vt:i4>
      </vt:variant>
      <vt:variant>
        <vt:lpwstr/>
      </vt:variant>
      <vt:variant>
        <vt:lpwstr>_Toc467665360</vt:lpwstr>
      </vt:variant>
      <vt:variant>
        <vt:i4>1507382</vt:i4>
      </vt:variant>
      <vt:variant>
        <vt:i4>1979</vt:i4>
      </vt:variant>
      <vt:variant>
        <vt:i4>0</vt:i4>
      </vt:variant>
      <vt:variant>
        <vt:i4>5</vt:i4>
      </vt:variant>
      <vt:variant>
        <vt:lpwstr/>
      </vt:variant>
      <vt:variant>
        <vt:lpwstr>_Toc467665359</vt:lpwstr>
      </vt:variant>
      <vt:variant>
        <vt:i4>1507382</vt:i4>
      </vt:variant>
      <vt:variant>
        <vt:i4>1973</vt:i4>
      </vt:variant>
      <vt:variant>
        <vt:i4>0</vt:i4>
      </vt:variant>
      <vt:variant>
        <vt:i4>5</vt:i4>
      </vt:variant>
      <vt:variant>
        <vt:lpwstr/>
      </vt:variant>
      <vt:variant>
        <vt:lpwstr>_Toc467665358</vt:lpwstr>
      </vt:variant>
      <vt:variant>
        <vt:i4>1507382</vt:i4>
      </vt:variant>
      <vt:variant>
        <vt:i4>1967</vt:i4>
      </vt:variant>
      <vt:variant>
        <vt:i4>0</vt:i4>
      </vt:variant>
      <vt:variant>
        <vt:i4>5</vt:i4>
      </vt:variant>
      <vt:variant>
        <vt:lpwstr/>
      </vt:variant>
      <vt:variant>
        <vt:lpwstr>_Toc467665357</vt:lpwstr>
      </vt:variant>
      <vt:variant>
        <vt:i4>1507382</vt:i4>
      </vt:variant>
      <vt:variant>
        <vt:i4>1961</vt:i4>
      </vt:variant>
      <vt:variant>
        <vt:i4>0</vt:i4>
      </vt:variant>
      <vt:variant>
        <vt:i4>5</vt:i4>
      </vt:variant>
      <vt:variant>
        <vt:lpwstr/>
      </vt:variant>
      <vt:variant>
        <vt:lpwstr>_Toc467665356</vt:lpwstr>
      </vt:variant>
      <vt:variant>
        <vt:i4>1507382</vt:i4>
      </vt:variant>
      <vt:variant>
        <vt:i4>1955</vt:i4>
      </vt:variant>
      <vt:variant>
        <vt:i4>0</vt:i4>
      </vt:variant>
      <vt:variant>
        <vt:i4>5</vt:i4>
      </vt:variant>
      <vt:variant>
        <vt:lpwstr/>
      </vt:variant>
      <vt:variant>
        <vt:lpwstr>_Toc467665355</vt:lpwstr>
      </vt:variant>
      <vt:variant>
        <vt:i4>1507382</vt:i4>
      </vt:variant>
      <vt:variant>
        <vt:i4>1949</vt:i4>
      </vt:variant>
      <vt:variant>
        <vt:i4>0</vt:i4>
      </vt:variant>
      <vt:variant>
        <vt:i4>5</vt:i4>
      </vt:variant>
      <vt:variant>
        <vt:lpwstr/>
      </vt:variant>
      <vt:variant>
        <vt:lpwstr>_Toc467665354</vt:lpwstr>
      </vt:variant>
      <vt:variant>
        <vt:i4>1507382</vt:i4>
      </vt:variant>
      <vt:variant>
        <vt:i4>1943</vt:i4>
      </vt:variant>
      <vt:variant>
        <vt:i4>0</vt:i4>
      </vt:variant>
      <vt:variant>
        <vt:i4>5</vt:i4>
      </vt:variant>
      <vt:variant>
        <vt:lpwstr/>
      </vt:variant>
      <vt:variant>
        <vt:lpwstr>_Toc467665353</vt:lpwstr>
      </vt:variant>
      <vt:variant>
        <vt:i4>1507382</vt:i4>
      </vt:variant>
      <vt:variant>
        <vt:i4>1937</vt:i4>
      </vt:variant>
      <vt:variant>
        <vt:i4>0</vt:i4>
      </vt:variant>
      <vt:variant>
        <vt:i4>5</vt:i4>
      </vt:variant>
      <vt:variant>
        <vt:lpwstr/>
      </vt:variant>
      <vt:variant>
        <vt:lpwstr>_Toc467665352</vt:lpwstr>
      </vt:variant>
      <vt:variant>
        <vt:i4>1507382</vt:i4>
      </vt:variant>
      <vt:variant>
        <vt:i4>1931</vt:i4>
      </vt:variant>
      <vt:variant>
        <vt:i4>0</vt:i4>
      </vt:variant>
      <vt:variant>
        <vt:i4>5</vt:i4>
      </vt:variant>
      <vt:variant>
        <vt:lpwstr/>
      </vt:variant>
      <vt:variant>
        <vt:lpwstr>_Toc467665351</vt:lpwstr>
      </vt:variant>
      <vt:variant>
        <vt:i4>1507382</vt:i4>
      </vt:variant>
      <vt:variant>
        <vt:i4>1925</vt:i4>
      </vt:variant>
      <vt:variant>
        <vt:i4>0</vt:i4>
      </vt:variant>
      <vt:variant>
        <vt:i4>5</vt:i4>
      </vt:variant>
      <vt:variant>
        <vt:lpwstr/>
      </vt:variant>
      <vt:variant>
        <vt:lpwstr>_Toc467665350</vt:lpwstr>
      </vt:variant>
      <vt:variant>
        <vt:i4>1441846</vt:i4>
      </vt:variant>
      <vt:variant>
        <vt:i4>1919</vt:i4>
      </vt:variant>
      <vt:variant>
        <vt:i4>0</vt:i4>
      </vt:variant>
      <vt:variant>
        <vt:i4>5</vt:i4>
      </vt:variant>
      <vt:variant>
        <vt:lpwstr/>
      </vt:variant>
      <vt:variant>
        <vt:lpwstr>_Toc467665349</vt:lpwstr>
      </vt:variant>
      <vt:variant>
        <vt:i4>1441846</vt:i4>
      </vt:variant>
      <vt:variant>
        <vt:i4>1913</vt:i4>
      </vt:variant>
      <vt:variant>
        <vt:i4>0</vt:i4>
      </vt:variant>
      <vt:variant>
        <vt:i4>5</vt:i4>
      </vt:variant>
      <vt:variant>
        <vt:lpwstr/>
      </vt:variant>
      <vt:variant>
        <vt:lpwstr>_Toc467665348</vt:lpwstr>
      </vt:variant>
      <vt:variant>
        <vt:i4>1441846</vt:i4>
      </vt:variant>
      <vt:variant>
        <vt:i4>1907</vt:i4>
      </vt:variant>
      <vt:variant>
        <vt:i4>0</vt:i4>
      </vt:variant>
      <vt:variant>
        <vt:i4>5</vt:i4>
      </vt:variant>
      <vt:variant>
        <vt:lpwstr/>
      </vt:variant>
      <vt:variant>
        <vt:lpwstr>_Toc467665347</vt:lpwstr>
      </vt:variant>
      <vt:variant>
        <vt:i4>1441846</vt:i4>
      </vt:variant>
      <vt:variant>
        <vt:i4>1901</vt:i4>
      </vt:variant>
      <vt:variant>
        <vt:i4>0</vt:i4>
      </vt:variant>
      <vt:variant>
        <vt:i4>5</vt:i4>
      </vt:variant>
      <vt:variant>
        <vt:lpwstr/>
      </vt:variant>
      <vt:variant>
        <vt:lpwstr>_Toc467665346</vt:lpwstr>
      </vt:variant>
      <vt:variant>
        <vt:i4>1441846</vt:i4>
      </vt:variant>
      <vt:variant>
        <vt:i4>1895</vt:i4>
      </vt:variant>
      <vt:variant>
        <vt:i4>0</vt:i4>
      </vt:variant>
      <vt:variant>
        <vt:i4>5</vt:i4>
      </vt:variant>
      <vt:variant>
        <vt:lpwstr/>
      </vt:variant>
      <vt:variant>
        <vt:lpwstr>_Toc467665345</vt:lpwstr>
      </vt:variant>
      <vt:variant>
        <vt:i4>1441846</vt:i4>
      </vt:variant>
      <vt:variant>
        <vt:i4>1889</vt:i4>
      </vt:variant>
      <vt:variant>
        <vt:i4>0</vt:i4>
      </vt:variant>
      <vt:variant>
        <vt:i4>5</vt:i4>
      </vt:variant>
      <vt:variant>
        <vt:lpwstr/>
      </vt:variant>
      <vt:variant>
        <vt:lpwstr>_Toc467665344</vt:lpwstr>
      </vt:variant>
      <vt:variant>
        <vt:i4>1441846</vt:i4>
      </vt:variant>
      <vt:variant>
        <vt:i4>1883</vt:i4>
      </vt:variant>
      <vt:variant>
        <vt:i4>0</vt:i4>
      </vt:variant>
      <vt:variant>
        <vt:i4>5</vt:i4>
      </vt:variant>
      <vt:variant>
        <vt:lpwstr/>
      </vt:variant>
      <vt:variant>
        <vt:lpwstr>_Toc467665343</vt:lpwstr>
      </vt:variant>
      <vt:variant>
        <vt:i4>1441846</vt:i4>
      </vt:variant>
      <vt:variant>
        <vt:i4>1877</vt:i4>
      </vt:variant>
      <vt:variant>
        <vt:i4>0</vt:i4>
      </vt:variant>
      <vt:variant>
        <vt:i4>5</vt:i4>
      </vt:variant>
      <vt:variant>
        <vt:lpwstr/>
      </vt:variant>
      <vt:variant>
        <vt:lpwstr>_Toc467665342</vt:lpwstr>
      </vt:variant>
      <vt:variant>
        <vt:i4>1441846</vt:i4>
      </vt:variant>
      <vt:variant>
        <vt:i4>1871</vt:i4>
      </vt:variant>
      <vt:variant>
        <vt:i4>0</vt:i4>
      </vt:variant>
      <vt:variant>
        <vt:i4>5</vt:i4>
      </vt:variant>
      <vt:variant>
        <vt:lpwstr/>
      </vt:variant>
      <vt:variant>
        <vt:lpwstr>_Toc467665341</vt:lpwstr>
      </vt:variant>
      <vt:variant>
        <vt:i4>1441846</vt:i4>
      </vt:variant>
      <vt:variant>
        <vt:i4>1865</vt:i4>
      </vt:variant>
      <vt:variant>
        <vt:i4>0</vt:i4>
      </vt:variant>
      <vt:variant>
        <vt:i4>5</vt:i4>
      </vt:variant>
      <vt:variant>
        <vt:lpwstr/>
      </vt:variant>
      <vt:variant>
        <vt:lpwstr>_Toc467665340</vt:lpwstr>
      </vt:variant>
      <vt:variant>
        <vt:i4>1114166</vt:i4>
      </vt:variant>
      <vt:variant>
        <vt:i4>1859</vt:i4>
      </vt:variant>
      <vt:variant>
        <vt:i4>0</vt:i4>
      </vt:variant>
      <vt:variant>
        <vt:i4>5</vt:i4>
      </vt:variant>
      <vt:variant>
        <vt:lpwstr/>
      </vt:variant>
      <vt:variant>
        <vt:lpwstr>_Toc467665339</vt:lpwstr>
      </vt:variant>
      <vt:variant>
        <vt:i4>1114166</vt:i4>
      </vt:variant>
      <vt:variant>
        <vt:i4>1853</vt:i4>
      </vt:variant>
      <vt:variant>
        <vt:i4>0</vt:i4>
      </vt:variant>
      <vt:variant>
        <vt:i4>5</vt:i4>
      </vt:variant>
      <vt:variant>
        <vt:lpwstr/>
      </vt:variant>
      <vt:variant>
        <vt:lpwstr>_Toc467665338</vt:lpwstr>
      </vt:variant>
      <vt:variant>
        <vt:i4>1114166</vt:i4>
      </vt:variant>
      <vt:variant>
        <vt:i4>1847</vt:i4>
      </vt:variant>
      <vt:variant>
        <vt:i4>0</vt:i4>
      </vt:variant>
      <vt:variant>
        <vt:i4>5</vt:i4>
      </vt:variant>
      <vt:variant>
        <vt:lpwstr/>
      </vt:variant>
      <vt:variant>
        <vt:lpwstr>_Toc467665337</vt:lpwstr>
      </vt:variant>
      <vt:variant>
        <vt:i4>1114166</vt:i4>
      </vt:variant>
      <vt:variant>
        <vt:i4>1841</vt:i4>
      </vt:variant>
      <vt:variant>
        <vt:i4>0</vt:i4>
      </vt:variant>
      <vt:variant>
        <vt:i4>5</vt:i4>
      </vt:variant>
      <vt:variant>
        <vt:lpwstr/>
      </vt:variant>
      <vt:variant>
        <vt:lpwstr>_Toc467665336</vt:lpwstr>
      </vt:variant>
      <vt:variant>
        <vt:i4>1114166</vt:i4>
      </vt:variant>
      <vt:variant>
        <vt:i4>1835</vt:i4>
      </vt:variant>
      <vt:variant>
        <vt:i4>0</vt:i4>
      </vt:variant>
      <vt:variant>
        <vt:i4>5</vt:i4>
      </vt:variant>
      <vt:variant>
        <vt:lpwstr/>
      </vt:variant>
      <vt:variant>
        <vt:lpwstr>_Toc467665335</vt:lpwstr>
      </vt:variant>
      <vt:variant>
        <vt:i4>1114166</vt:i4>
      </vt:variant>
      <vt:variant>
        <vt:i4>1829</vt:i4>
      </vt:variant>
      <vt:variant>
        <vt:i4>0</vt:i4>
      </vt:variant>
      <vt:variant>
        <vt:i4>5</vt:i4>
      </vt:variant>
      <vt:variant>
        <vt:lpwstr/>
      </vt:variant>
      <vt:variant>
        <vt:lpwstr>_Toc467665334</vt:lpwstr>
      </vt:variant>
      <vt:variant>
        <vt:i4>1114166</vt:i4>
      </vt:variant>
      <vt:variant>
        <vt:i4>1823</vt:i4>
      </vt:variant>
      <vt:variant>
        <vt:i4>0</vt:i4>
      </vt:variant>
      <vt:variant>
        <vt:i4>5</vt:i4>
      </vt:variant>
      <vt:variant>
        <vt:lpwstr/>
      </vt:variant>
      <vt:variant>
        <vt:lpwstr>_Toc467665333</vt:lpwstr>
      </vt:variant>
      <vt:variant>
        <vt:i4>1114166</vt:i4>
      </vt:variant>
      <vt:variant>
        <vt:i4>1817</vt:i4>
      </vt:variant>
      <vt:variant>
        <vt:i4>0</vt:i4>
      </vt:variant>
      <vt:variant>
        <vt:i4>5</vt:i4>
      </vt:variant>
      <vt:variant>
        <vt:lpwstr/>
      </vt:variant>
      <vt:variant>
        <vt:lpwstr>_Toc467665332</vt:lpwstr>
      </vt:variant>
      <vt:variant>
        <vt:i4>1114166</vt:i4>
      </vt:variant>
      <vt:variant>
        <vt:i4>1811</vt:i4>
      </vt:variant>
      <vt:variant>
        <vt:i4>0</vt:i4>
      </vt:variant>
      <vt:variant>
        <vt:i4>5</vt:i4>
      </vt:variant>
      <vt:variant>
        <vt:lpwstr/>
      </vt:variant>
      <vt:variant>
        <vt:lpwstr>_Toc467665331</vt:lpwstr>
      </vt:variant>
      <vt:variant>
        <vt:i4>1114166</vt:i4>
      </vt:variant>
      <vt:variant>
        <vt:i4>1805</vt:i4>
      </vt:variant>
      <vt:variant>
        <vt:i4>0</vt:i4>
      </vt:variant>
      <vt:variant>
        <vt:i4>5</vt:i4>
      </vt:variant>
      <vt:variant>
        <vt:lpwstr/>
      </vt:variant>
      <vt:variant>
        <vt:lpwstr>_Toc467665330</vt:lpwstr>
      </vt:variant>
      <vt:variant>
        <vt:i4>1048630</vt:i4>
      </vt:variant>
      <vt:variant>
        <vt:i4>1799</vt:i4>
      </vt:variant>
      <vt:variant>
        <vt:i4>0</vt:i4>
      </vt:variant>
      <vt:variant>
        <vt:i4>5</vt:i4>
      </vt:variant>
      <vt:variant>
        <vt:lpwstr/>
      </vt:variant>
      <vt:variant>
        <vt:lpwstr>_Toc467665329</vt:lpwstr>
      </vt:variant>
      <vt:variant>
        <vt:i4>1048630</vt:i4>
      </vt:variant>
      <vt:variant>
        <vt:i4>1793</vt:i4>
      </vt:variant>
      <vt:variant>
        <vt:i4>0</vt:i4>
      </vt:variant>
      <vt:variant>
        <vt:i4>5</vt:i4>
      </vt:variant>
      <vt:variant>
        <vt:lpwstr/>
      </vt:variant>
      <vt:variant>
        <vt:lpwstr>_Toc467665328</vt:lpwstr>
      </vt:variant>
      <vt:variant>
        <vt:i4>1048630</vt:i4>
      </vt:variant>
      <vt:variant>
        <vt:i4>1787</vt:i4>
      </vt:variant>
      <vt:variant>
        <vt:i4>0</vt:i4>
      </vt:variant>
      <vt:variant>
        <vt:i4>5</vt:i4>
      </vt:variant>
      <vt:variant>
        <vt:lpwstr/>
      </vt:variant>
      <vt:variant>
        <vt:lpwstr>_Toc467665327</vt:lpwstr>
      </vt:variant>
      <vt:variant>
        <vt:i4>1048630</vt:i4>
      </vt:variant>
      <vt:variant>
        <vt:i4>1781</vt:i4>
      </vt:variant>
      <vt:variant>
        <vt:i4>0</vt:i4>
      </vt:variant>
      <vt:variant>
        <vt:i4>5</vt:i4>
      </vt:variant>
      <vt:variant>
        <vt:lpwstr/>
      </vt:variant>
      <vt:variant>
        <vt:lpwstr>_Toc467665326</vt:lpwstr>
      </vt:variant>
      <vt:variant>
        <vt:i4>1048630</vt:i4>
      </vt:variant>
      <vt:variant>
        <vt:i4>1775</vt:i4>
      </vt:variant>
      <vt:variant>
        <vt:i4>0</vt:i4>
      </vt:variant>
      <vt:variant>
        <vt:i4>5</vt:i4>
      </vt:variant>
      <vt:variant>
        <vt:lpwstr/>
      </vt:variant>
      <vt:variant>
        <vt:lpwstr>_Toc467665325</vt:lpwstr>
      </vt:variant>
      <vt:variant>
        <vt:i4>1048630</vt:i4>
      </vt:variant>
      <vt:variant>
        <vt:i4>1769</vt:i4>
      </vt:variant>
      <vt:variant>
        <vt:i4>0</vt:i4>
      </vt:variant>
      <vt:variant>
        <vt:i4>5</vt:i4>
      </vt:variant>
      <vt:variant>
        <vt:lpwstr/>
      </vt:variant>
      <vt:variant>
        <vt:lpwstr>_Toc467665324</vt:lpwstr>
      </vt:variant>
      <vt:variant>
        <vt:i4>1048630</vt:i4>
      </vt:variant>
      <vt:variant>
        <vt:i4>1763</vt:i4>
      </vt:variant>
      <vt:variant>
        <vt:i4>0</vt:i4>
      </vt:variant>
      <vt:variant>
        <vt:i4>5</vt:i4>
      </vt:variant>
      <vt:variant>
        <vt:lpwstr/>
      </vt:variant>
      <vt:variant>
        <vt:lpwstr>_Toc467665323</vt:lpwstr>
      </vt:variant>
      <vt:variant>
        <vt:i4>1048630</vt:i4>
      </vt:variant>
      <vt:variant>
        <vt:i4>1757</vt:i4>
      </vt:variant>
      <vt:variant>
        <vt:i4>0</vt:i4>
      </vt:variant>
      <vt:variant>
        <vt:i4>5</vt:i4>
      </vt:variant>
      <vt:variant>
        <vt:lpwstr/>
      </vt:variant>
      <vt:variant>
        <vt:lpwstr>_Toc467665322</vt:lpwstr>
      </vt:variant>
      <vt:variant>
        <vt:i4>1048630</vt:i4>
      </vt:variant>
      <vt:variant>
        <vt:i4>1751</vt:i4>
      </vt:variant>
      <vt:variant>
        <vt:i4>0</vt:i4>
      </vt:variant>
      <vt:variant>
        <vt:i4>5</vt:i4>
      </vt:variant>
      <vt:variant>
        <vt:lpwstr/>
      </vt:variant>
      <vt:variant>
        <vt:lpwstr>_Toc467665321</vt:lpwstr>
      </vt:variant>
      <vt:variant>
        <vt:i4>1048630</vt:i4>
      </vt:variant>
      <vt:variant>
        <vt:i4>1745</vt:i4>
      </vt:variant>
      <vt:variant>
        <vt:i4>0</vt:i4>
      </vt:variant>
      <vt:variant>
        <vt:i4>5</vt:i4>
      </vt:variant>
      <vt:variant>
        <vt:lpwstr/>
      </vt:variant>
      <vt:variant>
        <vt:lpwstr>_Toc467665320</vt:lpwstr>
      </vt:variant>
      <vt:variant>
        <vt:i4>1245238</vt:i4>
      </vt:variant>
      <vt:variant>
        <vt:i4>1739</vt:i4>
      </vt:variant>
      <vt:variant>
        <vt:i4>0</vt:i4>
      </vt:variant>
      <vt:variant>
        <vt:i4>5</vt:i4>
      </vt:variant>
      <vt:variant>
        <vt:lpwstr/>
      </vt:variant>
      <vt:variant>
        <vt:lpwstr>_Toc467665319</vt:lpwstr>
      </vt:variant>
      <vt:variant>
        <vt:i4>1245238</vt:i4>
      </vt:variant>
      <vt:variant>
        <vt:i4>1733</vt:i4>
      </vt:variant>
      <vt:variant>
        <vt:i4>0</vt:i4>
      </vt:variant>
      <vt:variant>
        <vt:i4>5</vt:i4>
      </vt:variant>
      <vt:variant>
        <vt:lpwstr/>
      </vt:variant>
      <vt:variant>
        <vt:lpwstr>_Toc467665318</vt:lpwstr>
      </vt:variant>
      <vt:variant>
        <vt:i4>1245238</vt:i4>
      </vt:variant>
      <vt:variant>
        <vt:i4>1727</vt:i4>
      </vt:variant>
      <vt:variant>
        <vt:i4>0</vt:i4>
      </vt:variant>
      <vt:variant>
        <vt:i4>5</vt:i4>
      </vt:variant>
      <vt:variant>
        <vt:lpwstr/>
      </vt:variant>
      <vt:variant>
        <vt:lpwstr>_Toc467665317</vt:lpwstr>
      </vt:variant>
      <vt:variant>
        <vt:i4>1245238</vt:i4>
      </vt:variant>
      <vt:variant>
        <vt:i4>1721</vt:i4>
      </vt:variant>
      <vt:variant>
        <vt:i4>0</vt:i4>
      </vt:variant>
      <vt:variant>
        <vt:i4>5</vt:i4>
      </vt:variant>
      <vt:variant>
        <vt:lpwstr/>
      </vt:variant>
      <vt:variant>
        <vt:lpwstr>_Toc467665316</vt:lpwstr>
      </vt:variant>
      <vt:variant>
        <vt:i4>1245238</vt:i4>
      </vt:variant>
      <vt:variant>
        <vt:i4>1715</vt:i4>
      </vt:variant>
      <vt:variant>
        <vt:i4>0</vt:i4>
      </vt:variant>
      <vt:variant>
        <vt:i4>5</vt:i4>
      </vt:variant>
      <vt:variant>
        <vt:lpwstr/>
      </vt:variant>
      <vt:variant>
        <vt:lpwstr>_Toc467665315</vt:lpwstr>
      </vt:variant>
      <vt:variant>
        <vt:i4>1245238</vt:i4>
      </vt:variant>
      <vt:variant>
        <vt:i4>1709</vt:i4>
      </vt:variant>
      <vt:variant>
        <vt:i4>0</vt:i4>
      </vt:variant>
      <vt:variant>
        <vt:i4>5</vt:i4>
      </vt:variant>
      <vt:variant>
        <vt:lpwstr/>
      </vt:variant>
      <vt:variant>
        <vt:lpwstr>_Toc467665314</vt:lpwstr>
      </vt:variant>
      <vt:variant>
        <vt:i4>1245238</vt:i4>
      </vt:variant>
      <vt:variant>
        <vt:i4>1703</vt:i4>
      </vt:variant>
      <vt:variant>
        <vt:i4>0</vt:i4>
      </vt:variant>
      <vt:variant>
        <vt:i4>5</vt:i4>
      </vt:variant>
      <vt:variant>
        <vt:lpwstr/>
      </vt:variant>
      <vt:variant>
        <vt:lpwstr>_Toc467665313</vt:lpwstr>
      </vt:variant>
      <vt:variant>
        <vt:i4>1245238</vt:i4>
      </vt:variant>
      <vt:variant>
        <vt:i4>1697</vt:i4>
      </vt:variant>
      <vt:variant>
        <vt:i4>0</vt:i4>
      </vt:variant>
      <vt:variant>
        <vt:i4>5</vt:i4>
      </vt:variant>
      <vt:variant>
        <vt:lpwstr/>
      </vt:variant>
      <vt:variant>
        <vt:lpwstr>_Toc467665312</vt:lpwstr>
      </vt:variant>
      <vt:variant>
        <vt:i4>1245238</vt:i4>
      </vt:variant>
      <vt:variant>
        <vt:i4>1691</vt:i4>
      </vt:variant>
      <vt:variant>
        <vt:i4>0</vt:i4>
      </vt:variant>
      <vt:variant>
        <vt:i4>5</vt:i4>
      </vt:variant>
      <vt:variant>
        <vt:lpwstr/>
      </vt:variant>
      <vt:variant>
        <vt:lpwstr>_Toc467665311</vt:lpwstr>
      </vt:variant>
      <vt:variant>
        <vt:i4>1245238</vt:i4>
      </vt:variant>
      <vt:variant>
        <vt:i4>1685</vt:i4>
      </vt:variant>
      <vt:variant>
        <vt:i4>0</vt:i4>
      </vt:variant>
      <vt:variant>
        <vt:i4>5</vt:i4>
      </vt:variant>
      <vt:variant>
        <vt:lpwstr/>
      </vt:variant>
      <vt:variant>
        <vt:lpwstr>_Toc467665310</vt:lpwstr>
      </vt:variant>
      <vt:variant>
        <vt:i4>1179702</vt:i4>
      </vt:variant>
      <vt:variant>
        <vt:i4>1679</vt:i4>
      </vt:variant>
      <vt:variant>
        <vt:i4>0</vt:i4>
      </vt:variant>
      <vt:variant>
        <vt:i4>5</vt:i4>
      </vt:variant>
      <vt:variant>
        <vt:lpwstr/>
      </vt:variant>
      <vt:variant>
        <vt:lpwstr>_Toc467665309</vt:lpwstr>
      </vt:variant>
      <vt:variant>
        <vt:i4>1179702</vt:i4>
      </vt:variant>
      <vt:variant>
        <vt:i4>1673</vt:i4>
      </vt:variant>
      <vt:variant>
        <vt:i4>0</vt:i4>
      </vt:variant>
      <vt:variant>
        <vt:i4>5</vt:i4>
      </vt:variant>
      <vt:variant>
        <vt:lpwstr/>
      </vt:variant>
      <vt:variant>
        <vt:lpwstr>_Toc467665308</vt:lpwstr>
      </vt:variant>
      <vt:variant>
        <vt:i4>1179702</vt:i4>
      </vt:variant>
      <vt:variant>
        <vt:i4>1667</vt:i4>
      </vt:variant>
      <vt:variant>
        <vt:i4>0</vt:i4>
      </vt:variant>
      <vt:variant>
        <vt:i4>5</vt:i4>
      </vt:variant>
      <vt:variant>
        <vt:lpwstr/>
      </vt:variant>
      <vt:variant>
        <vt:lpwstr>_Toc467665307</vt:lpwstr>
      </vt:variant>
      <vt:variant>
        <vt:i4>1179702</vt:i4>
      </vt:variant>
      <vt:variant>
        <vt:i4>1661</vt:i4>
      </vt:variant>
      <vt:variant>
        <vt:i4>0</vt:i4>
      </vt:variant>
      <vt:variant>
        <vt:i4>5</vt:i4>
      </vt:variant>
      <vt:variant>
        <vt:lpwstr/>
      </vt:variant>
      <vt:variant>
        <vt:lpwstr>_Toc467665306</vt:lpwstr>
      </vt:variant>
      <vt:variant>
        <vt:i4>1179702</vt:i4>
      </vt:variant>
      <vt:variant>
        <vt:i4>1655</vt:i4>
      </vt:variant>
      <vt:variant>
        <vt:i4>0</vt:i4>
      </vt:variant>
      <vt:variant>
        <vt:i4>5</vt:i4>
      </vt:variant>
      <vt:variant>
        <vt:lpwstr/>
      </vt:variant>
      <vt:variant>
        <vt:lpwstr>_Toc467665305</vt:lpwstr>
      </vt:variant>
      <vt:variant>
        <vt:i4>1179702</vt:i4>
      </vt:variant>
      <vt:variant>
        <vt:i4>1649</vt:i4>
      </vt:variant>
      <vt:variant>
        <vt:i4>0</vt:i4>
      </vt:variant>
      <vt:variant>
        <vt:i4>5</vt:i4>
      </vt:variant>
      <vt:variant>
        <vt:lpwstr/>
      </vt:variant>
      <vt:variant>
        <vt:lpwstr>_Toc467665304</vt:lpwstr>
      </vt:variant>
      <vt:variant>
        <vt:i4>1179702</vt:i4>
      </vt:variant>
      <vt:variant>
        <vt:i4>1643</vt:i4>
      </vt:variant>
      <vt:variant>
        <vt:i4>0</vt:i4>
      </vt:variant>
      <vt:variant>
        <vt:i4>5</vt:i4>
      </vt:variant>
      <vt:variant>
        <vt:lpwstr/>
      </vt:variant>
      <vt:variant>
        <vt:lpwstr>_Toc467665303</vt:lpwstr>
      </vt:variant>
      <vt:variant>
        <vt:i4>1179702</vt:i4>
      </vt:variant>
      <vt:variant>
        <vt:i4>1637</vt:i4>
      </vt:variant>
      <vt:variant>
        <vt:i4>0</vt:i4>
      </vt:variant>
      <vt:variant>
        <vt:i4>5</vt:i4>
      </vt:variant>
      <vt:variant>
        <vt:lpwstr/>
      </vt:variant>
      <vt:variant>
        <vt:lpwstr>_Toc467665302</vt:lpwstr>
      </vt:variant>
      <vt:variant>
        <vt:i4>1179702</vt:i4>
      </vt:variant>
      <vt:variant>
        <vt:i4>1631</vt:i4>
      </vt:variant>
      <vt:variant>
        <vt:i4>0</vt:i4>
      </vt:variant>
      <vt:variant>
        <vt:i4>5</vt:i4>
      </vt:variant>
      <vt:variant>
        <vt:lpwstr/>
      </vt:variant>
      <vt:variant>
        <vt:lpwstr>_Toc467665301</vt:lpwstr>
      </vt:variant>
      <vt:variant>
        <vt:i4>1179702</vt:i4>
      </vt:variant>
      <vt:variant>
        <vt:i4>1625</vt:i4>
      </vt:variant>
      <vt:variant>
        <vt:i4>0</vt:i4>
      </vt:variant>
      <vt:variant>
        <vt:i4>5</vt:i4>
      </vt:variant>
      <vt:variant>
        <vt:lpwstr/>
      </vt:variant>
      <vt:variant>
        <vt:lpwstr>_Toc467665300</vt:lpwstr>
      </vt:variant>
      <vt:variant>
        <vt:i4>1769527</vt:i4>
      </vt:variant>
      <vt:variant>
        <vt:i4>1619</vt:i4>
      </vt:variant>
      <vt:variant>
        <vt:i4>0</vt:i4>
      </vt:variant>
      <vt:variant>
        <vt:i4>5</vt:i4>
      </vt:variant>
      <vt:variant>
        <vt:lpwstr/>
      </vt:variant>
      <vt:variant>
        <vt:lpwstr>_Toc467665299</vt:lpwstr>
      </vt:variant>
      <vt:variant>
        <vt:i4>1769527</vt:i4>
      </vt:variant>
      <vt:variant>
        <vt:i4>1613</vt:i4>
      </vt:variant>
      <vt:variant>
        <vt:i4>0</vt:i4>
      </vt:variant>
      <vt:variant>
        <vt:i4>5</vt:i4>
      </vt:variant>
      <vt:variant>
        <vt:lpwstr/>
      </vt:variant>
      <vt:variant>
        <vt:lpwstr>_Toc467665298</vt:lpwstr>
      </vt:variant>
      <vt:variant>
        <vt:i4>1769527</vt:i4>
      </vt:variant>
      <vt:variant>
        <vt:i4>1607</vt:i4>
      </vt:variant>
      <vt:variant>
        <vt:i4>0</vt:i4>
      </vt:variant>
      <vt:variant>
        <vt:i4>5</vt:i4>
      </vt:variant>
      <vt:variant>
        <vt:lpwstr/>
      </vt:variant>
      <vt:variant>
        <vt:lpwstr>_Toc467665297</vt:lpwstr>
      </vt:variant>
      <vt:variant>
        <vt:i4>1769527</vt:i4>
      </vt:variant>
      <vt:variant>
        <vt:i4>1601</vt:i4>
      </vt:variant>
      <vt:variant>
        <vt:i4>0</vt:i4>
      </vt:variant>
      <vt:variant>
        <vt:i4>5</vt:i4>
      </vt:variant>
      <vt:variant>
        <vt:lpwstr/>
      </vt:variant>
      <vt:variant>
        <vt:lpwstr>_Toc467665296</vt:lpwstr>
      </vt:variant>
      <vt:variant>
        <vt:i4>1769527</vt:i4>
      </vt:variant>
      <vt:variant>
        <vt:i4>1595</vt:i4>
      </vt:variant>
      <vt:variant>
        <vt:i4>0</vt:i4>
      </vt:variant>
      <vt:variant>
        <vt:i4>5</vt:i4>
      </vt:variant>
      <vt:variant>
        <vt:lpwstr/>
      </vt:variant>
      <vt:variant>
        <vt:lpwstr>_Toc467665295</vt:lpwstr>
      </vt:variant>
      <vt:variant>
        <vt:i4>1769527</vt:i4>
      </vt:variant>
      <vt:variant>
        <vt:i4>1589</vt:i4>
      </vt:variant>
      <vt:variant>
        <vt:i4>0</vt:i4>
      </vt:variant>
      <vt:variant>
        <vt:i4>5</vt:i4>
      </vt:variant>
      <vt:variant>
        <vt:lpwstr/>
      </vt:variant>
      <vt:variant>
        <vt:lpwstr>_Toc467665294</vt:lpwstr>
      </vt:variant>
      <vt:variant>
        <vt:i4>1769527</vt:i4>
      </vt:variant>
      <vt:variant>
        <vt:i4>1583</vt:i4>
      </vt:variant>
      <vt:variant>
        <vt:i4>0</vt:i4>
      </vt:variant>
      <vt:variant>
        <vt:i4>5</vt:i4>
      </vt:variant>
      <vt:variant>
        <vt:lpwstr/>
      </vt:variant>
      <vt:variant>
        <vt:lpwstr>_Toc467665293</vt:lpwstr>
      </vt:variant>
      <vt:variant>
        <vt:i4>1769527</vt:i4>
      </vt:variant>
      <vt:variant>
        <vt:i4>1577</vt:i4>
      </vt:variant>
      <vt:variant>
        <vt:i4>0</vt:i4>
      </vt:variant>
      <vt:variant>
        <vt:i4>5</vt:i4>
      </vt:variant>
      <vt:variant>
        <vt:lpwstr/>
      </vt:variant>
      <vt:variant>
        <vt:lpwstr>_Toc467665292</vt:lpwstr>
      </vt:variant>
      <vt:variant>
        <vt:i4>1769527</vt:i4>
      </vt:variant>
      <vt:variant>
        <vt:i4>1571</vt:i4>
      </vt:variant>
      <vt:variant>
        <vt:i4>0</vt:i4>
      </vt:variant>
      <vt:variant>
        <vt:i4>5</vt:i4>
      </vt:variant>
      <vt:variant>
        <vt:lpwstr/>
      </vt:variant>
      <vt:variant>
        <vt:lpwstr>_Toc467665291</vt:lpwstr>
      </vt:variant>
      <vt:variant>
        <vt:i4>1769527</vt:i4>
      </vt:variant>
      <vt:variant>
        <vt:i4>1565</vt:i4>
      </vt:variant>
      <vt:variant>
        <vt:i4>0</vt:i4>
      </vt:variant>
      <vt:variant>
        <vt:i4>5</vt:i4>
      </vt:variant>
      <vt:variant>
        <vt:lpwstr/>
      </vt:variant>
      <vt:variant>
        <vt:lpwstr>_Toc467665290</vt:lpwstr>
      </vt:variant>
      <vt:variant>
        <vt:i4>1703991</vt:i4>
      </vt:variant>
      <vt:variant>
        <vt:i4>1559</vt:i4>
      </vt:variant>
      <vt:variant>
        <vt:i4>0</vt:i4>
      </vt:variant>
      <vt:variant>
        <vt:i4>5</vt:i4>
      </vt:variant>
      <vt:variant>
        <vt:lpwstr/>
      </vt:variant>
      <vt:variant>
        <vt:lpwstr>_Toc467665289</vt:lpwstr>
      </vt:variant>
      <vt:variant>
        <vt:i4>1703991</vt:i4>
      </vt:variant>
      <vt:variant>
        <vt:i4>1553</vt:i4>
      </vt:variant>
      <vt:variant>
        <vt:i4>0</vt:i4>
      </vt:variant>
      <vt:variant>
        <vt:i4>5</vt:i4>
      </vt:variant>
      <vt:variant>
        <vt:lpwstr/>
      </vt:variant>
      <vt:variant>
        <vt:lpwstr>_Toc467665288</vt:lpwstr>
      </vt:variant>
      <vt:variant>
        <vt:i4>1703991</vt:i4>
      </vt:variant>
      <vt:variant>
        <vt:i4>1547</vt:i4>
      </vt:variant>
      <vt:variant>
        <vt:i4>0</vt:i4>
      </vt:variant>
      <vt:variant>
        <vt:i4>5</vt:i4>
      </vt:variant>
      <vt:variant>
        <vt:lpwstr/>
      </vt:variant>
      <vt:variant>
        <vt:lpwstr>_Toc467665287</vt:lpwstr>
      </vt:variant>
      <vt:variant>
        <vt:i4>1703991</vt:i4>
      </vt:variant>
      <vt:variant>
        <vt:i4>1541</vt:i4>
      </vt:variant>
      <vt:variant>
        <vt:i4>0</vt:i4>
      </vt:variant>
      <vt:variant>
        <vt:i4>5</vt:i4>
      </vt:variant>
      <vt:variant>
        <vt:lpwstr/>
      </vt:variant>
      <vt:variant>
        <vt:lpwstr>_Toc467665286</vt:lpwstr>
      </vt:variant>
      <vt:variant>
        <vt:i4>1703991</vt:i4>
      </vt:variant>
      <vt:variant>
        <vt:i4>1535</vt:i4>
      </vt:variant>
      <vt:variant>
        <vt:i4>0</vt:i4>
      </vt:variant>
      <vt:variant>
        <vt:i4>5</vt:i4>
      </vt:variant>
      <vt:variant>
        <vt:lpwstr/>
      </vt:variant>
      <vt:variant>
        <vt:lpwstr>_Toc467665285</vt:lpwstr>
      </vt:variant>
      <vt:variant>
        <vt:i4>1703991</vt:i4>
      </vt:variant>
      <vt:variant>
        <vt:i4>1529</vt:i4>
      </vt:variant>
      <vt:variant>
        <vt:i4>0</vt:i4>
      </vt:variant>
      <vt:variant>
        <vt:i4>5</vt:i4>
      </vt:variant>
      <vt:variant>
        <vt:lpwstr/>
      </vt:variant>
      <vt:variant>
        <vt:lpwstr>_Toc467665284</vt:lpwstr>
      </vt:variant>
      <vt:variant>
        <vt:i4>1703991</vt:i4>
      </vt:variant>
      <vt:variant>
        <vt:i4>1523</vt:i4>
      </vt:variant>
      <vt:variant>
        <vt:i4>0</vt:i4>
      </vt:variant>
      <vt:variant>
        <vt:i4>5</vt:i4>
      </vt:variant>
      <vt:variant>
        <vt:lpwstr/>
      </vt:variant>
      <vt:variant>
        <vt:lpwstr>_Toc467665283</vt:lpwstr>
      </vt:variant>
      <vt:variant>
        <vt:i4>1703991</vt:i4>
      </vt:variant>
      <vt:variant>
        <vt:i4>1517</vt:i4>
      </vt:variant>
      <vt:variant>
        <vt:i4>0</vt:i4>
      </vt:variant>
      <vt:variant>
        <vt:i4>5</vt:i4>
      </vt:variant>
      <vt:variant>
        <vt:lpwstr/>
      </vt:variant>
      <vt:variant>
        <vt:lpwstr>_Toc467665282</vt:lpwstr>
      </vt:variant>
      <vt:variant>
        <vt:i4>1703991</vt:i4>
      </vt:variant>
      <vt:variant>
        <vt:i4>1511</vt:i4>
      </vt:variant>
      <vt:variant>
        <vt:i4>0</vt:i4>
      </vt:variant>
      <vt:variant>
        <vt:i4>5</vt:i4>
      </vt:variant>
      <vt:variant>
        <vt:lpwstr/>
      </vt:variant>
      <vt:variant>
        <vt:lpwstr>_Toc467665281</vt:lpwstr>
      </vt:variant>
      <vt:variant>
        <vt:i4>1703991</vt:i4>
      </vt:variant>
      <vt:variant>
        <vt:i4>1505</vt:i4>
      </vt:variant>
      <vt:variant>
        <vt:i4>0</vt:i4>
      </vt:variant>
      <vt:variant>
        <vt:i4>5</vt:i4>
      </vt:variant>
      <vt:variant>
        <vt:lpwstr/>
      </vt:variant>
      <vt:variant>
        <vt:lpwstr>_Toc467665280</vt:lpwstr>
      </vt:variant>
      <vt:variant>
        <vt:i4>1376311</vt:i4>
      </vt:variant>
      <vt:variant>
        <vt:i4>1499</vt:i4>
      </vt:variant>
      <vt:variant>
        <vt:i4>0</vt:i4>
      </vt:variant>
      <vt:variant>
        <vt:i4>5</vt:i4>
      </vt:variant>
      <vt:variant>
        <vt:lpwstr/>
      </vt:variant>
      <vt:variant>
        <vt:lpwstr>_Toc467665279</vt:lpwstr>
      </vt:variant>
      <vt:variant>
        <vt:i4>1376311</vt:i4>
      </vt:variant>
      <vt:variant>
        <vt:i4>1493</vt:i4>
      </vt:variant>
      <vt:variant>
        <vt:i4>0</vt:i4>
      </vt:variant>
      <vt:variant>
        <vt:i4>5</vt:i4>
      </vt:variant>
      <vt:variant>
        <vt:lpwstr/>
      </vt:variant>
      <vt:variant>
        <vt:lpwstr>_Toc467665278</vt:lpwstr>
      </vt:variant>
      <vt:variant>
        <vt:i4>1376311</vt:i4>
      </vt:variant>
      <vt:variant>
        <vt:i4>1487</vt:i4>
      </vt:variant>
      <vt:variant>
        <vt:i4>0</vt:i4>
      </vt:variant>
      <vt:variant>
        <vt:i4>5</vt:i4>
      </vt:variant>
      <vt:variant>
        <vt:lpwstr/>
      </vt:variant>
      <vt:variant>
        <vt:lpwstr>_Toc467665277</vt:lpwstr>
      </vt:variant>
      <vt:variant>
        <vt:i4>1376311</vt:i4>
      </vt:variant>
      <vt:variant>
        <vt:i4>1481</vt:i4>
      </vt:variant>
      <vt:variant>
        <vt:i4>0</vt:i4>
      </vt:variant>
      <vt:variant>
        <vt:i4>5</vt:i4>
      </vt:variant>
      <vt:variant>
        <vt:lpwstr/>
      </vt:variant>
      <vt:variant>
        <vt:lpwstr>_Toc467665276</vt:lpwstr>
      </vt:variant>
      <vt:variant>
        <vt:i4>1376311</vt:i4>
      </vt:variant>
      <vt:variant>
        <vt:i4>1475</vt:i4>
      </vt:variant>
      <vt:variant>
        <vt:i4>0</vt:i4>
      </vt:variant>
      <vt:variant>
        <vt:i4>5</vt:i4>
      </vt:variant>
      <vt:variant>
        <vt:lpwstr/>
      </vt:variant>
      <vt:variant>
        <vt:lpwstr>_Toc467665275</vt:lpwstr>
      </vt:variant>
      <vt:variant>
        <vt:i4>1376311</vt:i4>
      </vt:variant>
      <vt:variant>
        <vt:i4>1469</vt:i4>
      </vt:variant>
      <vt:variant>
        <vt:i4>0</vt:i4>
      </vt:variant>
      <vt:variant>
        <vt:i4>5</vt:i4>
      </vt:variant>
      <vt:variant>
        <vt:lpwstr/>
      </vt:variant>
      <vt:variant>
        <vt:lpwstr>_Toc467665274</vt:lpwstr>
      </vt:variant>
      <vt:variant>
        <vt:i4>1376311</vt:i4>
      </vt:variant>
      <vt:variant>
        <vt:i4>1463</vt:i4>
      </vt:variant>
      <vt:variant>
        <vt:i4>0</vt:i4>
      </vt:variant>
      <vt:variant>
        <vt:i4>5</vt:i4>
      </vt:variant>
      <vt:variant>
        <vt:lpwstr/>
      </vt:variant>
      <vt:variant>
        <vt:lpwstr>_Toc467665273</vt:lpwstr>
      </vt:variant>
      <vt:variant>
        <vt:i4>1376311</vt:i4>
      </vt:variant>
      <vt:variant>
        <vt:i4>1457</vt:i4>
      </vt:variant>
      <vt:variant>
        <vt:i4>0</vt:i4>
      </vt:variant>
      <vt:variant>
        <vt:i4>5</vt:i4>
      </vt:variant>
      <vt:variant>
        <vt:lpwstr/>
      </vt:variant>
      <vt:variant>
        <vt:lpwstr>_Toc467665272</vt:lpwstr>
      </vt:variant>
      <vt:variant>
        <vt:i4>1376311</vt:i4>
      </vt:variant>
      <vt:variant>
        <vt:i4>1451</vt:i4>
      </vt:variant>
      <vt:variant>
        <vt:i4>0</vt:i4>
      </vt:variant>
      <vt:variant>
        <vt:i4>5</vt:i4>
      </vt:variant>
      <vt:variant>
        <vt:lpwstr/>
      </vt:variant>
      <vt:variant>
        <vt:lpwstr>_Toc467665271</vt:lpwstr>
      </vt:variant>
      <vt:variant>
        <vt:i4>1376311</vt:i4>
      </vt:variant>
      <vt:variant>
        <vt:i4>1445</vt:i4>
      </vt:variant>
      <vt:variant>
        <vt:i4>0</vt:i4>
      </vt:variant>
      <vt:variant>
        <vt:i4>5</vt:i4>
      </vt:variant>
      <vt:variant>
        <vt:lpwstr/>
      </vt:variant>
      <vt:variant>
        <vt:lpwstr>_Toc467665270</vt:lpwstr>
      </vt:variant>
      <vt:variant>
        <vt:i4>1310775</vt:i4>
      </vt:variant>
      <vt:variant>
        <vt:i4>1439</vt:i4>
      </vt:variant>
      <vt:variant>
        <vt:i4>0</vt:i4>
      </vt:variant>
      <vt:variant>
        <vt:i4>5</vt:i4>
      </vt:variant>
      <vt:variant>
        <vt:lpwstr/>
      </vt:variant>
      <vt:variant>
        <vt:lpwstr>_Toc467665269</vt:lpwstr>
      </vt:variant>
      <vt:variant>
        <vt:i4>1310775</vt:i4>
      </vt:variant>
      <vt:variant>
        <vt:i4>1433</vt:i4>
      </vt:variant>
      <vt:variant>
        <vt:i4>0</vt:i4>
      </vt:variant>
      <vt:variant>
        <vt:i4>5</vt:i4>
      </vt:variant>
      <vt:variant>
        <vt:lpwstr/>
      </vt:variant>
      <vt:variant>
        <vt:lpwstr>_Toc467665268</vt:lpwstr>
      </vt:variant>
      <vt:variant>
        <vt:i4>1310775</vt:i4>
      </vt:variant>
      <vt:variant>
        <vt:i4>1427</vt:i4>
      </vt:variant>
      <vt:variant>
        <vt:i4>0</vt:i4>
      </vt:variant>
      <vt:variant>
        <vt:i4>5</vt:i4>
      </vt:variant>
      <vt:variant>
        <vt:lpwstr/>
      </vt:variant>
      <vt:variant>
        <vt:lpwstr>_Toc467665267</vt:lpwstr>
      </vt:variant>
      <vt:variant>
        <vt:i4>1310775</vt:i4>
      </vt:variant>
      <vt:variant>
        <vt:i4>1421</vt:i4>
      </vt:variant>
      <vt:variant>
        <vt:i4>0</vt:i4>
      </vt:variant>
      <vt:variant>
        <vt:i4>5</vt:i4>
      </vt:variant>
      <vt:variant>
        <vt:lpwstr/>
      </vt:variant>
      <vt:variant>
        <vt:lpwstr>_Toc467665266</vt:lpwstr>
      </vt:variant>
      <vt:variant>
        <vt:i4>1310775</vt:i4>
      </vt:variant>
      <vt:variant>
        <vt:i4>1415</vt:i4>
      </vt:variant>
      <vt:variant>
        <vt:i4>0</vt:i4>
      </vt:variant>
      <vt:variant>
        <vt:i4>5</vt:i4>
      </vt:variant>
      <vt:variant>
        <vt:lpwstr/>
      </vt:variant>
      <vt:variant>
        <vt:lpwstr>_Toc467665265</vt:lpwstr>
      </vt:variant>
      <vt:variant>
        <vt:i4>1310775</vt:i4>
      </vt:variant>
      <vt:variant>
        <vt:i4>1409</vt:i4>
      </vt:variant>
      <vt:variant>
        <vt:i4>0</vt:i4>
      </vt:variant>
      <vt:variant>
        <vt:i4>5</vt:i4>
      </vt:variant>
      <vt:variant>
        <vt:lpwstr/>
      </vt:variant>
      <vt:variant>
        <vt:lpwstr>_Toc467665264</vt:lpwstr>
      </vt:variant>
      <vt:variant>
        <vt:i4>1310775</vt:i4>
      </vt:variant>
      <vt:variant>
        <vt:i4>1403</vt:i4>
      </vt:variant>
      <vt:variant>
        <vt:i4>0</vt:i4>
      </vt:variant>
      <vt:variant>
        <vt:i4>5</vt:i4>
      </vt:variant>
      <vt:variant>
        <vt:lpwstr/>
      </vt:variant>
      <vt:variant>
        <vt:lpwstr>_Toc467665263</vt:lpwstr>
      </vt:variant>
      <vt:variant>
        <vt:i4>1310775</vt:i4>
      </vt:variant>
      <vt:variant>
        <vt:i4>1397</vt:i4>
      </vt:variant>
      <vt:variant>
        <vt:i4>0</vt:i4>
      </vt:variant>
      <vt:variant>
        <vt:i4>5</vt:i4>
      </vt:variant>
      <vt:variant>
        <vt:lpwstr/>
      </vt:variant>
      <vt:variant>
        <vt:lpwstr>_Toc467665262</vt:lpwstr>
      </vt:variant>
      <vt:variant>
        <vt:i4>1310775</vt:i4>
      </vt:variant>
      <vt:variant>
        <vt:i4>1391</vt:i4>
      </vt:variant>
      <vt:variant>
        <vt:i4>0</vt:i4>
      </vt:variant>
      <vt:variant>
        <vt:i4>5</vt:i4>
      </vt:variant>
      <vt:variant>
        <vt:lpwstr/>
      </vt:variant>
      <vt:variant>
        <vt:lpwstr>_Toc467665261</vt:lpwstr>
      </vt:variant>
      <vt:variant>
        <vt:i4>1310775</vt:i4>
      </vt:variant>
      <vt:variant>
        <vt:i4>1385</vt:i4>
      </vt:variant>
      <vt:variant>
        <vt:i4>0</vt:i4>
      </vt:variant>
      <vt:variant>
        <vt:i4>5</vt:i4>
      </vt:variant>
      <vt:variant>
        <vt:lpwstr/>
      </vt:variant>
      <vt:variant>
        <vt:lpwstr>_Toc467665260</vt:lpwstr>
      </vt:variant>
      <vt:variant>
        <vt:i4>1507383</vt:i4>
      </vt:variant>
      <vt:variant>
        <vt:i4>1379</vt:i4>
      </vt:variant>
      <vt:variant>
        <vt:i4>0</vt:i4>
      </vt:variant>
      <vt:variant>
        <vt:i4>5</vt:i4>
      </vt:variant>
      <vt:variant>
        <vt:lpwstr/>
      </vt:variant>
      <vt:variant>
        <vt:lpwstr>_Toc467665259</vt:lpwstr>
      </vt:variant>
      <vt:variant>
        <vt:i4>1507383</vt:i4>
      </vt:variant>
      <vt:variant>
        <vt:i4>1373</vt:i4>
      </vt:variant>
      <vt:variant>
        <vt:i4>0</vt:i4>
      </vt:variant>
      <vt:variant>
        <vt:i4>5</vt:i4>
      </vt:variant>
      <vt:variant>
        <vt:lpwstr/>
      </vt:variant>
      <vt:variant>
        <vt:lpwstr>_Toc467665258</vt:lpwstr>
      </vt:variant>
      <vt:variant>
        <vt:i4>1507383</vt:i4>
      </vt:variant>
      <vt:variant>
        <vt:i4>1367</vt:i4>
      </vt:variant>
      <vt:variant>
        <vt:i4>0</vt:i4>
      </vt:variant>
      <vt:variant>
        <vt:i4>5</vt:i4>
      </vt:variant>
      <vt:variant>
        <vt:lpwstr/>
      </vt:variant>
      <vt:variant>
        <vt:lpwstr>_Toc467665257</vt:lpwstr>
      </vt:variant>
      <vt:variant>
        <vt:i4>1507383</vt:i4>
      </vt:variant>
      <vt:variant>
        <vt:i4>1361</vt:i4>
      </vt:variant>
      <vt:variant>
        <vt:i4>0</vt:i4>
      </vt:variant>
      <vt:variant>
        <vt:i4>5</vt:i4>
      </vt:variant>
      <vt:variant>
        <vt:lpwstr/>
      </vt:variant>
      <vt:variant>
        <vt:lpwstr>_Toc467665256</vt:lpwstr>
      </vt:variant>
      <vt:variant>
        <vt:i4>1507383</vt:i4>
      </vt:variant>
      <vt:variant>
        <vt:i4>1355</vt:i4>
      </vt:variant>
      <vt:variant>
        <vt:i4>0</vt:i4>
      </vt:variant>
      <vt:variant>
        <vt:i4>5</vt:i4>
      </vt:variant>
      <vt:variant>
        <vt:lpwstr/>
      </vt:variant>
      <vt:variant>
        <vt:lpwstr>_Toc467665255</vt:lpwstr>
      </vt:variant>
      <vt:variant>
        <vt:i4>1507383</vt:i4>
      </vt:variant>
      <vt:variant>
        <vt:i4>1349</vt:i4>
      </vt:variant>
      <vt:variant>
        <vt:i4>0</vt:i4>
      </vt:variant>
      <vt:variant>
        <vt:i4>5</vt:i4>
      </vt:variant>
      <vt:variant>
        <vt:lpwstr/>
      </vt:variant>
      <vt:variant>
        <vt:lpwstr>_Toc467665254</vt:lpwstr>
      </vt:variant>
      <vt:variant>
        <vt:i4>1507383</vt:i4>
      </vt:variant>
      <vt:variant>
        <vt:i4>1343</vt:i4>
      </vt:variant>
      <vt:variant>
        <vt:i4>0</vt:i4>
      </vt:variant>
      <vt:variant>
        <vt:i4>5</vt:i4>
      </vt:variant>
      <vt:variant>
        <vt:lpwstr/>
      </vt:variant>
      <vt:variant>
        <vt:lpwstr>_Toc467665253</vt:lpwstr>
      </vt:variant>
      <vt:variant>
        <vt:i4>1507383</vt:i4>
      </vt:variant>
      <vt:variant>
        <vt:i4>1337</vt:i4>
      </vt:variant>
      <vt:variant>
        <vt:i4>0</vt:i4>
      </vt:variant>
      <vt:variant>
        <vt:i4>5</vt:i4>
      </vt:variant>
      <vt:variant>
        <vt:lpwstr/>
      </vt:variant>
      <vt:variant>
        <vt:lpwstr>_Toc467665252</vt:lpwstr>
      </vt:variant>
      <vt:variant>
        <vt:i4>1507383</vt:i4>
      </vt:variant>
      <vt:variant>
        <vt:i4>1331</vt:i4>
      </vt:variant>
      <vt:variant>
        <vt:i4>0</vt:i4>
      </vt:variant>
      <vt:variant>
        <vt:i4>5</vt:i4>
      </vt:variant>
      <vt:variant>
        <vt:lpwstr/>
      </vt:variant>
      <vt:variant>
        <vt:lpwstr>_Toc467665251</vt:lpwstr>
      </vt:variant>
      <vt:variant>
        <vt:i4>1507383</vt:i4>
      </vt:variant>
      <vt:variant>
        <vt:i4>1325</vt:i4>
      </vt:variant>
      <vt:variant>
        <vt:i4>0</vt:i4>
      </vt:variant>
      <vt:variant>
        <vt:i4>5</vt:i4>
      </vt:variant>
      <vt:variant>
        <vt:lpwstr/>
      </vt:variant>
      <vt:variant>
        <vt:lpwstr>_Toc467665250</vt:lpwstr>
      </vt:variant>
      <vt:variant>
        <vt:i4>1441847</vt:i4>
      </vt:variant>
      <vt:variant>
        <vt:i4>1319</vt:i4>
      </vt:variant>
      <vt:variant>
        <vt:i4>0</vt:i4>
      </vt:variant>
      <vt:variant>
        <vt:i4>5</vt:i4>
      </vt:variant>
      <vt:variant>
        <vt:lpwstr/>
      </vt:variant>
      <vt:variant>
        <vt:lpwstr>_Toc467665249</vt:lpwstr>
      </vt:variant>
      <vt:variant>
        <vt:i4>1441847</vt:i4>
      </vt:variant>
      <vt:variant>
        <vt:i4>1313</vt:i4>
      </vt:variant>
      <vt:variant>
        <vt:i4>0</vt:i4>
      </vt:variant>
      <vt:variant>
        <vt:i4>5</vt:i4>
      </vt:variant>
      <vt:variant>
        <vt:lpwstr/>
      </vt:variant>
      <vt:variant>
        <vt:lpwstr>_Toc467665248</vt:lpwstr>
      </vt:variant>
      <vt:variant>
        <vt:i4>1441847</vt:i4>
      </vt:variant>
      <vt:variant>
        <vt:i4>1307</vt:i4>
      </vt:variant>
      <vt:variant>
        <vt:i4>0</vt:i4>
      </vt:variant>
      <vt:variant>
        <vt:i4>5</vt:i4>
      </vt:variant>
      <vt:variant>
        <vt:lpwstr/>
      </vt:variant>
      <vt:variant>
        <vt:lpwstr>_Toc467665247</vt:lpwstr>
      </vt:variant>
      <vt:variant>
        <vt:i4>1441847</vt:i4>
      </vt:variant>
      <vt:variant>
        <vt:i4>1301</vt:i4>
      </vt:variant>
      <vt:variant>
        <vt:i4>0</vt:i4>
      </vt:variant>
      <vt:variant>
        <vt:i4>5</vt:i4>
      </vt:variant>
      <vt:variant>
        <vt:lpwstr/>
      </vt:variant>
      <vt:variant>
        <vt:lpwstr>_Toc467665246</vt:lpwstr>
      </vt:variant>
      <vt:variant>
        <vt:i4>1441847</vt:i4>
      </vt:variant>
      <vt:variant>
        <vt:i4>1295</vt:i4>
      </vt:variant>
      <vt:variant>
        <vt:i4>0</vt:i4>
      </vt:variant>
      <vt:variant>
        <vt:i4>5</vt:i4>
      </vt:variant>
      <vt:variant>
        <vt:lpwstr/>
      </vt:variant>
      <vt:variant>
        <vt:lpwstr>_Toc467665245</vt:lpwstr>
      </vt:variant>
      <vt:variant>
        <vt:i4>1441847</vt:i4>
      </vt:variant>
      <vt:variant>
        <vt:i4>1289</vt:i4>
      </vt:variant>
      <vt:variant>
        <vt:i4>0</vt:i4>
      </vt:variant>
      <vt:variant>
        <vt:i4>5</vt:i4>
      </vt:variant>
      <vt:variant>
        <vt:lpwstr/>
      </vt:variant>
      <vt:variant>
        <vt:lpwstr>_Toc467665244</vt:lpwstr>
      </vt:variant>
      <vt:variant>
        <vt:i4>1441847</vt:i4>
      </vt:variant>
      <vt:variant>
        <vt:i4>1283</vt:i4>
      </vt:variant>
      <vt:variant>
        <vt:i4>0</vt:i4>
      </vt:variant>
      <vt:variant>
        <vt:i4>5</vt:i4>
      </vt:variant>
      <vt:variant>
        <vt:lpwstr/>
      </vt:variant>
      <vt:variant>
        <vt:lpwstr>_Toc467665243</vt:lpwstr>
      </vt:variant>
      <vt:variant>
        <vt:i4>1441847</vt:i4>
      </vt:variant>
      <vt:variant>
        <vt:i4>1277</vt:i4>
      </vt:variant>
      <vt:variant>
        <vt:i4>0</vt:i4>
      </vt:variant>
      <vt:variant>
        <vt:i4>5</vt:i4>
      </vt:variant>
      <vt:variant>
        <vt:lpwstr/>
      </vt:variant>
      <vt:variant>
        <vt:lpwstr>_Toc467665242</vt:lpwstr>
      </vt:variant>
      <vt:variant>
        <vt:i4>1441847</vt:i4>
      </vt:variant>
      <vt:variant>
        <vt:i4>1271</vt:i4>
      </vt:variant>
      <vt:variant>
        <vt:i4>0</vt:i4>
      </vt:variant>
      <vt:variant>
        <vt:i4>5</vt:i4>
      </vt:variant>
      <vt:variant>
        <vt:lpwstr/>
      </vt:variant>
      <vt:variant>
        <vt:lpwstr>_Toc467665241</vt:lpwstr>
      </vt:variant>
      <vt:variant>
        <vt:i4>1441847</vt:i4>
      </vt:variant>
      <vt:variant>
        <vt:i4>1265</vt:i4>
      </vt:variant>
      <vt:variant>
        <vt:i4>0</vt:i4>
      </vt:variant>
      <vt:variant>
        <vt:i4>5</vt:i4>
      </vt:variant>
      <vt:variant>
        <vt:lpwstr/>
      </vt:variant>
      <vt:variant>
        <vt:lpwstr>_Toc467665240</vt:lpwstr>
      </vt:variant>
      <vt:variant>
        <vt:i4>1114167</vt:i4>
      </vt:variant>
      <vt:variant>
        <vt:i4>1259</vt:i4>
      </vt:variant>
      <vt:variant>
        <vt:i4>0</vt:i4>
      </vt:variant>
      <vt:variant>
        <vt:i4>5</vt:i4>
      </vt:variant>
      <vt:variant>
        <vt:lpwstr/>
      </vt:variant>
      <vt:variant>
        <vt:lpwstr>_Toc467665239</vt:lpwstr>
      </vt:variant>
      <vt:variant>
        <vt:i4>1114167</vt:i4>
      </vt:variant>
      <vt:variant>
        <vt:i4>1253</vt:i4>
      </vt:variant>
      <vt:variant>
        <vt:i4>0</vt:i4>
      </vt:variant>
      <vt:variant>
        <vt:i4>5</vt:i4>
      </vt:variant>
      <vt:variant>
        <vt:lpwstr/>
      </vt:variant>
      <vt:variant>
        <vt:lpwstr>_Toc467665238</vt:lpwstr>
      </vt:variant>
      <vt:variant>
        <vt:i4>1114167</vt:i4>
      </vt:variant>
      <vt:variant>
        <vt:i4>1247</vt:i4>
      </vt:variant>
      <vt:variant>
        <vt:i4>0</vt:i4>
      </vt:variant>
      <vt:variant>
        <vt:i4>5</vt:i4>
      </vt:variant>
      <vt:variant>
        <vt:lpwstr/>
      </vt:variant>
      <vt:variant>
        <vt:lpwstr>_Toc467665237</vt:lpwstr>
      </vt:variant>
      <vt:variant>
        <vt:i4>1114167</vt:i4>
      </vt:variant>
      <vt:variant>
        <vt:i4>1241</vt:i4>
      </vt:variant>
      <vt:variant>
        <vt:i4>0</vt:i4>
      </vt:variant>
      <vt:variant>
        <vt:i4>5</vt:i4>
      </vt:variant>
      <vt:variant>
        <vt:lpwstr/>
      </vt:variant>
      <vt:variant>
        <vt:lpwstr>_Toc467665236</vt:lpwstr>
      </vt:variant>
      <vt:variant>
        <vt:i4>1114167</vt:i4>
      </vt:variant>
      <vt:variant>
        <vt:i4>1235</vt:i4>
      </vt:variant>
      <vt:variant>
        <vt:i4>0</vt:i4>
      </vt:variant>
      <vt:variant>
        <vt:i4>5</vt:i4>
      </vt:variant>
      <vt:variant>
        <vt:lpwstr/>
      </vt:variant>
      <vt:variant>
        <vt:lpwstr>_Toc467665235</vt:lpwstr>
      </vt:variant>
      <vt:variant>
        <vt:i4>1114167</vt:i4>
      </vt:variant>
      <vt:variant>
        <vt:i4>1229</vt:i4>
      </vt:variant>
      <vt:variant>
        <vt:i4>0</vt:i4>
      </vt:variant>
      <vt:variant>
        <vt:i4>5</vt:i4>
      </vt:variant>
      <vt:variant>
        <vt:lpwstr/>
      </vt:variant>
      <vt:variant>
        <vt:lpwstr>_Toc467665234</vt:lpwstr>
      </vt:variant>
      <vt:variant>
        <vt:i4>1114167</vt:i4>
      </vt:variant>
      <vt:variant>
        <vt:i4>1223</vt:i4>
      </vt:variant>
      <vt:variant>
        <vt:i4>0</vt:i4>
      </vt:variant>
      <vt:variant>
        <vt:i4>5</vt:i4>
      </vt:variant>
      <vt:variant>
        <vt:lpwstr/>
      </vt:variant>
      <vt:variant>
        <vt:lpwstr>_Toc467665233</vt:lpwstr>
      </vt:variant>
      <vt:variant>
        <vt:i4>1114167</vt:i4>
      </vt:variant>
      <vt:variant>
        <vt:i4>1217</vt:i4>
      </vt:variant>
      <vt:variant>
        <vt:i4>0</vt:i4>
      </vt:variant>
      <vt:variant>
        <vt:i4>5</vt:i4>
      </vt:variant>
      <vt:variant>
        <vt:lpwstr/>
      </vt:variant>
      <vt:variant>
        <vt:lpwstr>_Toc467665232</vt:lpwstr>
      </vt:variant>
      <vt:variant>
        <vt:i4>1114167</vt:i4>
      </vt:variant>
      <vt:variant>
        <vt:i4>1211</vt:i4>
      </vt:variant>
      <vt:variant>
        <vt:i4>0</vt:i4>
      </vt:variant>
      <vt:variant>
        <vt:i4>5</vt:i4>
      </vt:variant>
      <vt:variant>
        <vt:lpwstr/>
      </vt:variant>
      <vt:variant>
        <vt:lpwstr>_Toc467665231</vt:lpwstr>
      </vt:variant>
      <vt:variant>
        <vt:i4>1114167</vt:i4>
      </vt:variant>
      <vt:variant>
        <vt:i4>1205</vt:i4>
      </vt:variant>
      <vt:variant>
        <vt:i4>0</vt:i4>
      </vt:variant>
      <vt:variant>
        <vt:i4>5</vt:i4>
      </vt:variant>
      <vt:variant>
        <vt:lpwstr/>
      </vt:variant>
      <vt:variant>
        <vt:lpwstr>_Toc467665230</vt:lpwstr>
      </vt:variant>
      <vt:variant>
        <vt:i4>1048631</vt:i4>
      </vt:variant>
      <vt:variant>
        <vt:i4>1199</vt:i4>
      </vt:variant>
      <vt:variant>
        <vt:i4>0</vt:i4>
      </vt:variant>
      <vt:variant>
        <vt:i4>5</vt:i4>
      </vt:variant>
      <vt:variant>
        <vt:lpwstr/>
      </vt:variant>
      <vt:variant>
        <vt:lpwstr>_Toc467665229</vt:lpwstr>
      </vt:variant>
      <vt:variant>
        <vt:i4>1048631</vt:i4>
      </vt:variant>
      <vt:variant>
        <vt:i4>1193</vt:i4>
      </vt:variant>
      <vt:variant>
        <vt:i4>0</vt:i4>
      </vt:variant>
      <vt:variant>
        <vt:i4>5</vt:i4>
      </vt:variant>
      <vt:variant>
        <vt:lpwstr/>
      </vt:variant>
      <vt:variant>
        <vt:lpwstr>_Toc467665228</vt:lpwstr>
      </vt:variant>
      <vt:variant>
        <vt:i4>1048631</vt:i4>
      </vt:variant>
      <vt:variant>
        <vt:i4>1187</vt:i4>
      </vt:variant>
      <vt:variant>
        <vt:i4>0</vt:i4>
      </vt:variant>
      <vt:variant>
        <vt:i4>5</vt:i4>
      </vt:variant>
      <vt:variant>
        <vt:lpwstr/>
      </vt:variant>
      <vt:variant>
        <vt:lpwstr>_Toc467665227</vt:lpwstr>
      </vt:variant>
      <vt:variant>
        <vt:i4>1048631</vt:i4>
      </vt:variant>
      <vt:variant>
        <vt:i4>1181</vt:i4>
      </vt:variant>
      <vt:variant>
        <vt:i4>0</vt:i4>
      </vt:variant>
      <vt:variant>
        <vt:i4>5</vt:i4>
      </vt:variant>
      <vt:variant>
        <vt:lpwstr/>
      </vt:variant>
      <vt:variant>
        <vt:lpwstr>_Toc467665226</vt:lpwstr>
      </vt:variant>
      <vt:variant>
        <vt:i4>1048631</vt:i4>
      </vt:variant>
      <vt:variant>
        <vt:i4>1175</vt:i4>
      </vt:variant>
      <vt:variant>
        <vt:i4>0</vt:i4>
      </vt:variant>
      <vt:variant>
        <vt:i4>5</vt:i4>
      </vt:variant>
      <vt:variant>
        <vt:lpwstr/>
      </vt:variant>
      <vt:variant>
        <vt:lpwstr>_Toc467665225</vt:lpwstr>
      </vt:variant>
      <vt:variant>
        <vt:i4>1048631</vt:i4>
      </vt:variant>
      <vt:variant>
        <vt:i4>1169</vt:i4>
      </vt:variant>
      <vt:variant>
        <vt:i4>0</vt:i4>
      </vt:variant>
      <vt:variant>
        <vt:i4>5</vt:i4>
      </vt:variant>
      <vt:variant>
        <vt:lpwstr/>
      </vt:variant>
      <vt:variant>
        <vt:lpwstr>_Toc467665224</vt:lpwstr>
      </vt:variant>
      <vt:variant>
        <vt:i4>1048631</vt:i4>
      </vt:variant>
      <vt:variant>
        <vt:i4>1163</vt:i4>
      </vt:variant>
      <vt:variant>
        <vt:i4>0</vt:i4>
      </vt:variant>
      <vt:variant>
        <vt:i4>5</vt:i4>
      </vt:variant>
      <vt:variant>
        <vt:lpwstr/>
      </vt:variant>
      <vt:variant>
        <vt:lpwstr>_Toc467665223</vt:lpwstr>
      </vt:variant>
      <vt:variant>
        <vt:i4>1048631</vt:i4>
      </vt:variant>
      <vt:variant>
        <vt:i4>1157</vt:i4>
      </vt:variant>
      <vt:variant>
        <vt:i4>0</vt:i4>
      </vt:variant>
      <vt:variant>
        <vt:i4>5</vt:i4>
      </vt:variant>
      <vt:variant>
        <vt:lpwstr/>
      </vt:variant>
      <vt:variant>
        <vt:lpwstr>_Toc467665222</vt:lpwstr>
      </vt:variant>
      <vt:variant>
        <vt:i4>1048631</vt:i4>
      </vt:variant>
      <vt:variant>
        <vt:i4>1151</vt:i4>
      </vt:variant>
      <vt:variant>
        <vt:i4>0</vt:i4>
      </vt:variant>
      <vt:variant>
        <vt:i4>5</vt:i4>
      </vt:variant>
      <vt:variant>
        <vt:lpwstr/>
      </vt:variant>
      <vt:variant>
        <vt:lpwstr>_Toc467665221</vt:lpwstr>
      </vt:variant>
      <vt:variant>
        <vt:i4>1048631</vt:i4>
      </vt:variant>
      <vt:variant>
        <vt:i4>1145</vt:i4>
      </vt:variant>
      <vt:variant>
        <vt:i4>0</vt:i4>
      </vt:variant>
      <vt:variant>
        <vt:i4>5</vt:i4>
      </vt:variant>
      <vt:variant>
        <vt:lpwstr/>
      </vt:variant>
      <vt:variant>
        <vt:lpwstr>_Toc467665220</vt:lpwstr>
      </vt:variant>
      <vt:variant>
        <vt:i4>1245239</vt:i4>
      </vt:variant>
      <vt:variant>
        <vt:i4>1139</vt:i4>
      </vt:variant>
      <vt:variant>
        <vt:i4>0</vt:i4>
      </vt:variant>
      <vt:variant>
        <vt:i4>5</vt:i4>
      </vt:variant>
      <vt:variant>
        <vt:lpwstr/>
      </vt:variant>
      <vt:variant>
        <vt:lpwstr>_Toc467665219</vt:lpwstr>
      </vt:variant>
      <vt:variant>
        <vt:i4>1245239</vt:i4>
      </vt:variant>
      <vt:variant>
        <vt:i4>1133</vt:i4>
      </vt:variant>
      <vt:variant>
        <vt:i4>0</vt:i4>
      </vt:variant>
      <vt:variant>
        <vt:i4>5</vt:i4>
      </vt:variant>
      <vt:variant>
        <vt:lpwstr/>
      </vt:variant>
      <vt:variant>
        <vt:lpwstr>_Toc467665218</vt:lpwstr>
      </vt:variant>
      <vt:variant>
        <vt:i4>1245239</vt:i4>
      </vt:variant>
      <vt:variant>
        <vt:i4>1127</vt:i4>
      </vt:variant>
      <vt:variant>
        <vt:i4>0</vt:i4>
      </vt:variant>
      <vt:variant>
        <vt:i4>5</vt:i4>
      </vt:variant>
      <vt:variant>
        <vt:lpwstr/>
      </vt:variant>
      <vt:variant>
        <vt:lpwstr>_Toc467665217</vt:lpwstr>
      </vt:variant>
      <vt:variant>
        <vt:i4>1245239</vt:i4>
      </vt:variant>
      <vt:variant>
        <vt:i4>1121</vt:i4>
      </vt:variant>
      <vt:variant>
        <vt:i4>0</vt:i4>
      </vt:variant>
      <vt:variant>
        <vt:i4>5</vt:i4>
      </vt:variant>
      <vt:variant>
        <vt:lpwstr/>
      </vt:variant>
      <vt:variant>
        <vt:lpwstr>_Toc467665216</vt:lpwstr>
      </vt:variant>
      <vt:variant>
        <vt:i4>1245239</vt:i4>
      </vt:variant>
      <vt:variant>
        <vt:i4>1115</vt:i4>
      </vt:variant>
      <vt:variant>
        <vt:i4>0</vt:i4>
      </vt:variant>
      <vt:variant>
        <vt:i4>5</vt:i4>
      </vt:variant>
      <vt:variant>
        <vt:lpwstr/>
      </vt:variant>
      <vt:variant>
        <vt:lpwstr>_Toc467665215</vt:lpwstr>
      </vt:variant>
      <vt:variant>
        <vt:i4>1245239</vt:i4>
      </vt:variant>
      <vt:variant>
        <vt:i4>1109</vt:i4>
      </vt:variant>
      <vt:variant>
        <vt:i4>0</vt:i4>
      </vt:variant>
      <vt:variant>
        <vt:i4>5</vt:i4>
      </vt:variant>
      <vt:variant>
        <vt:lpwstr/>
      </vt:variant>
      <vt:variant>
        <vt:lpwstr>_Toc467665214</vt:lpwstr>
      </vt:variant>
      <vt:variant>
        <vt:i4>1245239</vt:i4>
      </vt:variant>
      <vt:variant>
        <vt:i4>1103</vt:i4>
      </vt:variant>
      <vt:variant>
        <vt:i4>0</vt:i4>
      </vt:variant>
      <vt:variant>
        <vt:i4>5</vt:i4>
      </vt:variant>
      <vt:variant>
        <vt:lpwstr/>
      </vt:variant>
      <vt:variant>
        <vt:lpwstr>_Toc467665213</vt:lpwstr>
      </vt:variant>
      <vt:variant>
        <vt:i4>1245239</vt:i4>
      </vt:variant>
      <vt:variant>
        <vt:i4>1097</vt:i4>
      </vt:variant>
      <vt:variant>
        <vt:i4>0</vt:i4>
      </vt:variant>
      <vt:variant>
        <vt:i4>5</vt:i4>
      </vt:variant>
      <vt:variant>
        <vt:lpwstr/>
      </vt:variant>
      <vt:variant>
        <vt:lpwstr>_Toc467665212</vt:lpwstr>
      </vt:variant>
      <vt:variant>
        <vt:i4>1245239</vt:i4>
      </vt:variant>
      <vt:variant>
        <vt:i4>1091</vt:i4>
      </vt:variant>
      <vt:variant>
        <vt:i4>0</vt:i4>
      </vt:variant>
      <vt:variant>
        <vt:i4>5</vt:i4>
      </vt:variant>
      <vt:variant>
        <vt:lpwstr/>
      </vt:variant>
      <vt:variant>
        <vt:lpwstr>_Toc467665211</vt:lpwstr>
      </vt:variant>
      <vt:variant>
        <vt:i4>1245239</vt:i4>
      </vt:variant>
      <vt:variant>
        <vt:i4>1085</vt:i4>
      </vt:variant>
      <vt:variant>
        <vt:i4>0</vt:i4>
      </vt:variant>
      <vt:variant>
        <vt:i4>5</vt:i4>
      </vt:variant>
      <vt:variant>
        <vt:lpwstr/>
      </vt:variant>
      <vt:variant>
        <vt:lpwstr>_Toc467665210</vt:lpwstr>
      </vt:variant>
      <vt:variant>
        <vt:i4>1179703</vt:i4>
      </vt:variant>
      <vt:variant>
        <vt:i4>1079</vt:i4>
      </vt:variant>
      <vt:variant>
        <vt:i4>0</vt:i4>
      </vt:variant>
      <vt:variant>
        <vt:i4>5</vt:i4>
      </vt:variant>
      <vt:variant>
        <vt:lpwstr/>
      </vt:variant>
      <vt:variant>
        <vt:lpwstr>_Toc467665209</vt:lpwstr>
      </vt:variant>
      <vt:variant>
        <vt:i4>1179703</vt:i4>
      </vt:variant>
      <vt:variant>
        <vt:i4>1073</vt:i4>
      </vt:variant>
      <vt:variant>
        <vt:i4>0</vt:i4>
      </vt:variant>
      <vt:variant>
        <vt:i4>5</vt:i4>
      </vt:variant>
      <vt:variant>
        <vt:lpwstr/>
      </vt:variant>
      <vt:variant>
        <vt:lpwstr>_Toc467665208</vt:lpwstr>
      </vt:variant>
      <vt:variant>
        <vt:i4>1179703</vt:i4>
      </vt:variant>
      <vt:variant>
        <vt:i4>1067</vt:i4>
      </vt:variant>
      <vt:variant>
        <vt:i4>0</vt:i4>
      </vt:variant>
      <vt:variant>
        <vt:i4>5</vt:i4>
      </vt:variant>
      <vt:variant>
        <vt:lpwstr/>
      </vt:variant>
      <vt:variant>
        <vt:lpwstr>_Toc467665207</vt:lpwstr>
      </vt:variant>
      <vt:variant>
        <vt:i4>1179703</vt:i4>
      </vt:variant>
      <vt:variant>
        <vt:i4>1061</vt:i4>
      </vt:variant>
      <vt:variant>
        <vt:i4>0</vt:i4>
      </vt:variant>
      <vt:variant>
        <vt:i4>5</vt:i4>
      </vt:variant>
      <vt:variant>
        <vt:lpwstr/>
      </vt:variant>
      <vt:variant>
        <vt:lpwstr>_Toc467665206</vt:lpwstr>
      </vt:variant>
      <vt:variant>
        <vt:i4>1179703</vt:i4>
      </vt:variant>
      <vt:variant>
        <vt:i4>1055</vt:i4>
      </vt:variant>
      <vt:variant>
        <vt:i4>0</vt:i4>
      </vt:variant>
      <vt:variant>
        <vt:i4>5</vt:i4>
      </vt:variant>
      <vt:variant>
        <vt:lpwstr/>
      </vt:variant>
      <vt:variant>
        <vt:lpwstr>_Toc467665205</vt:lpwstr>
      </vt:variant>
      <vt:variant>
        <vt:i4>1179703</vt:i4>
      </vt:variant>
      <vt:variant>
        <vt:i4>1049</vt:i4>
      </vt:variant>
      <vt:variant>
        <vt:i4>0</vt:i4>
      </vt:variant>
      <vt:variant>
        <vt:i4>5</vt:i4>
      </vt:variant>
      <vt:variant>
        <vt:lpwstr/>
      </vt:variant>
      <vt:variant>
        <vt:lpwstr>_Toc467665204</vt:lpwstr>
      </vt:variant>
      <vt:variant>
        <vt:i4>1179703</vt:i4>
      </vt:variant>
      <vt:variant>
        <vt:i4>1043</vt:i4>
      </vt:variant>
      <vt:variant>
        <vt:i4>0</vt:i4>
      </vt:variant>
      <vt:variant>
        <vt:i4>5</vt:i4>
      </vt:variant>
      <vt:variant>
        <vt:lpwstr/>
      </vt:variant>
      <vt:variant>
        <vt:lpwstr>_Toc467665203</vt:lpwstr>
      </vt:variant>
      <vt:variant>
        <vt:i4>1179703</vt:i4>
      </vt:variant>
      <vt:variant>
        <vt:i4>1037</vt:i4>
      </vt:variant>
      <vt:variant>
        <vt:i4>0</vt:i4>
      </vt:variant>
      <vt:variant>
        <vt:i4>5</vt:i4>
      </vt:variant>
      <vt:variant>
        <vt:lpwstr/>
      </vt:variant>
      <vt:variant>
        <vt:lpwstr>_Toc467665202</vt:lpwstr>
      </vt:variant>
      <vt:variant>
        <vt:i4>1179703</vt:i4>
      </vt:variant>
      <vt:variant>
        <vt:i4>1031</vt:i4>
      </vt:variant>
      <vt:variant>
        <vt:i4>0</vt:i4>
      </vt:variant>
      <vt:variant>
        <vt:i4>5</vt:i4>
      </vt:variant>
      <vt:variant>
        <vt:lpwstr/>
      </vt:variant>
      <vt:variant>
        <vt:lpwstr>_Toc467665201</vt:lpwstr>
      </vt:variant>
      <vt:variant>
        <vt:i4>1179703</vt:i4>
      </vt:variant>
      <vt:variant>
        <vt:i4>1025</vt:i4>
      </vt:variant>
      <vt:variant>
        <vt:i4>0</vt:i4>
      </vt:variant>
      <vt:variant>
        <vt:i4>5</vt:i4>
      </vt:variant>
      <vt:variant>
        <vt:lpwstr/>
      </vt:variant>
      <vt:variant>
        <vt:lpwstr>_Toc467665200</vt:lpwstr>
      </vt:variant>
      <vt:variant>
        <vt:i4>1769524</vt:i4>
      </vt:variant>
      <vt:variant>
        <vt:i4>1019</vt:i4>
      </vt:variant>
      <vt:variant>
        <vt:i4>0</vt:i4>
      </vt:variant>
      <vt:variant>
        <vt:i4>5</vt:i4>
      </vt:variant>
      <vt:variant>
        <vt:lpwstr/>
      </vt:variant>
      <vt:variant>
        <vt:lpwstr>_Toc467665199</vt:lpwstr>
      </vt:variant>
      <vt:variant>
        <vt:i4>1769524</vt:i4>
      </vt:variant>
      <vt:variant>
        <vt:i4>1013</vt:i4>
      </vt:variant>
      <vt:variant>
        <vt:i4>0</vt:i4>
      </vt:variant>
      <vt:variant>
        <vt:i4>5</vt:i4>
      </vt:variant>
      <vt:variant>
        <vt:lpwstr/>
      </vt:variant>
      <vt:variant>
        <vt:lpwstr>_Toc467665198</vt:lpwstr>
      </vt:variant>
      <vt:variant>
        <vt:i4>1769524</vt:i4>
      </vt:variant>
      <vt:variant>
        <vt:i4>1007</vt:i4>
      </vt:variant>
      <vt:variant>
        <vt:i4>0</vt:i4>
      </vt:variant>
      <vt:variant>
        <vt:i4>5</vt:i4>
      </vt:variant>
      <vt:variant>
        <vt:lpwstr/>
      </vt:variant>
      <vt:variant>
        <vt:lpwstr>_Toc467665197</vt:lpwstr>
      </vt:variant>
      <vt:variant>
        <vt:i4>1769524</vt:i4>
      </vt:variant>
      <vt:variant>
        <vt:i4>1001</vt:i4>
      </vt:variant>
      <vt:variant>
        <vt:i4>0</vt:i4>
      </vt:variant>
      <vt:variant>
        <vt:i4>5</vt:i4>
      </vt:variant>
      <vt:variant>
        <vt:lpwstr/>
      </vt:variant>
      <vt:variant>
        <vt:lpwstr>_Toc467665196</vt:lpwstr>
      </vt:variant>
      <vt:variant>
        <vt:i4>1769524</vt:i4>
      </vt:variant>
      <vt:variant>
        <vt:i4>995</vt:i4>
      </vt:variant>
      <vt:variant>
        <vt:i4>0</vt:i4>
      </vt:variant>
      <vt:variant>
        <vt:i4>5</vt:i4>
      </vt:variant>
      <vt:variant>
        <vt:lpwstr/>
      </vt:variant>
      <vt:variant>
        <vt:lpwstr>_Toc467665195</vt:lpwstr>
      </vt:variant>
      <vt:variant>
        <vt:i4>1769524</vt:i4>
      </vt:variant>
      <vt:variant>
        <vt:i4>989</vt:i4>
      </vt:variant>
      <vt:variant>
        <vt:i4>0</vt:i4>
      </vt:variant>
      <vt:variant>
        <vt:i4>5</vt:i4>
      </vt:variant>
      <vt:variant>
        <vt:lpwstr/>
      </vt:variant>
      <vt:variant>
        <vt:lpwstr>_Toc467665194</vt:lpwstr>
      </vt:variant>
      <vt:variant>
        <vt:i4>1769524</vt:i4>
      </vt:variant>
      <vt:variant>
        <vt:i4>983</vt:i4>
      </vt:variant>
      <vt:variant>
        <vt:i4>0</vt:i4>
      </vt:variant>
      <vt:variant>
        <vt:i4>5</vt:i4>
      </vt:variant>
      <vt:variant>
        <vt:lpwstr/>
      </vt:variant>
      <vt:variant>
        <vt:lpwstr>_Toc467665193</vt:lpwstr>
      </vt:variant>
      <vt:variant>
        <vt:i4>1769524</vt:i4>
      </vt:variant>
      <vt:variant>
        <vt:i4>977</vt:i4>
      </vt:variant>
      <vt:variant>
        <vt:i4>0</vt:i4>
      </vt:variant>
      <vt:variant>
        <vt:i4>5</vt:i4>
      </vt:variant>
      <vt:variant>
        <vt:lpwstr/>
      </vt:variant>
      <vt:variant>
        <vt:lpwstr>_Toc467665192</vt:lpwstr>
      </vt:variant>
      <vt:variant>
        <vt:i4>1769524</vt:i4>
      </vt:variant>
      <vt:variant>
        <vt:i4>971</vt:i4>
      </vt:variant>
      <vt:variant>
        <vt:i4>0</vt:i4>
      </vt:variant>
      <vt:variant>
        <vt:i4>5</vt:i4>
      </vt:variant>
      <vt:variant>
        <vt:lpwstr/>
      </vt:variant>
      <vt:variant>
        <vt:lpwstr>_Toc467665191</vt:lpwstr>
      </vt:variant>
      <vt:variant>
        <vt:i4>1769524</vt:i4>
      </vt:variant>
      <vt:variant>
        <vt:i4>965</vt:i4>
      </vt:variant>
      <vt:variant>
        <vt:i4>0</vt:i4>
      </vt:variant>
      <vt:variant>
        <vt:i4>5</vt:i4>
      </vt:variant>
      <vt:variant>
        <vt:lpwstr/>
      </vt:variant>
      <vt:variant>
        <vt:lpwstr>_Toc467665190</vt:lpwstr>
      </vt:variant>
      <vt:variant>
        <vt:i4>1703988</vt:i4>
      </vt:variant>
      <vt:variant>
        <vt:i4>959</vt:i4>
      </vt:variant>
      <vt:variant>
        <vt:i4>0</vt:i4>
      </vt:variant>
      <vt:variant>
        <vt:i4>5</vt:i4>
      </vt:variant>
      <vt:variant>
        <vt:lpwstr/>
      </vt:variant>
      <vt:variant>
        <vt:lpwstr>_Toc467665189</vt:lpwstr>
      </vt:variant>
      <vt:variant>
        <vt:i4>1703988</vt:i4>
      </vt:variant>
      <vt:variant>
        <vt:i4>953</vt:i4>
      </vt:variant>
      <vt:variant>
        <vt:i4>0</vt:i4>
      </vt:variant>
      <vt:variant>
        <vt:i4>5</vt:i4>
      </vt:variant>
      <vt:variant>
        <vt:lpwstr/>
      </vt:variant>
      <vt:variant>
        <vt:lpwstr>_Toc467665188</vt:lpwstr>
      </vt:variant>
      <vt:variant>
        <vt:i4>1703988</vt:i4>
      </vt:variant>
      <vt:variant>
        <vt:i4>947</vt:i4>
      </vt:variant>
      <vt:variant>
        <vt:i4>0</vt:i4>
      </vt:variant>
      <vt:variant>
        <vt:i4>5</vt:i4>
      </vt:variant>
      <vt:variant>
        <vt:lpwstr/>
      </vt:variant>
      <vt:variant>
        <vt:lpwstr>_Toc467665187</vt:lpwstr>
      </vt:variant>
      <vt:variant>
        <vt:i4>1703988</vt:i4>
      </vt:variant>
      <vt:variant>
        <vt:i4>941</vt:i4>
      </vt:variant>
      <vt:variant>
        <vt:i4>0</vt:i4>
      </vt:variant>
      <vt:variant>
        <vt:i4>5</vt:i4>
      </vt:variant>
      <vt:variant>
        <vt:lpwstr/>
      </vt:variant>
      <vt:variant>
        <vt:lpwstr>_Toc467665186</vt:lpwstr>
      </vt:variant>
      <vt:variant>
        <vt:i4>1703988</vt:i4>
      </vt:variant>
      <vt:variant>
        <vt:i4>935</vt:i4>
      </vt:variant>
      <vt:variant>
        <vt:i4>0</vt:i4>
      </vt:variant>
      <vt:variant>
        <vt:i4>5</vt:i4>
      </vt:variant>
      <vt:variant>
        <vt:lpwstr/>
      </vt:variant>
      <vt:variant>
        <vt:lpwstr>_Toc467665185</vt:lpwstr>
      </vt:variant>
      <vt:variant>
        <vt:i4>1703988</vt:i4>
      </vt:variant>
      <vt:variant>
        <vt:i4>929</vt:i4>
      </vt:variant>
      <vt:variant>
        <vt:i4>0</vt:i4>
      </vt:variant>
      <vt:variant>
        <vt:i4>5</vt:i4>
      </vt:variant>
      <vt:variant>
        <vt:lpwstr/>
      </vt:variant>
      <vt:variant>
        <vt:lpwstr>_Toc467665184</vt:lpwstr>
      </vt:variant>
      <vt:variant>
        <vt:i4>1703988</vt:i4>
      </vt:variant>
      <vt:variant>
        <vt:i4>923</vt:i4>
      </vt:variant>
      <vt:variant>
        <vt:i4>0</vt:i4>
      </vt:variant>
      <vt:variant>
        <vt:i4>5</vt:i4>
      </vt:variant>
      <vt:variant>
        <vt:lpwstr/>
      </vt:variant>
      <vt:variant>
        <vt:lpwstr>_Toc467665183</vt:lpwstr>
      </vt:variant>
      <vt:variant>
        <vt:i4>1703988</vt:i4>
      </vt:variant>
      <vt:variant>
        <vt:i4>917</vt:i4>
      </vt:variant>
      <vt:variant>
        <vt:i4>0</vt:i4>
      </vt:variant>
      <vt:variant>
        <vt:i4>5</vt:i4>
      </vt:variant>
      <vt:variant>
        <vt:lpwstr/>
      </vt:variant>
      <vt:variant>
        <vt:lpwstr>_Toc467665182</vt:lpwstr>
      </vt:variant>
      <vt:variant>
        <vt:i4>1703988</vt:i4>
      </vt:variant>
      <vt:variant>
        <vt:i4>911</vt:i4>
      </vt:variant>
      <vt:variant>
        <vt:i4>0</vt:i4>
      </vt:variant>
      <vt:variant>
        <vt:i4>5</vt:i4>
      </vt:variant>
      <vt:variant>
        <vt:lpwstr/>
      </vt:variant>
      <vt:variant>
        <vt:lpwstr>_Toc467665181</vt:lpwstr>
      </vt:variant>
      <vt:variant>
        <vt:i4>1703988</vt:i4>
      </vt:variant>
      <vt:variant>
        <vt:i4>905</vt:i4>
      </vt:variant>
      <vt:variant>
        <vt:i4>0</vt:i4>
      </vt:variant>
      <vt:variant>
        <vt:i4>5</vt:i4>
      </vt:variant>
      <vt:variant>
        <vt:lpwstr/>
      </vt:variant>
      <vt:variant>
        <vt:lpwstr>_Toc467665180</vt:lpwstr>
      </vt:variant>
      <vt:variant>
        <vt:i4>1376308</vt:i4>
      </vt:variant>
      <vt:variant>
        <vt:i4>899</vt:i4>
      </vt:variant>
      <vt:variant>
        <vt:i4>0</vt:i4>
      </vt:variant>
      <vt:variant>
        <vt:i4>5</vt:i4>
      </vt:variant>
      <vt:variant>
        <vt:lpwstr/>
      </vt:variant>
      <vt:variant>
        <vt:lpwstr>_Toc467665179</vt:lpwstr>
      </vt:variant>
      <vt:variant>
        <vt:i4>1376308</vt:i4>
      </vt:variant>
      <vt:variant>
        <vt:i4>893</vt:i4>
      </vt:variant>
      <vt:variant>
        <vt:i4>0</vt:i4>
      </vt:variant>
      <vt:variant>
        <vt:i4>5</vt:i4>
      </vt:variant>
      <vt:variant>
        <vt:lpwstr/>
      </vt:variant>
      <vt:variant>
        <vt:lpwstr>_Toc467665178</vt:lpwstr>
      </vt:variant>
      <vt:variant>
        <vt:i4>1376308</vt:i4>
      </vt:variant>
      <vt:variant>
        <vt:i4>887</vt:i4>
      </vt:variant>
      <vt:variant>
        <vt:i4>0</vt:i4>
      </vt:variant>
      <vt:variant>
        <vt:i4>5</vt:i4>
      </vt:variant>
      <vt:variant>
        <vt:lpwstr/>
      </vt:variant>
      <vt:variant>
        <vt:lpwstr>_Toc467665177</vt:lpwstr>
      </vt:variant>
      <vt:variant>
        <vt:i4>1376308</vt:i4>
      </vt:variant>
      <vt:variant>
        <vt:i4>881</vt:i4>
      </vt:variant>
      <vt:variant>
        <vt:i4>0</vt:i4>
      </vt:variant>
      <vt:variant>
        <vt:i4>5</vt:i4>
      </vt:variant>
      <vt:variant>
        <vt:lpwstr/>
      </vt:variant>
      <vt:variant>
        <vt:lpwstr>_Toc467665176</vt:lpwstr>
      </vt:variant>
      <vt:variant>
        <vt:i4>1376308</vt:i4>
      </vt:variant>
      <vt:variant>
        <vt:i4>875</vt:i4>
      </vt:variant>
      <vt:variant>
        <vt:i4>0</vt:i4>
      </vt:variant>
      <vt:variant>
        <vt:i4>5</vt:i4>
      </vt:variant>
      <vt:variant>
        <vt:lpwstr/>
      </vt:variant>
      <vt:variant>
        <vt:lpwstr>_Toc467665175</vt:lpwstr>
      </vt:variant>
      <vt:variant>
        <vt:i4>1376308</vt:i4>
      </vt:variant>
      <vt:variant>
        <vt:i4>869</vt:i4>
      </vt:variant>
      <vt:variant>
        <vt:i4>0</vt:i4>
      </vt:variant>
      <vt:variant>
        <vt:i4>5</vt:i4>
      </vt:variant>
      <vt:variant>
        <vt:lpwstr/>
      </vt:variant>
      <vt:variant>
        <vt:lpwstr>_Toc467665174</vt:lpwstr>
      </vt:variant>
      <vt:variant>
        <vt:i4>1376308</vt:i4>
      </vt:variant>
      <vt:variant>
        <vt:i4>863</vt:i4>
      </vt:variant>
      <vt:variant>
        <vt:i4>0</vt:i4>
      </vt:variant>
      <vt:variant>
        <vt:i4>5</vt:i4>
      </vt:variant>
      <vt:variant>
        <vt:lpwstr/>
      </vt:variant>
      <vt:variant>
        <vt:lpwstr>_Toc467665173</vt:lpwstr>
      </vt:variant>
      <vt:variant>
        <vt:i4>1376308</vt:i4>
      </vt:variant>
      <vt:variant>
        <vt:i4>857</vt:i4>
      </vt:variant>
      <vt:variant>
        <vt:i4>0</vt:i4>
      </vt:variant>
      <vt:variant>
        <vt:i4>5</vt:i4>
      </vt:variant>
      <vt:variant>
        <vt:lpwstr/>
      </vt:variant>
      <vt:variant>
        <vt:lpwstr>_Toc467665172</vt:lpwstr>
      </vt:variant>
      <vt:variant>
        <vt:i4>1376308</vt:i4>
      </vt:variant>
      <vt:variant>
        <vt:i4>851</vt:i4>
      </vt:variant>
      <vt:variant>
        <vt:i4>0</vt:i4>
      </vt:variant>
      <vt:variant>
        <vt:i4>5</vt:i4>
      </vt:variant>
      <vt:variant>
        <vt:lpwstr/>
      </vt:variant>
      <vt:variant>
        <vt:lpwstr>_Toc467665171</vt:lpwstr>
      </vt:variant>
      <vt:variant>
        <vt:i4>1376308</vt:i4>
      </vt:variant>
      <vt:variant>
        <vt:i4>845</vt:i4>
      </vt:variant>
      <vt:variant>
        <vt:i4>0</vt:i4>
      </vt:variant>
      <vt:variant>
        <vt:i4>5</vt:i4>
      </vt:variant>
      <vt:variant>
        <vt:lpwstr/>
      </vt:variant>
      <vt:variant>
        <vt:lpwstr>_Toc467665170</vt:lpwstr>
      </vt:variant>
      <vt:variant>
        <vt:i4>1310772</vt:i4>
      </vt:variant>
      <vt:variant>
        <vt:i4>839</vt:i4>
      </vt:variant>
      <vt:variant>
        <vt:i4>0</vt:i4>
      </vt:variant>
      <vt:variant>
        <vt:i4>5</vt:i4>
      </vt:variant>
      <vt:variant>
        <vt:lpwstr/>
      </vt:variant>
      <vt:variant>
        <vt:lpwstr>_Toc467665169</vt:lpwstr>
      </vt:variant>
      <vt:variant>
        <vt:i4>1310772</vt:i4>
      </vt:variant>
      <vt:variant>
        <vt:i4>833</vt:i4>
      </vt:variant>
      <vt:variant>
        <vt:i4>0</vt:i4>
      </vt:variant>
      <vt:variant>
        <vt:i4>5</vt:i4>
      </vt:variant>
      <vt:variant>
        <vt:lpwstr/>
      </vt:variant>
      <vt:variant>
        <vt:lpwstr>_Toc467665168</vt:lpwstr>
      </vt:variant>
      <vt:variant>
        <vt:i4>1310772</vt:i4>
      </vt:variant>
      <vt:variant>
        <vt:i4>827</vt:i4>
      </vt:variant>
      <vt:variant>
        <vt:i4>0</vt:i4>
      </vt:variant>
      <vt:variant>
        <vt:i4>5</vt:i4>
      </vt:variant>
      <vt:variant>
        <vt:lpwstr/>
      </vt:variant>
      <vt:variant>
        <vt:lpwstr>_Toc467665167</vt:lpwstr>
      </vt:variant>
      <vt:variant>
        <vt:i4>1310772</vt:i4>
      </vt:variant>
      <vt:variant>
        <vt:i4>821</vt:i4>
      </vt:variant>
      <vt:variant>
        <vt:i4>0</vt:i4>
      </vt:variant>
      <vt:variant>
        <vt:i4>5</vt:i4>
      </vt:variant>
      <vt:variant>
        <vt:lpwstr/>
      </vt:variant>
      <vt:variant>
        <vt:lpwstr>_Toc467665166</vt:lpwstr>
      </vt:variant>
      <vt:variant>
        <vt:i4>1310772</vt:i4>
      </vt:variant>
      <vt:variant>
        <vt:i4>815</vt:i4>
      </vt:variant>
      <vt:variant>
        <vt:i4>0</vt:i4>
      </vt:variant>
      <vt:variant>
        <vt:i4>5</vt:i4>
      </vt:variant>
      <vt:variant>
        <vt:lpwstr/>
      </vt:variant>
      <vt:variant>
        <vt:lpwstr>_Toc467665165</vt:lpwstr>
      </vt:variant>
      <vt:variant>
        <vt:i4>1310772</vt:i4>
      </vt:variant>
      <vt:variant>
        <vt:i4>809</vt:i4>
      </vt:variant>
      <vt:variant>
        <vt:i4>0</vt:i4>
      </vt:variant>
      <vt:variant>
        <vt:i4>5</vt:i4>
      </vt:variant>
      <vt:variant>
        <vt:lpwstr/>
      </vt:variant>
      <vt:variant>
        <vt:lpwstr>_Toc467665164</vt:lpwstr>
      </vt:variant>
      <vt:variant>
        <vt:i4>1310772</vt:i4>
      </vt:variant>
      <vt:variant>
        <vt:i4>803</vt:i4>
      </vt:variant>
      <vt:variant>
        <vt:i4>0</vt:i4>
      </vt:variant>
      <vt:variant>
        <vt:i4>5</vt:i4>
      </vt:variant>
      <vt:variant>
        <vt:lpwstr/>
      </vt:variant>
      <vt:variant>
        <vt:lpwstr>_Toc467665163</vt:lpwstr>
      </vt:variant>
      <vt:variant>
        <vt:i4>1310772</vt:i4>
      </vt:variant>
      <vt:variant>
        <vt:i4>797</vt:i4>
      </vt:variant>
      <vt:variant>
        <vt:i4>0</vt:i4>
      </vt:variant>
      <vt:variant>
        <vt:i4>5</vt:i4>
      </vt:variant>
      <vt:variant>
        <vt:lpwstr/>
      </vt:variant>
      <vt:variant>
        <vt:lpwstr>_Toc467665162</vt:lpwstr>
      </vt:variant>
      <vt:variant>
        <vt:i4>1310772</vt:i4>
      </vt:variant>
      <vt:variant>
        <vt:i4>791</vt:i4>
      </vt:variant>
      <vt:variant>
        <vt:i4>0</vt:i4>
      </vt:variant>
      <vt:variant>
        <vt:i4>5</vt:i4>
      </vt:variant>
      <vt:variant>
        <vt:lpwstr/>
      </vt:variant>
      <vt:variant>
        <vt:lpwstr>_Toc467665161</vt:lpwstr>
      </vt:variant>
      <vt:variant>
        <vt:i4>1310772</vt:i4>
      </vt:variant>
      <vt:variant>
        <vt:i4>785</vt:i4>
      </vt:variant>
      <vt:variant>
        <vt:i4>0</vt:i4>
      </vt:variant>
      <vt:variant>
        <vt:i4>5</vt:i4>
      </vt:variant>
      <vt:variant>
        <vt:lpwstr/>
      </vt:variant>
      <vt:variant>
        <vt:lpwstr>_Toc467665160</vt:lpwstr>
      </vt:variant>
      <vt:variant>
        <vt:i4>1507380</vt:i4>
      </vt:variant>
      <vt:variant>
        <vt:i4>779</vt:i4>
      </vt:variant>
      <vt:variant>
        <vt:i4>0</vt:i4>
      </vt:variant>
      <vt:variant>
        <vt:i4>5</vt:i4>
      </vt:variant>
      <vt:variant>
        <vt:lpwstr/>
      </vt:variant>
      <vt:variant>
        <vt:lpwstr>_Toc467665159</vt:lpwstr>
      </vt:variant>
      <vt:variant>
        <vt:i4>1507380</vt:i4>
      </vt:variant>
      <vt:variant>
        <vt:i4>773</vt:i4>
      </vt:variant>
      <vt:variant>
        <vt:i4>0</vt:i4>
      </vt:variant>
      <vt:variant>
        <vt:i4>5</vt:i4>
      </vt:variant>
      <vt:variant>
        <vt:lpwstr/>
      </vt:variant>
      <vt:variant>
        <vt:lpwstr>_Toc467665158</vt:lpwstr>
      </vt:variant>
      <vt:variant>
        <vt:i4>1507380</vt:i4>
      </vt:variant>
      <vt:variant>
        <vt:i4>767</vt:i4>
      </vt:variant>
      <vt:variant>
        <vt:i4>0</vt:i4>
      </vt:variant>
      <vt:variant>
        <vt:i4>5</vt:i4>
      </vt:variant>
      <vt:variant>
        <vt:lpwstr/>
      </vt:variant>
      <vt:variant>
        <vt:lpwstr>_Toc467665157</vt:lpwstr>
      </vt:variant>
      <vt:variant>
        <vt:i4>1507380</vt:i4>
      </vt:variant>
      <vt:variant>
        <vt:i4>761</vt:i4>
      </vt:variant>
      <vt:variant>
        <vt:i4>0</vt:i4>
      </vt:variant>
      <vt:variant>
        <vt:i4>5</vt:i4>
      </vt:variant>
      <vt:variant>
        <vt:lpwstr/>
      </vt:variant>
      <vt:variant>
        <vt:lpwstr>_Toc467665156</vt:lpwstr>
      </vt:variant>
      <vt:variant>
        <vt:i4>1507380</vt:i4>
      </vt:variant>
      <vt:variant>
        <vt:i4>755</vt:i4>
      </vt:variant>
      <vt:variant>
        <vt:i4>0</vt:i4>
      </vt:variant>
      <vt:variant>
        <vt:i4>5</vt:i4>
      </vt:variant>
      <vt:variant>
        <vt:lpwstr/>
      </vt:variant>
      <vt:variant>
        <vt:lpwstr>_Toc467665155</vt:lpwstr>
      </vt:variant>
      <vt:variant>
        <vt:i4>1507380</vt:i4>
      </vt:variant>
      <vt:variant>
        <vt:i4>749</vt:i4>
      </vt:variant>
      <vt:variant>
        <vt:i4>0</vt:i4>
      </vt:variant>
      <vt:variant>
        <vt:i4>5</vt:i4>
      </vt:variant>
      <vt:variant>
        <vt:lpwstr/>
      </vt:variant>
      <vt:variant>
        <vt:lpwstr>_Toc467665154</vt:lpwstr>
      </vt:variant>
      <vt:variant>
        <vt:i4>1507380</vt:i4>
      </vt:variant>
      <vt:variant>
        <vt:i4>743</vt:i4>
      </vt:variant>
      <vt:variant>
        <vt:i4>0</vt:i4>
      </vt:variant>
      <vt:variant>
        <vt:i4>5</vt:i4>
      </vt:variant>
      <vt:variant>
        <vt:lpwstr/>
      </vt:variant>
      <vt:variant>
        <vt:lpwstr>_Toc467665153</vt:lpwstr>
      </vt:variant>
      <vt:variant>
        <vt:i4>1507380</vt:i4>
      </vt:variant>
      <vt:variant>
        <vt:i4>737</vt:i4>
      </vt:variant>
      <vt:variant>
        <vt:i4>0</vt:i4>
      </vt:variant>
      <vt:variant>
        <vt:i4>5</vt:i4>
      </vt:variant>
      <vt:variant>
        <vt:lpwstr/>
      </vt:variant>
      <vt:variant>
        <vt:lpwstr>_Toc467665152</vt:lpwstr>
      </vt:variant>
      <vt:variant>
        <vt:i4>1507380</vt:i4>
      </vt:variant>
      <vt:variant>
        <vt:i4>731</vt:i4>
      </vt:variant>
      <vt:variant>
        <vt:i4>0</vt:i4>
      </vt:variant>
      <vt:variant>
        <vt:i4>5</vt:i4>
      </vt:variant>
      <vt:variant>
        <vt:lpwstr/>
      </vt:variant>
      <vt:variant>
        <vt:lpwstr>_Toc467665151</vt:lpwstr>
      </vt:variant>
      <vt:variant>
        <vt:i4>1507380</vt:i4>
      </vt:variant>
      <vt:variant>
        <vt:i4>725</vt:i4>
      </vt:variant>
      <vt:variant>
        <vt:i4>0</vt:i4>
      </vt:variant>
      <vt:variant>
        <vt:i4>5</vt:i4>
      </vt:variant>
      <vt:variant>
        <vt:lpwstr/>
      </vt:variant>
      <vt:variant>
        <vt:lpwstr>_Toc467665150</vt:lpwstr>
      </vt:variant>
      <vt:variant>
        <vt:i4>1441844</vt:i4>
      </vt:variant>
      <vt:variant>
        <vt:i4>719</vt:i4>
      </vt:variant>
      <vt:variant>
        <vt:i4>0</vt:i4>
      </vt:variant>
      <vt:variant>
        <vt:i4>5</vt:i4>
      </vt:variant>
      <vt:variant>
        <vt:lpwstr/>
      </vt:variant>
      <vt:variant>
        <vt:lpwstr>_Toc467665149</vt:lpwstr>
      </vt:variant>
      <vt:variant>
        <vt:i4>1441844</vt:i4>
      </vt:variant>
      <vt:variant>
        <vt:i4>713</vt:i4>
      </vt:variant>
      <vt:variant>
        <vt:i4>0</vt:i4>
      </vt:variant>
      <vt:variant>
        <vt:i4>5</vt:i4>
      </vt:variant>
      <vt:variant>
        <vt:lpwstr/>
      </vt:variant>
      <vt:variant>
        <vt:lpwstr>_Toc467665148</vt:lpwstr>
      </vt:variant>
      <vt:variant>
        <vt:i4>1441844</vt:i4>
      </vt:variant>
      <vt:variant>
        <vt:i4>707</vt:i4>
      </vt:variant>
      <vt:variant>
        <vt:i4>0</vt:i4>
      </vt:variant>
      <vt:variant>
        <vt:i4>5</vt:i4>
      </vt:variant>
      <vt:variant>
        <vt:lpwstr/>
      </vt:variant>
      <vt:variant>
        <vt:lpwstr>_Toc467665147</vt:lpwstr>
      </vt:variant>
      <vt:variant>
        <vt:i4>1441844</vt:i4>
      </vt:variant>
      <vt:variant>
        <vt:i4>701</vt:i4>
      </vt:variant>
      <vt:variant>
        <vt:i4>0</vt:i4>
      </vt:variant>
      <vt:variant>
        <vt:i4>5</vt:i4>
      </vt:variant>
      <vt:variant>
        <vt:lpwstr/>
      </vt:variant>
      <vt:variant>
        <vt:lpwstr>_Toc467665146</vt:lpwstr>
      </vt:variant>
      <vt:variant>
        <vt:i4>1441844</vt:i4>
      </vt:variant>
      <vt:variant>
        <vt:i4>695</vt:i4>
      </vt:variant>
      <vt:variant>
        <vt:i4>0</vt:i4>
      </vt:variant>
      <vt:variant>
        <vt:i4>5</vt:i4>
      </vt:variant>
      <vt:variant>
        <vt:lpwstr/>
      </vt:variant>
      <vt:variant>
        <vt:lpwstr>_Toc467665145</vt:lpwstr>
      </vt:variant>
      <vt:variant>
        <vt:i4>1441844</vt:i4>
      </vt:variant>
      <vt:variant>
        <vt:i4>689</vt:i4>
      </vt:variant>
      <vt:variant>
        <vt:i4>0</vt:i4>
      </vt:variant>
      <vt:variant>
        <vt:i4>5</vt:i4>
      </vt:variant>
      <vt:variant>
        <vt:lpwstr/>
      </vt:variant>
      <vt:variant>
        <vt:lpwstr>_Toc467665144</vt:lpwstr>
      </vt:variant>
      <vt:variant>
        <vt:i4>1441844</vt:i4>
      </vt:variant>
      <vt:variant>
        <vt:i4>683</vt:i4>
      </vt:variant>
      <vt:variant>
        <vt:i4>0</vt:i4>
      </vt:variant>
      <vt:variant>
        <vt:i4>5</vt:i4>
      </vt:variant>
      <vt:variant>
        <vt:lpwstr/>
      </vt:variant>
      <vt:variant>
        <vt:lpwstr>_Toc467665143</vt:lpwstr>
      </vt:variant>
      <vt:variant>
        <vt:i4>1441844</vt:i4>
      </vt:variant>
      <vt:variant>
        <vt:i4>677</vt:i4>
      </vt:variant>
      <vt:variant>
        <vt:i4>0</vt:i4>
      </vt:variant>
      <vt:variant>
        <vt:i4>5</vt:i4>
      </vt:variant>
      <vt:variant>
        <vt:lpwstr/>
      </vt:variant>
      <vt:variant>
        <vt:lpwstr>_Toc467665142</vt:lpwstr>
      </vt:variant>
      <vt:variant>
        <vt:i4>1441844</vt:i4>
      </vt:variant>
      <vt:variant>
        <vt:i4>671</vt:i4>
      </vt:variant>
      <vt:variant>
        <vt:i4>0</vt:i4>
      </vt:variant>
      <vt:variant>
        <vt:i4>5</vt:i4>
      </vt:variant>
      <vt:variant>
        <vt:lpwstr/>
      </vt:variant>
      <vt:variant>
        <vt:lpwstr>_Toc467665141</vt:lpwstr>
      </vt:variant>
      <vt:variant>
        <vt:i4>1441844</vt:i4>
      </vt:variant>
      <vt:variant>
        <vt:i4>665</vt:i4>
      </vt:variant>
      <vt:variant>
        <vt:i4>0</vt:i4>
      </vt:variant>
      <vt:variant>
        <vt:i4>5</vt:i4>
      </vt:variant>
      <vt:variant>
        <vt:lpwstr/>
      </vt:variant>
      <vt:variant>
        <vt:lpwstr>_Toc467665140</vt:lpwstr>
      </vt:variant>
      <vt:variant>
        <vt:i4>1114164</vt:i4>
      </vt:variant>
      <vt:variant>
        <vt:i4>659</vt:i4>
      </vt:variant>
      <vt:variant>
        <vt:i4>0</vt:i4>
      </vt:variant>
      <vt:variant>
        <vt:i4>5</vt:i4>
      </vt:variant>
      <vt:variant>
        <vt:lpwstr/>
      </vt:variant>
      <vt:variant>
        <vt:lpwstr>_Toc467665139</vt:lpwstr>
      </vt:variant>
      <vt:variant>
        <vt:i4>1114164</vt:i4>
      </vt:variant>
      <vt:variant>
        <vt:i4>653</vt:i4>
      </vt:variant>
      <vt:variant>
        <vt:i4>0</vt:i4>
      </vt:variant>
      <vt:variant>
        <vt:i4>5</vt:i4>
      </vt:variant>
      <vt:variant>
        <vt:lpwstr/>
      </vt:variant>
      <vt:variant>
        <vt:lpwstr>_Toc467665138</vt:lpwstr>
      </vt:variant>
      <vt:variant>
        <vt:i4>1114164</vt:i4>
      </vt:variant>
      <vt:variant>
        <vt:i4>647</vt:i4>
      </vt:variant>
      <vt:variant>
        <vt:i4>0</vt:i4>
      </vt:variant>
      <vt:variant>
        <vt:i4>5</vt:i4>
      </vt:variant>
      <vt:variant>
        <vt:lpwstr/>
      </vt:variant>
      <vt:variant>
        <vt:lpwstr>_Toc467665137</vt:lpwstr>
      </vt:variant>
      <vt:variant>
        <vt:i4>1114164</vt:i4>
      </vt:variant>
      <vt:variant>
        <vt:i4>641</vt:i4>
      </vt:variant>
      <vt:variant>
        <vt:i4>0</vt:i4>
      </vt:variant>
      <vt:variant>
        <vt:i4>5</vt:i4>
      </vt:variant>
      <vt:variant>
        <vt:lpwstr/>
      </vt:variant>
      <vt:variant>
        <vt:lpwstr>_Toc467665136</vt:lpwstr>
      </vt:variant>
      <vt:variant>
        <vt:i4>1114164</vt:i4>
      </vt:variant>
      <vt:variant>
        <vt:i4>635</vt:i4>
      </vt:variant>
      <vt:variant>
        <vt:i4>0</vt:i4>
      </vt:variant>
      <vt:variant>
        <vt:i4>5</vt:i4>
      </vt:variant>
      <vt:variant>
        <vt:lpwstr/>
      </vt:variant>
      <vt:variant>
        <vt:lpwstr>_Toc467665135</vt:lpwstr>
      </vt:variant>
      <vt:variant>
        <vt:i4>1114164</vt:i4>
      </vt:variant>
      <vt:variant>
        <vt:i4>629</vt:i4>
      </vt:variant>
      <vt:variant>
        <vt:i4>0</vt:i4>
      </vt:variant>
      <vt:variant>
        <vt:i4>5</vt:i4>
      </vt:variant>
      <vt:variant>
        <vt:lpwstr/>
      </vt:variant>
      <vt:variant>
        <vt:lpwstr>_Toc467665134</vt:lpwstr>
      </vt:variant>
      <vt:variant>
        <vt:i4>1114164</vt:i4>
      </vt:variant>
      <vt:variant>
        <vt:i4>623</vt:i4>
      </vt:variant>
      <vt:variant>
        <vt:i4>0</vt:i4>
      </vt:variant>
      <vt:variant>
        <vt:i4>5</vt:i4>
      </vt:variant>
      <vt:variant>
        <vt:lpwstr/>
      </vt:variant>
      <vt:variant>
        <vt:lpwstr>_Toc467665133</vt:lpwstr>
      </vt:variant>
      <vt:variant>
        <vt:i4>1114164</vt:i4>
      </vt:variant>
      <vt:variant>
        <vt:i4>617</vt:i4>
      </vt:variant>
      <vt:variant>
        <vt:i4>0</vt:i4>
      </vt:variant>
      <vt:variant>
        <vt:i4>5</vt:i4>
      </vt:variant>
      <vt:variant>
        <vt:lpwstr/>
      </vt:variant>
      <vt:variant>
        <vt:lpwstr>_Toc467665132</vt:lpwstr>
      </vt:variant>
      <vt:variant>
        <vt:i4>1114164</vt:i4>
      </vt:variant>
      <vt:variant>
        <vt:i4>611</vt:i4>
      </vt:variant>
      <vt:variant>
        <vt:i4>0</vt:i4>
      </vt:variant>
      <vt:variant>
        <vt:i4>5</vt:i4>
      </vt:variant>
      <vt:variant>
        <vt:lpwstr/>
      </vt:variant>
      <vt:variant>
        <vt:lpwstr>_Toc467665131</vt:lpwstr>
      </vt:variant>
      <vt:variant>
        <vt:i4>1114164</vt:i4>
      </vt:variant>
      <vt:variant>
        <vt:i4>605</vt:i4>
      </vt:variant>
      <vt:variant>
        <vt:i4>0</vt:i4>
      </vt:variant>
      <vt:variant>
        <vt:i4>5</vt:i4>
      </vt:variant>
      <vt:variant>
        <vt:lpwstr/>
      </vt:variant>
      <vt:variant>
        <vt:lpwstr>_Toc467665130</vt:lpwstr>
      </vt:variant>
      <vt:variant>
        <vt:i4>1048628</vt:i4>
      </vt:variant>
      <vt:variant>
        <vt:i4>599</vt:i4>
      </vt:variant>
      <vt:variant>
        <vt:i4>0</vt:i4>
      </vt:variant>
      <vt:variant>
        <vt:i4>5</vt:i4>
      </vt:variant>
      <vt:variant>
        <vt:lpwstr/>
      </vt:variant>
      <vt:variant>
        <vt:lpwstr>_Toc467665129</vt:lpwstr>
      </vt:variant>
      <vt:variant>
        <vt:i4>1048628</vt:i4>
      </vt:variant>
      <vt:variant>
        <vt:i4>593</vt:i4>
      </vt:variant>
      <vt:variant>
        <vt:i4>0</vt:i4>
      </vt:variant>
      <vt:variant>
        <vt:i4>5</vt:i4>
      </vt:variant>
      <vt:variant>
        <vt:lpwstr/>
      </vt:variant>
      <vt:variant>
        <vt:lpwstr>_Toc467665128</vt:lpwstr>
      </vt:variant>
      <vt:variant>
        <vt:i4>1048628</vt:i4>
      </vt:variant>
      <vt:variant>
        <vt:i4>587</vt:i4>
      </vt:variant>
      <vt:variant>
        <vt:i4>0</vt:i4>
      </vt:variant>
      <vt:variant>
        <vt:i4>5</vt:i4>
      </vt:variant>
      <vt:variant>
        <vt:lpwstr/>
      </vt:variant>
      <vt:variant>
        <vt:lpwstr>_Toc467665127</vt:lpwstr>
      </vt:variant>
      <vt:variant>
        <vt:i4>1048628</vt:i4>
      </vt:variant>
      <vt:variant>
        <vt:i4>581</vt:i4>
      </vt:variant>
      <vt:variant>
        <vt:i4>0</vt:i4>
      </vt:variant>
      <vt:variant>
        <vt:i4>5</vt:i4>
      </vt:variant>
      <vt:variant>
        <vt:lpwstr/>
      </vt:variant>
      <vt:variant>
        <vt:lpwstr>_Toc467665126</vt:lpwstr>
      </vt:variant>
      <vt:variant>
        <vt:i4>1048628</vt:i4>
      </vt:variant>
      <vt:variant>
        <vt:i4>575</vt:i4>
      </vt:variant>
      <vt:variant>
        <vt:i4>0</vt:i4>
      </vt:variant>
      <vt:variant>
        <vt:i4>5</vt:i4>
      </vt:variant>
      <vt:variant>
        <vt:lpwstr/>
      </vt:variant>
      <vt:variant>
        <vt:lpwstr>_Toc467665125</vt:lpwstr>
      </vt:variant>
      <vt:variant>
        <vt:i4>1048628</vt:i4>
      </vt:variant>
      <vt:variant>
        <vt:i4>569</vt:i4>
      </vt:variant>
      <vt:variant>
        <vt:i4>0</vt:i4>
      </vt:variant>
      <vt:variant>
        <vt:i4>5</vt:i4>
      </vt:variant>
      <vt:variant>
        <vt:lpwstr/>
      </vt:variant>
      <vt:variant>
        <vt:lpwstr>_Toc467665124</vt:lpwstr>
      </vt:variant>
      <vt:variant>
        <vt:i4>1048628</vt:i4>
      </vt:variant>
      <vt:variant>
        <vt:i4>563</vt:i4>
      </vt:variant>
      <vt:variant>
        <vt:i4>0</vt:i4>
      </vt:variant>
      <vt:variant>
        <vt:i4>5</vt:i4>
      </vt:variant>
      <vt:variant>
        <vt:lpwstr/>
      </vt:variant>
      <vt:variant>
        <vt:lpwstr>_Toc467665123</vt:lpwstr>
      </vt:variant>
      <vt:variant>
        <vt:i4>1048628</vt:i4>
      </vt:variant>
      <vt:variant>
        <vt:i4>557</vt:i4>
      </vt:variant>
      <vt:variant>
        <vt:i4>0</vt:i4>
      </vt:variant>
      <vt:variant>
        <vt:i4>5</vt:i4>
      </vt:variant>
      <vt:variant>
        <vt:lpwstr/>
      </vt:variant>
      <vt:variant>
        <vt:lpwstr>_Toc467665122</vt:lpwstr>
      </vt:variant>
      <vt:variant>
        <vt:i4>1048628</vt:i4>
      </vt:variant>
      <vt:variant>
        <vt:i4>551</vt:i4>
      </vt:variant>
      <vt:variant>
        <vt:i4>0</vt:i4>
      </vt:variant>
      <vt:variant>
        <vt:i4>5</vt:i4>
      </vt:variant>
      <vt:variant>
        <vt:lpwstr/>
      </vt:variant>
      <vt:variant>
        <vt:lpwstr>_Toc467665121</vt:lpwstr>
      </vt:variant>
      <vt:variant>
        <vt:i4>1048628</vt:i4>
      </vt:variant>
      <vt:variant>
        <vt:i4>545</vt:i4>
      </vt:variant>
      <vt:variant>
        <vt:i4>0</vt:i4>
      </vt:variant>
      <vt:variant>
        <vt:i4>5</vt:i4>
      </vt:variant>
      <vt:variant>
        <vt:lpwstr/>
      </vt:variant>
      <vt:variant>
        <vt:lpwstr>_Toc467665120</vt:lpwstr>
      </vt:variant>
      <vt:variant>
        <vt:i4>1245236</vt:i4>
      </vt:variant>
      <vt:variant>
        <vt:i4>539</vt:i4>
      </vt:variant>
      <vt:variant>
        <vt:i4>0</vt:i4>
      </vt:variant>
      <vt:variant>
        <vt:i4>5</vt:i4>
      </vt:variant>
      <vt:variant>
        <vt:lpwstr/>
      </vt:variant>
      <vt:variant>
        <vt:lpwstr>_Toc467665119</vt:lpwstr>
      </vt:variant>
      <vt:variant>
        <vt:i4>1245236</vt:i4>
      </vt:variant>
      <vt:variant>
        <vt:i4>533</vt:i4>
      </vt:variant>
      <vt:variant>
        <vt:i4>0</vt:i4>
      </vt:variant>
      <vt:variant>
        <vt:i4>5</vt:i4>
      </vt:variant>
      <vt:variant>
        <vt:lpwstr/>
      </vt:variant>
      <vt:variant>
        <vt:lpwstr>_Toc467665118</vt:lpwstr>
      </vt:variant>
      <vt:variant>
        <vt:i4>1245236</vt:i4>
      </vt:variant>
      <vt:variant>
        <vt:i4>527</vt:i4>
      </vt:variant>
      <vt:variant>
        <vt:i4>0</vt:i4>
      </vt:variant>
      <vt:variant>
        <vt:i4>5</vt:i4>
      </vt:variant>
      <vt:variant>
        <vt:lpwstr/>
      </vt:variant>
      <vt:variant>
        <vt:lpwstr>_Toc467665117</vt:lpwstr>
      </vt:variant>
      <vt:variant>
        <vt:i4>1245236</vt:i4>
      </vt:variant>
      <vt:variant>
        <vt:i4>521</vt:i4>
      </vt:variant>
      <vt:variant>
        <vt:i4>0</vt:i4>
      </vt:variant>
      <vt:variant>
        <vt:i4>5</vt:i4>
      </vt:variant>
      <vt:variant>
        <vt:lpwstr/>
      </vt:variant>
      <vt:variant>
        <vt:lpwstr>_Toc467665116</vt:lpwstr>
      </vt:variant>
      <vt:variant>
        <vt:i4>1245236</vt:i4>
      </vt:variant>
      <vt:variant>
        <vt:i4>515</vt:i4>
      </vt:variant>
      <vt:variant>
        <vt:i4>0</vt:i4>
      </vt:variant>
      <vt:variant>
        <vt:i4>5</vt:i4>
      </vt:variant>
      <vt:variant>
        <vt:lpwstr/>
      </vt:variant>
      <vt:variant>
        <vt:lpwstr>_Toc467665115</vt:lpwstr>
      </vt:variant>
      <vt:variant>
        <vt:i4>1245236</vt:i4>
      </vt:variant>
      <vt:variant>
        <vt:i4>509</vt:i4>
      </vt:variant>
      <vt:variant>
        <vt:i4>0</vt:i4>
      </vt:variant>
      <vt:variant>
        <vt:i4>5</vt:i4>
      </vt:variant>
      <vt:variant>
        <vt:lpwstr/>
      </vt:variant>
      <vt:variant>
        <vt:lpwstr>_Toc467665114</vt:lpwstr>
      </vt:variant>
      <vt:variant>
        <vt:i4>1245236</vt:i4>
      </vt:variant>
      <vt:variant>
        <vt:i4>503</vt:i4>
      </vt:variant>
      <vt:variant>
        <vt:i4>0</vt:i4>
      </vt:variant>
      <vt:variant>
        <vt:i4>5</vt:i4>
      </vt:variant>
      <vt:variant>
        <vt:lpwstr/>
      </vt:variant>
      <vt:variant>
        <vt:lpwstr>_Toc467665113</vt:lpwstr>
      </vt:variant>
      <vt:variant>
        <vt:i4>1245236</vt:i4>
      </vt:variant>
      <vt:variant>
        <vt:i4>497</vt:i4>
      </vt:variant>
      <vt:variant>
        <vt:i4>0</vt:i4>
      </vt:variant>
      <vt:variant>
        <vt:i4>5</vt:i4>
      </vt:variant>
      <vt:variant>
        <vt:lpwstr/>
      </vt:variant>
      <vt:variant>
        <vt:lpwstr>_Toc467665112</vt:lpwstr>
      </vt:variant>
      <vt:variant>
        <vt:i4>1245236</vt:i4>
      </vt:variant>
      <vt:variant>
        <vt:i4>491</vt:i4>
      </vt:variant>
      <vt:variant>
        <vt:i4>0</vt:i4>
      </vt:variant>
      <vt:variant>
        <vt:i4>5</vt:i4>
      </vt:variant>
      <vt:variant>
        <vt:lpwstr/>
      </vt:variant>
      <vt:variant>
        <vt:lpwstr>_Toc467665111</vt:lpwstr>
      </vt:variant>
      <vt:variant>
        <vt:i4>1245236</vt:i4>
      </vt:variant>
      <vt:variant>
        <vt:i4>485</vt:i4>
      </vt:variant>
      <vt:variant>
        <vt:i4>0</vt:i4>
      </vt:variant>
      <vt:variant>
        <vt:i4>5</vt:i4>
      </vt:variant>
      <vt:variant>
        <vt:lpwstr/>
      </vt:variant>
      <vt:variant>
        <vt:lpwstr>_Toc467665110</vt:lpwstr>
      </vt:variant>
      <vt:variant>
        <vt:i4>1179700</vt:i4>
      </vt:variant>
      <vt:variant>
        <vt:i4>479</vt:i4>
      </vt:variant>
      <vt:variant>
        <vt:i4>0</vt:i4>
      </vt:variant>
      <vt:variant>
        <vt:i4>5</vt:i4>
      </vt:variant>
      <vt:variant>
        <vt:lpwstr/>
      </vt:variant>
      <vt:variant>
        <vt:lpwstr>_Toc467665109</vt:lpwstr>
      </vt:variant>
      <vt:variant>
        <vt:i4>1179700</vt:i4>
      </vt:variant>
      <vt:variant>
        <vt:i4>473</vt:i4>
      </vt:variant>
      <vt:variant>
        <vt:i4>0</vt:i4>
      </vt:variant>
      <vt:variant>
        <vt:i4>5</vt:i4>
      </vt:variant>
      <vt:variant>
        <vt:lpwstr/>
      </vt:variant>
      <vt:variant>
        <vt:lpwstr>_Toc467665108</vt:lpwstr>
      </vt:variant>
      <vt:variant>
        <vt:i4>1179700</vt:i4>
      </vt:variant>
      <vt:variant>
        <vt:i4>467</vt:i4>
      </vt:variant>
      <vt:variant>
        <vt:i4>0</vt:i4>
      </vt:variant>
      <vt:variant>
        <vt:i4>5</vt:i4>
      </vt:variant>
      <vt:variant>
        <vt:lpwstr/>
      </vt:variant>
      <vt:variant>
        <vt:lpwstr>_Toc467665107</vt:lpwstr>
      </vt:variant>
      <vt:variant>
        <vt:i4>1179700</vt:i4>
      </vt:variant>
      <vt:variant>
        <vt:i4>461</vt:i4>
      </vt:variant>
      <vt:variant>
        <vt:i4>0</vt:i4>
      </vt:variant>
      <vt:variant>
        <vt:i4>5</vt:i4>
      </vt:variant>
      <vt:variant>
        <vt:lpwstr/>
      </vt:variant>
      <vt:variant>
        <vt:lpwstr>_Toc467665106</vt:lpwstr>
      </vt:variant>
      <vt:variant>
        <vt:i4>1179700</vt:i4>
      </vt:variant>
      <vt:variant>
        <vt:i4>455</vt:i4>
      </vt:variant>
      <vt:variant>
        <vt:i4>0</vt:i4>
      </vt:variant>
      <vt:variant>
        <vt:i4>5</vt:i4>
      </vt:variant>
      <vt:variant>
        <vt:lpwstr/>
      </vt:variant>
      <vt:variant>
        <vt:lpwstr>_Toc467665105</vt:lpwstr>
      </vt:variant>
      <vt:variant>
        <vt:i4>1179700</vt:i4>
      </vt:variant>
      <vt:variant>
        <vt:i4>449</vt:i4>
      </vt:variant>
      <vt:variant>
        <vt:i4>0</vt:i4>
      </vt:variant>
      <vt:variant>
        <vt:i4>5</vt:i4>
      </vt:variant>
      <vt:variant>
        <vt:lpwstr/>
      </vt:variant>
      <vt:variant>
        <vt:lpwstr>_Toc467665104</vt:lpwstr>
      </vt:variant>
      <vt:variant>
        <vt:i4>1179700</vt:i4>
      </vt:variant>
      <vt:variant>
        <vt:i4>443</vt:i4>
      </vt:variant>
      <vt:variant>
        <vt:i4>0</vt:i4>
      </vt:variant>
      <vt:variant>
        <vt:i4>5</vt:i4>
      </vt:variant>
      <vt:variant>
        <vt:lpwstr/>
      </vt:variant>
      <vt:variant>
        <vt:lpwstr>_Toc467665103</vt:lpwstr>
      </vt:variant>
      <vt:variant>
        <vt:i4>1179700</vt:i4>
      </vt:variant>
      <vt:variant>
        <vt:i4>437</vt:i4>
      </vt:variant>
      <vt:variant>
        <vt:i4>0</vt:i4>
      </vt:variant>
      <vt:variant>
        <vt:i4>5</vt:i4>
      </vt:variant>
      <vt:variant>
        <vt:lpwstr/>
      </vt:variant>
      <vt:variant>
        <vt:lpwstr>_Toc467665102</vt:lpwstr>
      </vt:variant>
      <vt:variant>
        <vt:i4>1179700</vt:i4>
      </vt:variant>
      <vt:variant>
        <vt:i4>431</vt:i4>
      </vt:variant>
      <vt:variant>
        <vt:i4>0</vt:i4>
      </vt:variant>
      <vt:variant>
        <vt:i4>5</vt:i4>
      </vt:variant>
      <vt:variant>
        <vt:lpwstr/>
      </vt:variant>
      <vt:variant>
        <vt:lpwstr>_Toc467665101</vt:lpwstr>
      </vt:variant>
      <vt:variant>
        <vt:i4>1179700</vt:i4>
      </vt:variant>
      <vt:variant>
        <vt:i4>425</vt:i4>
      </vt:variant>
      <vt:variant>
        <vt:i4>0</vt:i4>
      </vt:variant>
      <vt:variant>
        <vt:i4>5</vt:i4>
      </vt:variant>
      <vt:variant>
        <vt:lpwstr/>
      </vt:variant>
      <vt:variant>
        <vt:lpwstr>_Toc467665100</vt:lpwstr>
      </vt:variant>
      <vt:variant>
        <vt:i4>1769525</vt:i4>
      </vt:variant>
      <vt:variant>
        <vt:i4>419</vt:i4>
      </vt:variant>
      <vt:variant>
        <vt:i4>0</vt:i4>
      </vt:variant>
      <vt:variant>
        <vt:i4>5</vt:i4>
      </vt:variant>
      <vt:variant>
        <vt:lpwstr/>
      </vt:variant>
      <vt:variant>
        <vt:lpwstr>_Toc467665099</vt:lpwstr>
      </vt:variant>
      <vt:variant>
        <vt:i4>1769525</vt:i4>
      </vt:variant>
      <vt:variant>
        <vt:i4>413</vt:i4>
      </vt:variant>
      <vt:variant>
        <vt:i4>0</vt:i4>
      </vt:variant>
      <vt:variant>
        <vt:i4>5</vt:i4>
      </vt:variant>
      <vt:variant>
        <vt:lpwstr/>
      </vt:variant>
      <vt:variant>
        <vt:lpwstr>_Toc467665098</vt:lpwstr>
      </vt:variant>
      <vt:variant>
        <vt:i4>1769525</vt:i4>
      </vt:variant>
      <vt:variant>
        <vt:i4>407</vt:i4>
      </vt:variant>
      <vt:variant>
        <vt:i4>0</vt:i4>
      </vt:variant>
      <vt:variant>
        <vt:i4>5</vt:i4>
      </vt:variant>
      <vt:variant>
        <vt:lpwstr/>
      </vt:variant>
      <vt:variant>
        <vt:lpwstr>_Toc467665097</vt:lpwstr>
      </vt:variant>
      <vt:variant>
        <vt:i4>1769525</vt:i4>
      </vt:variant>
      <vt:variant>
        <vt:i4>401</vt:i4>
      </vt:variant>
      <vt:variant>
        <vt:i4>0</vt:i4>
      </vt:variant>
      <vt:variant>
        <vt:i4>5</vt:i4>
      </vt:variant>
      <vt:variant>
        <vt:lpwstr/>
      </vt:variant>
      <vt:variant>
        <vt:lpwstr>_Toc467665096</vt:lpwstr>
      </vt:variant>
      <vt:variant>
        <vt:i4>1769525</vt:i4>
      </vt:variant>
      <vt:variant>
        <vt:i4>395</vt:i4>
      </vt:variant>
      <vt:variant>
        <vt:i4>0</vt:i4>
      </vt:variant>
      <vt:variant>
        <vt:i4>5</vt:i4>
      </vt:variant>
      <vt:variant>
        <vt:lpwstr/>
      </vt:variant>
      <vt:variant>
        <vt:lpwstr>_Toc467665095</vt:lpwstr>
      </vt:variant>
      <vt:variant>
        <vt:i4>1769525</vt:i4>
      </vt:variant>
      <vt:variant>
        <vt:i4>389</vt:i4>
      </vt:variant>
      <vt:variant>
        <vt:i4>0</vt:i4>
      </vt:variant>
      <vt:variant>
        <vt:i4>5</vt:i4>
      </vt:variant>
      <vt:variant>
        <vt:lpwstr/>
      </vt:variant>
      <vt:variant>
        <vt:lpwstr>_Toc467665094</vt:lpwstr>
      </vt:variant>
      <vt:variant>
        <vt:i4>1769525</vt:i4>
      </vt:variant>
      <vt:variant>
        <vt:i4>383</vt:i4>
      </vt:variant>
      <vt:variant>
        <vt:i4>0</vt:i4>
      </vt:variant>
      <vt:variant>
        <vt:i4>5</vt:i4>
      </vt:variant>
      <vt:variant>
        <vt:lpwstr/>
      </vt:variant>
      <vt:variant>
        <vt:lpwstr>_Toc467665093</vt:lpwstr>
      </vt:variant>
      <vt:variant>
        <vt:i4>1769525</vt:i4>
      </vt:variant>
      <vt:variant>
        <vt:i4>377</vt:i4>
      </vt:variant>
      <vt:variant>
        <vt:i4>0</vt:i4>
      </vt:variant>
      <vt:variant>
        <vt:i4>5</vt:i4>
      </vt:variant>
      <vt:variant>
        <vt:lpwstr/>
      </vt:variant>
      <vt:variant>
        <vt:lpwstr>_Toc467665092</vt:lpwstr>
      </vt:variant>
      <vt:variant>
        <vt:i4>1769525</vt:i4>
      </vt:variant>
      <vt:variant>
        <vt:i4>371</vt:i4>
      </vt:variant>
      <vt:variant>
        <vt:i4>0</vt:i4>
      </vt:variant>
      <vt:variant>
        <vt:i4>5</vt:i4>
      </vt:variant>
      <vt:variant>
        <vt:lpwstr/>
      </vt:variant>
      <vt:variant>
        <vt:lpwstr>_Toc467665091</vt:lpwstr>
      </vt:variant>
      <vt:variant>
        <vt:i4>1769525</vt:i4>
      </vt:variant>
      <vt:variant>
        <vt:i4>365</vt:i4>
      </vt:variant>
      <vt:variant>
        <vt:i4>0</vt:i4>
      </vt:variant>
      <vt:variant>
        <vt:i4>5</vt:i4>
      </vt:variant>
      <vt:variant>
        <vt:lpwstr/>
      </vt:variant>
      <vt:variant>
        <vt:lpwstr>_Toc467665090</vt:lpwstr>
      </vt:variant>
      <vt:variant>
        <vt:i4>1703989</vt:i4>
      </vt:variant>
      <vt:variant>
        <vt:i4>359</vt:i4>
      </vt:variant>
      <vt:variant>
        <vt:i4>0</vt:i4>
      </vt:variant>
      <vt:variant>
        <vt:i4>5</vt:i4>
      </vt:variant>
      <vt:variant>
        <vt:lpwstr/>
      </vt:variant>
      <vt:variant>
        <vt:lpwstr>_Toc467665089</vt:lpwstr>
      </vt:variant>
      <vt:variant>
        <vt:i4>1703989</vt:i4>
      </vt:variant>
      <vt:variant>
        <vt:i4>353</vt:i4>
      </vt:variant>
      <vt:variant>
        <vt:i4>0</vt:i4>
      </vt:variant>
      <vt:variant>
        <vt:i4>5</vt:i4>
      </vt:variant>
      <vt:variant>
        <vt:lpwstr/>
      </vt:variant>
      <vt:variant>
        <vt:lpwstr>_Toc467665088</vt:lpwstr>
      </vt:variant>
      <vt:variant>
        <vt:i4>1703989</vt:i4>
      </vt:variant>
      <vt:variant>
        <vt:i4>347</vt:i4>
      </vt:variant>
      <vt:variant>
        <vt:i4>0</vt:i4>
      </vt:variant>
      <vt:variant>
        <vt:i4>5</vt:i4>
      </vt:variant>
      <vt:variant>
        <vt:lpwstr/>
      </vt:variant>
      <vt:variant>
        <vt:lpwstr>_Toc467665087</vt:lpwstr>
      </vt:variant>
      <vt:variant>
        <vt:i4>1703989</vt:i4>
      </vt:variant>
      <vt:variant>
        <vt:i4>341</vt:i4>
      </vt:variant>
      <vt:variant>
        <vt:i4>0</vt:i4>
      </vt:variant>
      <vt:variant>
        <vt:i4>5</vt:i4>
      </vt:variant>
      <vt:variant>
        <vt:lpwstr/>
      </vt:variant>
      <vt:variant>
        <vt:lpwstr>_Toc467665086</vt:lpwstr>
      </vt:variant>
      <vt:variant>
        <vt:i4>1703989</vt:i4>
      </vt:variant>
      <vt:variant>
        <vt:i4>335</vt:i4>
      </vt:variant>
      <vt:variant>
        <vt:i4>0</vt:i4>
      </vt:variant>
      <vt:variant>
        <vt:i4>5</vt:i4>
      </vt:variant>
      <vt:variant>
        <vt:lpwstr/>
      </vt:variant>
      <vt:variant>
        <vt:lpwstr>_Toc467665085</vt:lpwstr>
      </vt:variant>
      <vt:variant>
        <vt:i4>1703989</vt:i4>
      </vt:variant>
      <vt:variant>
        <vt:i4>329</vt:i4>
      </vt:variant>
      <vt:variant>
        <vt:i4>0</vt:i4>
      </vt:variant>
      <vt:variant>
        <vt:i4>5</vt:i4>
      </vt:variant>
      <vt:variant>
        <vt:lpwstr/>
      </vt:variant>
      <vt:variant>
        <vt:lpwstr>_Toc467665084</vt:lpwstr>
      </vt:variant>
      <vt:variant>
        <vt:i4>1703989</vt:i4>
      </vt:variant>
      <vt:variant>
        <vt:i4>323</vt:i4>
      </vt:variant>
      <vt:variant>
        <vt:i4>0</vt:i4>
      </vt:variant>
      <vt:variant>
        <vt:i4>5</vt:i4>
      </vt:variant>
      <vt:variant>
        <vt:lpwstr/>
      </vt:variant>
      <vt:variant>
        <vt:lpwstr>_Toc467665083</vt:lpwstr>
      </vt:variant>
      <vt:variant>
        <vt:i4>1703989</vt:i4>
      </vt:variant>
      <vt:variant>
        <vt:i4>317</vt:i4>
      </vt:variant>
      <vt:variant>
        <vt:i4>0</vt:i4>
      </vt:variant>
      <vt:variant>
        <vt:i4>5</vt:i4>
      </vt:variant>
      <vt:variant>
        <vt:lpwstr/>
      </vt:variant>
      <vt:variant>
        <vt:lpwstr>_Toc467665082</vt:lpwstr>
      </vt:variant>
      <vt:variant>
        <vt:i4>1703989</vt:i4>
      </vt:variant>
      <vt:variant>
        <vt:i4>311</vt:i4>
      </vt:variant>
      <vt:variant>
        <vt:i4>0</vt:i4>
      </vt:variant>
      <vt:variant>
        <vt:i4>5</vt:i4>
      </vt:variant>
      <vt:variant>
        <vt:lpwstr/>
      </vt:variant>
      <vt:variant>
        <vt:lpwstr>_Toc467665081</vt:lpwstr>
      </vt:variant>
      <vt:variant>
        <vt:i4>1703989</vt:i4>
      </vt:variant>
      <vt:variant>
        <vt:i4>305</vt:i4>
      </vt:variant>
      <vt:variant>
        <vt:i4>0</vt:i4>
      </vt:variant>
      <vt:variant>
        <vt:i4>5</vt:i4>
      </vt:variant>
      <vt:variant>
        <vt:lpwstr/>
      </vt:variant>
      <vt:variant>
        <vt:lpwstr>_Toc467665080</vt:lpwstr>
      </vt:variant>
      <vt:variant>
        <vt:i4>1376309</vt:i4>
      </vt:variant>
      <vt:variant>
        <vt:i4>299</vt:i4>
      </vt:variant>
      <vt:variant>
        <vt:i4>0</vt:i4>
      </vt:variant>
      <vt:variant>
        <vt:i4>5</vt:i4>
      </vt:variant>
      <vt:variant>
        <vt:lpwstr/>
      </vt:variant>
      <vt:variant>
        <vt:lpwstr>_Toc467665079</vt:lpwstr>
      </vt:variant>
      <vt:variant>
        <vt:i4>1376309</vt:i4>
      </vt:variant>
      <vt:variant>
        <vt:i4>293</vt:i4>
      </vt:variant>
      <vt:variant>
        <vt:i4>0</vt:i4>
      </vt:variant>
      <vt:variant>
        <vt:i4>5</vt:i4>
      </vt:variant>
      <vt:variant>
        <vt:lpwstr/>
      </vt:variant>
      <vt:variant>
        <vt:lpwstr>_Toc467665078</vt:lpwstr>
      </vt:variant>
      <vt:variant>
        <vt:i4>1376309</vt:i4>
      </vt:variant>
      <vt:variant>
        <vt:i4>287</vt:i4>
      </vt:variant>
      <vt:variant>
        <vt:i4>0</vt:i4>
      </vt:variant>
      <vt:variant>
        <vt:i4>5</vt:i4>
      </vt:variant>
      <vt:variant>
        <vt:lpwstr/>
      </vt:variant>
      <vt:variant>
        <vt:lpwstr>_Toc467665077</vt:lpwstr>
      </vt:variant>
      <vt:variant>
        <vt:i4>1376309</vt:i4>
      </vt:variant>
      <vt:variant>
        <vt:i4>281</vt:i4>
      </vt:variant>
      <vt:variant>
        <vt:i4>0</vt:i4>
      </vt:variant>
      <vt:variant>
        <vt:i4>5</vt:i4>
      </vt:variant>
      <vt:variant>
        <vt:lpwstr/>
      </vt:variant>
      <vt:variant>
        <vt:lpwstr>_Toc467665076</vt:lpwstr>
      </vt:variant>
      <vt:variant>
        <vt:i4>1376309</vt:i4>
      </vt:variant>
      <vt:variant>
        <vt:i4>275</vt:i4>
      </vt:variant>
      <vt:variant>
        <vt:i4>0</vt:i4>
      </vt:variant>
      <vt:variant>
        <vt:i4>5</vt:i4>
      </vt:variant>
      <vt:variant>
        <vt:lpwstr/>
      </vt:variant>
      <vt:variant>
        <vt:lpwstr>_Toc467665075</vt:lpwstr>
      </vt:variant>
      <vt:variant>
        <vt:i4>1376309</vt:i4>
      </vt:variant>
      <vt:variant>
        <vt:i4>269</vt:i4>
      </vt:variant>
      <vt:variant>
        <vt:i4>0</vt:i4>
      </vt:variant>
      <vt:variant>
        <vt:i4>5</vt:i4>
      </vt:variant>
      <vt:variant>
        <vt:lpwstr/>
      </vt:variant>
      <vt:variant>
        <vt:lpwstr>_Toc467665074</vt:lpwstr>
      </vt:variant>
      <vt:variant>
        <vt:i4>1376309</vt:i4>
      </vt:variant>
      <vt:variant>
        <vt:i4>263</vt:i4>
      </vt:variant>
      <vt:variant>
        <vt:i4>0</vt:i4>
      </vt:variant>
      <vt:variant>
        <vt:i4>5</vt:i4>
      </vt:variant>
      <vt:variant>
        <vt:lpwstr/>
      </vt:variant>
      <vt:variant>
        <vt:lpwstr>_Toc467665073</vt:lpwstr>
      </vt:variant>
      <vt:variant>
        <vt:i4>1376309</vt:i4>
      </vt:variant>
      <vt:variant>
        <vt:i4>257</vt:i4>
      </vt:variant>
      <vt:variant>
        <vt:i4>0</vt:i4>
      </vt:variant>
      <vt:variant>
        <vt:i4>5</vt:i4>
      </vt:variant>
      <vt:variant>
        <vt:lpwstr/>
      </vt:variant>
      <vt:variant>
        <vt:lpwstr>_Toc467665072</vt:lpwstr>
      </vt:variant>
      <vt:variant>
        <vt:i4>1376309</vt:i4>
      </vt:variant>
      <vt:variant>
        <vt:i4>251</vt:i4>
      </vt:variant>
      <vt:variant>
        <vt:i4>0</vt:i4>
      </vt:variant>
      <vt:variant>
        <vt:i4>5</vt:i4>
      </vt:variant>
      <vt:variant>
        <vt:lpwstr/>
      </vt:variant>
      <vt:variant>
        <vt:lpwstr>_Toc467665071</vt:lpwstr>
      </vt:variant>
      <vt:variant>
        <vt:i4>1376309</vt:i4>
      </vt:variant>
      <vt:variant>
        <vt:i4>245</vt:i4>
      </vt:variant>
      <vt:variant>
        <vt:i4>0</vt:i4>
      </vt:variant>
      <vt:variant>
        <vt:i4>5</vt:i4>
      </vt:variant>
      <vt:variant>
        <vt:lpwstr/>
      </vt:variant>
      <vt:variant>
        <vt:lpwstr>_Toc467665070</vt:lpwstr>
      </vt:variant>
      <vt:variant>
        <vt:i4>1310773</vt:i4>
      </vt:variant>
      <vt:variant>
        <vt:i4>239</vt:i4>
      </vt:variant>
      <vt:variant>
        <vt:i4>0</vt:i4>
      </vt:variant>
      <vt:variant>
        <vt:i4>5</vt:i4>
      </vt:variant>
      <vt:variant>
        <vt:lpwstr/>
      </vt:variant>
      <vt:variant>
        <vt:lpwstr>_Toc467665069</vt:lpwstr>
      </vt:variant>
      <vt:variant>
        <vt:i4>1310773</vt:i4>
      </vt:variant>
      <vt:variant>
        <vt:i4>233</vt:i4>
      </vt:variant>
      <vt:variant>
        <vt:i4>0</vt:i4>
      </vt:variant>
      <vt:variant>
        <vt:i4>5</vt:i4>
      </vt:variant>
      <vt:variant>
        <vt:lpwstr/>
      </vt:variant>
      <vt:variant>
        <vt:lpwstr>_Toc467665068</vt:lpwstr>
      </vt:variant>
      <vt:variant>
        <vt:i4>1310773</vt:i4>
      </vt:variant>
      <vt:variant>
        <vt:i4>227</vt:i4>
      </vt:variant>
      <vt:variant>
        <vt:i4>0</vt:i4>
      </vt:variant>
      <vt:variant>
        <vt:i4>5</vt:i4>
      </vt:variant>
      <vt:variant>
        <vt:lpwstr/>
      </vt:variant>
      <vt:variant>
        <vt:lpwstr>_Toc467665067</vt:lpwstr>
      </vt:variant>
      <vt:variant>
        <vt:i4>1310773</vt:i4>
      </vt:variant>
      <vt:variant>
        <vt:i4>221</vt:i4>
      </vt:variant>
      <vt:variant>
        <vt:i4>0</vt:i4>
      </vt:variant>
      <vt:variant>
        <vt:i4>5</vt:i4>
      </vt:variant>
      <vt:variant>
        <vt:lpwstr/>
      </vt:variant>
      <vt:variant>
        <vt:lpwstr>_Toc467665066</vt:lpwstr>
      </vt:variant>
      <vt:variant>
        <vt:i4>1310773</vt:i4>
      </vt:variant>
      <vt:variant>
        <vt:i4>215</vt:i4>
      </vt:variant>
      <vt:variant>
        <vt:i4>0</vt:i4>
      </vt:variant>
      <vt:variant>
        <vt:i4>5</vt:i4>
      </vt:variant>
      <vt:variant>
        <vt:lpwstr/>
      </vt:variant>
      <vt:variant>
        <vt:lpwstr>_Toc467665065</vt:lpwstr>
      </vt:variant>
      <vt:variant>
        <vt:i4>1310773</vt:i4>
      </vt:variant>
      <vt:variant>
        <vt:i4>209</vt:i4>
      </vt:variant>
      <vt:variant>
        <vt:i4>0</vt:i4>
      </vt:variant>
      <vt:variant>
        <vt:i4>5</vt:i4>
      </vt:variant>
      <vt:variant>
        <vt:lpwstr/>
      </vt:variant>
      <vt:variant>
        <vt:lpwstr>_Toc467665064</vt:lpwstr>
      </vt:variant>
      <vt:variant>
        <vt:i4>1310773</vt:i4>
      </vt:variant>
      <vt:variant>
        <vt:i4>203</vt:i4>
      </vt:variant>
      <vt:variant>
        <vt:i4>0</vt:i4>
      </vt:variant>
      <vt:variant>
        <vt:i4>5</vt:i4>
      </vt:variant>
      <vt:variant>
        <vt:lpwstr/>
      </vt:variant>
      <vt:variant>
        <vt:lpwstr>_Toc467665063</vt:lpwstr>
      </vt:variant>
      <vt:variant>
        <vt:i4>1310773</vt:i4>
      </vt:variant>
      <vt:variant>
        <vt:i4>197</vt:i4>
      </vt:variant>
      <vt:variant>
        <vt:i4>0</vt:i4>
      </vt:variant>
      <vt:variant>
        <vt:i4>5</vt:i4>
      </vt:variant>
      <vt:variant>
        <vt:lpwstr/>
      </vt:variant>
      <vt:variant>
        <vt:lpwstr>_Toc467665062</vt:lpwstr>
      </vt:variant>
      <vt:variant>
        <vt:i4>1310773</vt:i4>
      </vt:variant>
      <vt:variant>
        <vt:i4>191</vt:i4>
      </vt:variant>
      <vt:variant>
        <vt:i4>0</vt:i4>
      </vt:variant>
      <vt:variant>
        <vt:i4>5</vt:i4>
      </vt:variant>
      <vt:variant>
        <vt:lpwstr/>
      </vt:variant>
      <vt:variant>
        <vt:lpwstr>_Toc467665061</vt:lpwstr>
      </vt:variant>
      <vt:variant>
        <vt:i4>1310773</vt:i4>
      </vt:variant>
      <vt:variant>
        <vt:i4>185</vt:i4>
      </vt:variant>
      <vt:variant>
        <vt:i4>0</vt:i4>
      </vt:variant>
      <vt:variant>
        <vt:i4>5</vt:i4>
      </vt:variant>
      <vt:variant>
        <vt:lpwstr/>
      </vt:variant>
      <vt:variant>
        <vt:lpwstr>_Toc467665060</vt:lpwstr>
      </vt:variant>
      <vt:variant>
        <vt:i4>1507381</vt:i4>
      </vt:variant>
      <vt:variant>
        <vt:i4>179</vt:i4>
      </vt:variant>
      <vt:variant>
        <vt:i4>0</vt:i4>
      </vt:variant>
      <vt:variant>
        <vt:i4>5</vt:i4>
      </vt:variant>
      <vt:variant>
        <vt:lpwstr/>
      </vt:variant>
      <vt:variant>
        <vt:lpwstr>_Toc467665059</vt:lpwstr>
      </vt:variant>
      <vt:variant>
        <vt:i4>1507381</vt:i4>
      </vt:variant>
      <vt:variant>
        <vt:i4>173</vt:i4>
      </vt:variant>
      <vt:variant>
        <vt:i4>0</vt:i4>
      </vt:variant>
      <vt:variant>
        <vt:i4>5</vt:i4>
      </vt:variant>
      <vt:variant>
        <vt:lpwstr/>
      </vt:variant>
      <vt:variant>
        <vt:lpwstr>_Toc467665058</vt:lpwstr>
      </vt:variant>
      <vt:variant>
        <vt:i4>1507381</vt:i4>
      </vt:variant>
      <vt:variant>
        <vt:i4>167</vt:i4>
      </vt:variant>
      <vt:variant>
        <vt:i4>0</vt:i4>
      </vt:variant>
      <vt:variant>
        <vt:i4>5</vt:i4>
      </vt:variant>
      <vt:variant>
        <vt:lpwstr/>
      </vt:variant>
      <vt:variant>
        <vt:lpwstr>_Toc467665057</vt:lpwstr>
      </vt:variant>
      <vt:variant>
        <vt:i4>1507381</vt:i4>
      </vt:variant>
      <vt:variant>
        <vt:i4>161</vt:i4>
      </vt:variant>
      <vt:variant>
        <vt:i4>0</vt:i4>
      </vt:variant>
      <vt:variant>
        <vt:i4>5</vt:i4>
      </vt:variant>
      <vt:variant>
        <vt:lpwstr/>
      </vt:variant>
      <vt:variant>
        <vt:lpwstr>_Toc467665056</vt:lpwstr>
      </vt:variant>
      <vt:variant>
        <vt:i4>1507381</vt:i4>
      </vt:variant>
      <vt:variant>
        <vt:i4>155</vt:i4>
      </vt:variant>
      <vt:variant>
        <vt:i4>0</vt:i4>
      </vt:variant>
      <vt:variant>
        <vt:i4>5</vt:i4>
      </vt:variant>
      <vt:variant>
        <vt:lpwstr/>
      </vt:variant>
      <vt:variant>
        <vt:lpwstr>_Toc467665055</vt:lpwstr>
      </vt:variant>
      <vt:variant>
        <vt:i4>1507381</vt:i4>
      </vt:variant>
      <vt:variant>
        <vt:i4>149</vt:i4>
      </vt:variant>
      <vt:variant>
        <vt:i4>0</vt:i4>
      </vt:variant>
      <vt:variant>
        <vt:i4>5</vt:i4>
      </vt:variant>
      <vt:variant>
        <vt:lpwstr/>
      </vt:variant>
      <vt:variant>
        <vt:lpwstr>_Toc467665054</vt:lpwstr>
      </vt:variant>
      <vt:variant>
        <vt:i4>1507381</vt:i4>
      </vt:variant>
      <vt:variant>
        <vt:i4>143</vt:i4>
      </vt:variant>
      <vt:variant>
        <vt:i4>0</vt:i4>
      </vt:variant>
      <vt:variant>
        <vt:i4>5</vt:i4>
      </vt:variant>
      <vt:variant>
        <vt:lpwstr/>
      </vt:variant>
      <vt:variant>
        <vt:lpwstr>_Toc467665053</vt:lpwstr>
      </vt:variant>
      <vt:variant>
        <vt:i4>1507381</vt:i4>
      </vt:variant>
      <vt:variant>
        <vt:i4>137</vt:i4>
      </vt:variant>
      <vt:variant>
        <vt:i4>0</vt:i4>
      </vt:variant>
      <vt:variant>
        <vt:i4>5</vt:i4>
      </vt:variant>
      <vt:variant>
        <vt:lpwstr/>
      </vt:variant>
      <vt:variant>
        <vt:lpwstr>_Toc467665052</vt:lpwstr>
      </vt:variant>
      <vt:variant>
        <vt:i4>1507381</vt:i4>
      </vt:variant>
      <vt:variant>
        <vt:i4>131</vt:i4>
      </vt:variant>
      <vt:variant>
        <vt:i4>0</vt:i4>
      </vt:variant>
      <vt:variant>
        <vt:i4>5</vt:i4>
      </vt:variant>
      <vt:variant>
        <vt:lpwstr/>
      </vt:variant>
      <vt:variant>
        <vt:lpwstr>_Toc467665051</vt:lpwstr>
      </vt:variant>
      <vt:variant>
        <vt:i4>1507381</vt:i4>
      </vt:variant>
      <vt:variant>
        <vt:i4>125</vt:i4>
      </vt:variant>
      <vt:variant>
        <vt:i4>0</vt:i4>
      </vt:variant>
      <vt:variant>
        <vt:i4>5</vt:i4>
      </vt:variant>
      <vt:variant>
        <vt:lpwstr/>
      </vt:variant>
      <vt:variant>
        <vt:lpwstr>_Toc467665050</vt:lpwstr>
      </vt:variant>
      <vt:variant>
        <vt:i4>1441845</vt:i4>
      </vt:variant>
      <vt:variant>
        <vt:i4>119</vt:i4>
      </vt:variant>
      <vt:variant>
        <vt:i4>0</vt:i4>
      </vt:variant>
      <vt:variant>
        <vt:i4>5</vt:i4>
      </vt:variant>
      <vt:variant>
        <vt:lpwstr/>
      </vt:variant>
      <vt:variant>
        <vt:lpwstr>_Toc467665049</vt:lpwstr>
      </vt:variant>
      <vt:variant>
        <vt:i4>1441845</vt:i4>
      </vt:variant>
      <vt:variant>
        <vt:i4>113</vt:i4>
      </vt:variant>
      <vt:variant>
        <vt:i4>0</vt:i4>
      </vt:variant>
      <vt:variant>
        <vt:i4>5</vt:i4>
      </vt:variant>
      <vt:variant>
        <vt:lpwstr/>
      </vt:variant>
      <vt:variant>
        <vt:lpwstr>_Toc467665048</vt:lpwstr>
      </vt:variant>
      <vt:variant>
        <vt:i4>1441845</vt:i4>
      </vt:variant>
      <vt:variant>
        <vt:i4>107</vt:i4>
      </vt:variant>
      <vt:variant>
        <vt:i4>0</vt:i4>
      </vt:variant>
      <vt:variant>
        <vt:i4>5</vt:i4>
      </vt:variant>
      <vt:variant>
        <vt:lpwstr/>
      </vt:variant>
      <vt:variant>
        <vt:lpwstr>_Toc467665047</vt:lpwstr>
      </vt:variant>
      <vt:variant>
        <vt:i4>1441845</vt:i4>
      </vt:variant>
      <vt:variant>
        <vt:i4>101</vt:i4>
      </vt:variant>
      <vt:variant>
        <vt:i4>0</vt:i4>
      </vt:variant>
      <vt:variant>
        <vt:i4>5</vt:i4>
      </vt:variant>
      <vt:variant>
        <vt:lpwstr/>
      </vt:variant>
      <vt:variant>
        <vt:lpwstr>_Toc467665046</vt:lpwstr>
      </vt:variant>
      <vt:variant>
        <vt:i4>1441845</vt:i4>
      </vt:variant>
      <vt:variant>
        <vt:i4>95</vt:i4>
      </vt:variant>
      <vt:variant>
        <vt:i4>0</vt:i4>
      </vt:variant>
      <vt:variant>
        <vt:i4>5</vt:i4>
      </vt:variant>
      <vt:variant>
        <vt:lpwstr/>
      </vt:variant>
      <vt:variant>
        <vt:lpwstr>_Toc467665045</vt:lpwstr>
      </vt:variant>
      <vt:variant>
        <vt:i4>1441845</vt:i4>
      </vt:variant>
      <vt:variant>
        <vt:i4>89</vt:i4>
      </vt:variant>
      <vt:variant>
        <vt:i4>0</vt:i4>
      </vt:variant>
      <vt:variant>
        <vt:i4>5</vt:i4>
      </vt:variant>
      <vt:variant>
        <vt:lpwstr/>
      </vt:variant>
      <vt:variant>
        <vt:lpwstr>_Toc467665044</vt:lpwstr>
      </vt:variant>
      <vt:variant>
        <vt:i4>1441845</vt:i4>
      </vt:variant>
      <vt:variant>
        <vt:i4>83</vt:i4>
      </vt:variant>
      <vt:variant>
        <vt:i4>0</vt:i4>
      </vt:variant>
      <vt:variant>
        <vt:i4>5</vt:i4>
      </vt:variant>
      <vt:variant>
        <vt:lpwstr/>
      </vt:variant>
      <vt:variant>
        <vt:lpwstr>_Toc467665043</vt:lpwstr>
      </vt:variant>
      <vt:variant>
        <vt:i4>1441845</vt:i4>
      </vt:variant>
      <vt:variant>
        <vt:i4>77</vt:i4>
      </vt:variant>
      <vt:variant>
        <vt:i4>0</vt:i4>
      </vt:variant>
      <vt:variant>
        <vt:i4>5</vt:i4>
      </vt:variant>
      <vt:variant>
        <vt:lpwstr/>
      </vt:variant>
      <vt:variant>
        <vt:lpwstr>_Toc467665042</vt:lpwstr>
      </vt:variant>
      <vt:variant>
        <vt:i4>1441845</vt:i4>
      </vt:variant>
      <vt:variant>
        <vt:i4>71</vt:i4>
      </vt:variant>
      <vt:variant>
        <vt:i4>0</vt:i4>
      </vt:variant>
      <vt:variant>
        <vt:i4>5</vt:i4>
      </vt:variant>
      <vt:variant>
        <vt:lpwstr/>
      </vt:variant>
      <vt:variant>
        <vt:lpwstr>_Toc467665041</vt:lpwstr>
      </vt:variant>
      <vt:variant>
        <vt:i4>1441845</vt:i4>
      </vt:variant>
      <vt:variant>
        <vt:i4>65</vt:i4>
      </vt:variant>
      <vt:variant>
        <vt:i4>0</vt:i4>
      </vt:variant>
      <vt:variant>
        <vt:i4>5</vt:i4>
      </vt:variant>
      <vt:variant>
        <vt:lpwstr/>
      </vt:variant>
      <vt:variant>
        <vt:lpwstr>_Toc467665040</vt:lpwstr>
      </vt:variant>
      <vt:variant>
        <vt:i4>1114165</vt:i4>
      </vt:variant>
      <vt:variant>
        <vt:i4>59</vt:i4>
      </vt:variant>
      <vt:variant>
        <vt:i4>0</vt:i4>
      </vt:variant>
      <vt:variant>
        <vt:i4>5</vt:i4>
      </vt:variant>
      <vt:variant>
        <vt:lpwstr/>
      </vt:variant>
      <vt:variant>
        <vt:lpwstr>_Toc467665039</vt:lpwstr>
      </vt:variant>
      <vt:variant>
        <vt:i4>1114165</vt:i4>
      </vt:variant>
      <vt:variant>
        <vt:i4>53</vt:i4>
      </vt:variant>
      <vt:variant>
        <vt:i4>0</vt:i4>
      </vt:variant>
      <vt:variant>
        <vt:i4>5</vt:i4>
      </vt:variant>
      <vt:variant>
        <vt:lpwstr/>
      </vt:variant>
      <vt:variant>
        <vt:lpwstr>_Toc467665038</vt:lpwstr>
      </vt:variant>
      <vt:variant>
        <vt:i4>1114165</vt:i4>
      </vt:variant>
      <vt:variant>
        <vt:i4>47</vt:i4>
      </vt:variant>
      <vt:variant>
        <vt:i4>0</vt:i4>
      </vt:variant>
      <vt:variant>
        <vt:i4>5</vt:i4>
      </vt:variant>
      <vt:variant>
        <vt:lpwstr/>
      </vt:variant>
      <vt:variant>
        <vt:lpwstr>_Toc467665037</vt:lpwstr>
      </vt:variant>
      <vt:variant>
        <vt:i4>1114165</vt:i4>
      </vt:variant>
      <vt:variant>
        <vt:i4>41</vt:i4>
      </vt:variant>
      <vt:variant>
        <vt:i4>0</vt:i4>
      </vt:variant>
      <vt:variant>
        <vt:i4>5</vt:i4>
      </vt:variant>
      <vt:variant>
        <vt:lpwstr/>
      </vt:variant>
      <vt:variant>
        <vt:lpwstr>_Toc467665036</vt:lpwstr>
      </vt:variant>
      <vt:variant>
        <vt:i4>1114165</vt:i4>
      </vt:variant>
      <vt:variant>
        <vt:i4>35</vt:i4>
      </vt:variant>
      <vt:variant>
        <vt:i4>0</vt:i4>
      </vt:variant>
      <vt:variant>
        <vt:i4>5</vt:i4>
      </vt:variant>
      <vt:variant>
        <vt:lpwstr/>
      </vt:variant>
      <vt:variant>
        <vt:lpwstr>_Toc467665035</vt:lpwstr>
      </vt:variant>
      <vt:variant>
        <vt:i4>1114165</vt:i4>
      </vt:variant>
      <vt:variant>
        <vt:i4>29</vt:i4>
      </vt:variant>
      <vt:variant>
        <vt:i4>0</vt:i4>
      </vt:variant>
      <vt:variant>
        <vt:i4>5</vt:i4>
      </vt:variant>
      <vt:variant>
        <vt:lpwstr/>
      </vt:variant>
      <vt:variant>
        <vt:lpwstr>_Toc467665034</vt:lpwstr>
      </vt:variant>
      <vt:variant>
        <vt:i4>1114165</vt:i4>
      </vt:variant>
      <vt:variant>
        <vt:i4>23</vt:i4>
      </vt:variant>
      <vt:variant>
        <vt:i4>0</vt:i4>
      </vt:variant>
      <vt:variant>
        <vt:i4>5</vt:i4>
      </vt:variant>
      <vt:variant>
        <vt:lpwstr/>
      </vt:variant>
      <vt:variant>
        <vt:lpwstr>_Toc467665033</vt:lpwstr>
      </vt:variant>
      <vt:variant>
        <vt:i4>1114165</vt:i4>
      </vt:variant>
      <vt:variant>
        <vt:i4>17</vt:i4>
      </vt:variant>
      <vt:variant>
        <vt:i4>0</vt:i4>
      </vt:variant>
      <vt:variant>
        <vt:i4>5</vt:i4>
      </vt:variant>
      <vt:variant>
        <vt:lpwstr/>
      </vt:variant>
      <vt:variant>
        <vt:lpwstr>_Toc467665032</vt:lpwstr>
      </vt:variant>
      <vt:variant>
        <vt:i4>1114165</vt:i4>
      </vt:variant>
      <vt:variant>
        <vt:i4>11</vt:i4>
      </vt:variant>
      <vt:variant>
        <vt:i4>0</vt:i4>
      </vt:variant>
      <vt:variant>
        <vt:i4>5</vt:i4>
      </vt:variant>
      <vt:variant>
        <vt:lpwstr/>
      </vt:variant>
      <vt:variant>
        <vt:lpwstr>_Toc467665031</vt:lpwstr>
      </vt:variant>
      <vt:variant>
        <vt:i4>1114165</vt:i4>
      </vt:variant>
      <vt:variant>
        <vt:i4>5</vt:i4>
      </vt:variant>
      <vt:variant>
        <vt:i4>0</vt:i4>
      </vt:variant>
      <vt:variant>
        <vt:i4>5</vt:i4>
      </vt:variant>
      <vt:variant>
        <vt:lpwstr/>
      </vt:variant>
      <vt:variant>
        <vt:lpwstr>_Toc467665030</vt:lpwstr>
      </vt:variant>
      <vt:variant>
        <vt:i4>5505122</vt:i4>
      </vt:variant>
      <vt:variant>
        <vt:i4>0</vt:i4>
      </vt:variant>
      <vt:variant>
        <vt:i4>0</vt:i4>
      </vt:variant>
      <vt:variant>
        <vt:i4>5</vt:i4>
      </vt:variant>
      <vt:variant>
        <vt:lpwstr>http://www.awf.wroc.pl/exec/cpv/cpv_grupa.idc?grupa=452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III</dc:title>
  <dc:creator>Anna Józefowicz</dc:creator>
  <cp:lastModifiedBy>OEM</cp:lastModifiedBy>
  <cp:revision>2</cp:revision>
  <cp:lastPrinted>2018-05-11T07:18:00Z</cp:lastPrinted>
  <dcterms:created xsi:type="dcterms:W3CDTF">2018-05-18T11:23:00Z</dcterms:created>
  <dcterms:modified xsi:type="dcterms:W3CDTF">2018-05-18T11:23:00Z</dcterms:modified>
</cp:coreProperties>
</file>